
<file path=[Content_Types].xml><?xml version="1.0" encoding="utf-8"?>
<Types xmlns="http://schemas.openxmlformats.org/package/2006/content-types">
  <Default Extension="xml" ContentType="application/xml"/>
  <Default Extension="png" ContentType="image/png"/>
  <Default Extension="emf" ContentType="image/x-emf"/>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spacing w:after="0" w:line="240" w:lineRule="auto"/>
              <w:rPr>
                <w:rFonts w:ascii="Times New Roman" w:hAnsi="Times New Roman" w:eastAsia="Calibri"/>
                <w:sz w:val="24"/>
                <w:szCs w:val="24"/>
              </w:rPr>
            </w:pPr>
          </w:p>
        </w:tc>
        <w:tc>
          <w:tcPr>
            <w:tcW w:w="204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  міська рада</w:t>
            </w:r>
          </w:p>
          <w:p>
            <w:pPr>
              <w:spacing w:after="0" w:line="240" w:lineRule="auto"/>
              <w:jc w:val="center"/>
              <w:rPr>
                <w:rFonts w:ascii="Times New Roman" w:hAnsi="Times New Roman" w:eastAsia="Calibri"/>
                <w:b/>
                <w:bCs/>
                <w:smallCaps/>
                <w:color w:val="4F81BD"/>
                <w:spacing w:val="5"/>
                <w:sz w:val="24"/>
                <w:szCs w:val="24"/>
                <w:lang w:val="en-US"/>
              </w:rPr>
            </w:pPr>
            <w:r>
              <w:drawing>
                <wp:inline distT="0" distB="0" distL="0" distR="0">
                  <wp:extent cx="1162050" cy="1447800"/>
                  <wp:effectExtent l="0" t="0" r="0" b="0"/>
                  <wp:docPr id="1"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spacing w:after="0" w:line="240" w:lineRule="auto"/>
              <w:jc w:val="center"/>
              <w:rPr>
                <w:rFonts w:ascii="Times New Roman" w:hAnsi="Times New Roman" w:eastAsia="Calibri"/>
                <w:sz w:val="32"/>
                <w:szCs w:val="32"/>
                <w:lang w:val="ru-RU"/>
              </w:rPr>
            </w:pPr>
            <w:r>
              <w:rPr>
                <w:rFonts w:ascii="Times New Roman" w:hAnsi="Times New Roman" w:eastAsia="Calibri"/>
                <w:b/>
                <w:sz w:val="32"/>
                <w:szCs w:val="32"/>
                <w:lang w:val="ru-RU"/>
              </w:rPr>
              <w:t>Центр надання адміністративних послуг</w:t>
            </w:r>
          </w:p>
          <w:p>
            <w:pPr>
              <w:spacing w:after="0" w:line="240" w:lineRule="auto"/>
              <w:jc w:val="center"/>
              <w:rPr>
                <w:rFonts w:ascii="Times New Roman" w:hAnsi="Times New Roman" w:eastAsia="Calibri"/>
                <w:b/>
                <w:sz w:val="32"/>
                <w:szCs w:val="32"/>
                <w:lang w:val="ru-RU"/>
              </w:rPr>
            </w:pPr>
            <w:r>
              <w:rPr>
                <w:rFonts w:ascii="Times New Roman" w:hAnsi="Times New Roman" w:eastAsia="Calibri"/>
                <w:b/>
                <w:sz w:val="32"/>
                <w:szCs w:val="32"/>
                <w:lang w:val="ru-RU"/>
              </w:rPr>
              <w:t>Городоцької міської ради</w:t>
            </w:r>
          </w:p>
          <w:p>
            <w:pPr>
              <w:spacing w:after="0" w:line="240" w:lineRule="auto"/>
              <w:jc w:val="center"/>
              <w:rPr>
                <w:rFonts w:ascii="Times New Roman" w:hAnsi="Times New Roman" w:eastAsia="Calibri"/>
                <w:sz w:val="18"/>
                <w:szCs w:val="18"/>
                <w:lang w:val="en-US"/>
              </w:rPr>
            </w:pPr>
            <w:r>
              <w:rPr>
                <w:rFonts w:ascii="Times New Roman" w:hAnsi="Times New Roman" w:eastAsia="Calibri"/>
                <w:sz w:val="18"/>
                <w:szCs w:val="18"/>
                <w:lang w:val="en-US"/>
              </w:rPr>
              <w:t>http://horodok-rada.gov.ua/ЦНАП , e-mail: gorodok.cnap@gmail.com</w:t>
            </w:r>
          </w:p>
        </w:tc>
      </w:tr>
    </w:tbl>
    <w:p>
      <w:pPr>
        <w:spacing w:after="0"/>
        <w:rPr>
          <w:vanish/>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spacing w:after="0" w:line="240" w:lineRule="auto"/>
              <w:rPr>
                <w:rFonts w:ascii="Times New Roman" w:hAnsi="Times New Roman"/>
              </w:rPr>
            </w:pPr>
          </w:p>
        </w:tc>
        <w:tc>
          <w:tcPr>
            <w:tcW w:w="2925" w:type="dxa"/>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  .         .  2022р.  №    </w:t>
            </w:r>
          </w:p>
        </w:tc>
      </w:tr>
    </w:tbl>
    <w:p>
      <w:pPr>
        <w:rPr>
          <w:rFonts w:ascii="Times New Roman" w:hAnsi="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№47</w:t>
      </w:r>
    </w:p>
    <w:p>
      <w:pPr>
        <w:jc w:val="center"/>
        <w:rPr>
          <w:u w:val="single"/>
        </w:rPr>
      </w:pPr>
      <w:r>
        <w:rPr>
          <w:u w:val="single"/>
        </w:rPr>
        <w:t>НАДАННЯ ВІДОМОСТЕЙ З ДЕРЖАВНОГО ЗЕМЕЛЬНОГО КАДАСТРУ</w:t>
      </w:r>
    </w:p>
    <w:p>
      <w:pPr>
        <w:spacing w:line="240" w:lineRule="auto"/>
        <w:jc w:val="center"/>
        <w:rPr>
          <w:rFonts w:ascii="Times New Roman" w:hAnsi="Times New Roman" w:eastAsia="Calibri"/>
          <w:b/>
          <w:sz w:val="28"/>
          <w:szCs w:val="28"/>
        </w:rPr>
      </w:pPr>
      <w:r>
        <w:rPr>
          <w:u w:val="single"/>
        </w:rPr>
        <w:t>У ФОРМІ ВИТЯГ</w:t>
      </w:r>
      <w:r>
        <w:rPr>
          <w:caps/>
          <w:u w:val="single"/>
        </w:rPr>
        <w:t>ів</w:t>
      </w:r>
      <w:r>
        <w:rPr>
          <w:u w:val="single"/>
        </w:rPr>
        <w:t xml:space="preserve"> З ДЕРЖАВНОГО ЗЕМЕЛЬНОГО КАДАСТРУ ПРО ЗЕМЕЛЬНУ ДІЛЯНКУ </w:t>
      </w:r>
      <w:r>
        <w:rPr>
          <w:caps/>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pPr>
        <w:spacing w:line="240" w:lineRule="auto"/>
        <w:jc w:val="center"/>
        <w:rPr>
          <w:rFonts w:ascii="Times New Roman" w:hAnsi="Times New Roman" w:eastAsia="Calibri"/>
          <w:b/>
          <w:color w:val="000000"/>
          <w:sz w:val="28"/>
          <w:szCs w:val="28"/>
        </w:rPr>
      </w:pPr>
      <w:r>
        <w:rPr>
          <w:rFonts w:ascii="Times New Roman" w:hAnsi="Times New Roman" w:eastAsia="Calibri"/>
          <w:b/>
          <w:color w:val="000000"/>
          <w:sz w:val="28"/>
          <w:szCs w:val="28"/>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r>
              <w:t>1</w:t>
            </w:r>
          </w:p>
          <w:p/>
          <w:p/>
          <w:p/>
          <w:p/>
          <w:p/>
          <w:p/>
        </w:tc>
        <w:tc>
          <w:tcPr>
            <w:tcW w:w="3808" w:type="dxa"/>
            <w:vMerge w:val="restart"/>
          </w:tcPr>
          <w:p>
            <w:pPr>
              <w:snapToGrid w:val="0"/>
              <w:spacing w:after="0" w:line="240" w:lineRule="auto"/>
              <w:rPr>
                <w:rFonts w:ascii="Times New Roman" w:hAnsi="Times New Roman" w:eastAsia="Calibri" w:cs="Times New Roman"/>
                <w:color w:val="000000"/>
                <w:spacing w:val="-3"/>
              </w:rPr>
            </w:pPr>
            <w:r>
              <w:rPr>
                <w:rFonts w:ascii="Times New Roman" w:hAnsi="Times New Roman" w:eastAsia="Calibri" w:cs="Times New Roman"/>
                <w:color w:val="000000"/>
                <w:spacing w:val="-3"/>
              </w:rPr>
              <w:t>Інформація про ЦНАП   (місце подання документів та отримання результату послуги)</w:t>
            </w:r>
          </w:p>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spacing w:after="0" w:line="240" w:lineRule="auto"/>
              <w:rPr>
                <w:rFonts w:ascii="Times New Roman" w:hAnsi="Times New Roman" w:cs="Times New Roman"/>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tc>
        <w:tc>
          <w:tcPr>
            <w:tcW w:w="3808" w:type="dxa"/>
            <w:vMerge w:val="continue"/>
          </w:tcPr>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lang w:val="ru-RU"/>
              </w:rPr>
            </w:pP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 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spacing w:after="0" w:line="240" w:lineRule="auto"/>
              <w:rPr>
                <w:rFonts w:ascii="Times New Roman" w:hAnsi="Times New Roman" w:cs="Times New Roman"/>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tc>
        <w:tc>
          <w:tcPr>
            <w:tcW w:w="3808" w:type="dxa"/>
            <w:vMerge w:val="continue"/>
          </w:tcPr>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eastAsia="Calibri" w:cs="Times New Roman"/>
                <w:b/>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2</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rPr>
            </w:pPr>
          </w:p>
        </w:tc>
        <w:tc>
          <w:tcPr>
            <w:tcW w:w="5446"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rFonts w:ascii="Times New Roman" w:hAnsi="Times New Roman" w:cs="Times New Roman"/>
                <w:lang w:val="ru-RU"/>
              </w:rPr>
            </w:pPr>
            <w:r>
              <w:rPr>
                <w:rFonts w:ascii="Times New Roman" w:hAnsi="Times New Roman" w:cs="Times New Roman"/>
                <w:bCs/>
                <w:iCs/>
                <w:lang w:val="ru-RU"/>
              </w:rPr>
              <w:t>1. </w:t>
            </w:r>
            <w:r>
              <w:rPr>
                <w:rFonts w:ascii="Times New Roman" w:hAnsi="Times New Roman" w:cs="Times New Roman"/>
                <w:lang w:val="ru-RU"/>
              </w:rPr>
              <w:t>Заява про надання відомостей з  Державного земельного кадастру</w:t>
            </w:r>
            <w:r>
              <w:rPr>
                <w:rFonts w:ascii="Times New Roman" w:hAnsi="Times New Roman" w:cs="Times New Roman"/>
                <w:bCs/>
                <w:iCs/>
                <w:lang w:val="ru-RU"/>
              </w:rPr>
              <w:t xml:space="preserve"> </w:t>
            </w:r>
            <w:r>
              <w:rPr>
                <w:rFonts w:ascii="Times New Roman" w:hAnsi="Times New Roman" w:cs="Times New Roman"/>
                <w:lang w:val="ru-RU"/>
              </w:rPr>
              <w:t xml:space="preserve">у формі витягу з Державного земельного кадастру про земельну ділянку </w:t>
            </w:r>
            <w:r>
              <w:rPr>
                <w:rFonts w:ascii="Times New Roman" w:hAnsi="Times New Roman" w:cs="Times New Roman"/>
                <w:shd w:val="clear" w:color="auto" w:fill="FFFFFF"/>
                <w:lang w:val="ru-RU"/>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Pr>
                <w:rFonts w:ascii="Times New Roman" w:hAnsi="Times New Roman" w:cs="Times New Roman"/>
                <w:bCs/>
                <w:iCs/>
                <w:lang w:val="ru-RU"/>
              </w:rPr>
              <w:t xml:space="preserve"> </w:t>
            </w:r>
            <w:r>
              <w:rPr>
                <w:rFonts w:ascii="Times New Roman" w:hAnsi="Times New Roman" w:cs="Times New Roman"/>
                <w:shd w:val="clear" w:color="auto" w:fill="FFFFFF"/>
                <w:lang w:val="ru-RU"/>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Pr>
                <w:rFonts w:ascii="Times New Roman" w:hAnsi="Times New Roman" w:cs="Times New Roman"/>
                <w:bCs/>
                <w:iCs/>
                <w:lang w:val="ru-RU"/>
              </w:rPr>
              <w:t xml:space="preserve">за </w:t>
            </w:r>
            <w:r>
              <w:rPr>
                <w:rFonts w:ascii="Times New Roman" w:hAnsi="Times New Roman" w:cs="Times New Roman"/>
                <w:lang w:val="ru-RU"/>
              </w:rPr>
              <w:t>формою, встановленою</w:t>
            </w:r>
            <w:r>
              <w:rPr>
                <w:rFonts w:ascii="Times New Roman" w:hAnsi="Times New Roman" w:cs="Times New Roman"/>
                <w:b/>
                <w:lang w:val="ru-RU"/>
              </w:rPr>
              <w:t xml:space="preserve"> </w:t>
            </w:r>
            <w:r>
              <w:rPr>
                <w:rFonts w:ascii="Times New Roman" w:hAnsi="Times New Roman" w:cs="Times New Roman"/>
                <w:lang w:val="ru-RU"/>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jc w:val="both"/>
              <w:rPr>
                <w:rFonts w:ascii="Times New Roman" w:hAnsi="Times New Roman" w:eastAsia="Calibri" w:cs="Times New Roman"/>
                <w:b/>
                <w:color w:val="FF0000"/>
              </w:rPr>
            </w:pPr>
            <w:r>
              <w:rPr>
                <w:rFonts w:ascii="Times New Roman" w:hAnsi="Times New Roman" w:cs="Times New Roman"/>
                <w:lang w:val="ru-RU"/>
              </w:rPr>
              <w:t xml:space="preserve">2. Документ, що підтверджує оплату послуг з надання витягу з Державного земельного кадастру про земельну ділянку </w:t>
            </w:r>
            <w:r>
              <w:rPr>
                <w:rFonts w:ascii="Times New Roman" w:hAnsi="Times New Roman" w:cs="Times New Roman"/>
                <w:color w:val="000000"/>
                <w:shd w:val="clear" w:color="auto" w:fill="FFFFFF"/>
                <w:lang w:val="ru-RU"/>
              </w:rPr>
              <w:t>(або інформація (реквізити платежу) про сплату збору (внесення плати) в будь-якій формі, надані суб’єктом звернення)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3</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Порядок та спосіб подання документів, необхідних для отримання адміністративної послуги </w:t>
            </w:r>
          </w:p>
        </w:tc>
        <w:tc>
          <w:tcPr>
            <w:tcW w:w="5446" w:type="dxa"/>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rPr>
                <w:rFonts w:ascii="Times New Roman" w:hAnsi="Times New Roman" w:eastAsia="Calibri" w:cs="Times New Roman"/>
                <w:b/>
              </w:rPr>
            </w:pPr>
            <w:r>
              <w:rPr>
                <w:rFonts w:ascii="Times New Roman" w:hAnsi="Times New Roman" w:eastAsia="Times New Roman" w:cs="Times New Roman"/>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4</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Розмір та порядок внесення плати (адміністративного збору) за платну адміністративну послугу</w:t>
            </w:r>
          </w:p>
        </w:tc>
        <w:tc>
          <w:tcPr>
            <w:tcW w:w="5446" w:type="dxa"/>
          </w:tcPr>
          <w:p>
            <w:pPr>
              <w:rPr>
                <w:rFonts w:ascii="Times New Roman" w:hAnsi="Times New Roman" w:cs="Times New Roman"/>
              </w:rPr>
            </w:pPr>
            <w:r>
              <w:rPr>
                <w:rFonts w:ascii="Times New Roman" w:hAnsi="Times New Roman" w:cs="Times New Roman"/>
              </w:rPr>
              <w:t xml:space="preserve">Розмір плати за надання послуги – </w:t>
            </w:r>
            <w:r>
              <w:rPr>
                <w:rFonts w:ascii="Times New Roman" w:hAnsi="Times New Roman" w:cs="Times New Roman"/>
                <w:bCs/>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rFonts w:ascii="Times New Roman" w:hAnsi="Times New Roman" w:cs="Times New Roman"/>
              </w:rPr>
              <w:t xml:space="preserve"> (у випадку звернення органів виконавчої влади та органів місцевого самоврядування – безоплатно)</w:t>
            </w:r>
          </w:p>
          <w:p>
            <w:pPr>
              <w:rPr>
                <w:rFonts w:ascii="Times New Roman" w:hAnsi="Times New Roman" w:cs="Times New Roman"/>
              </w:rPr>
            </w:pPr>
            <w:r>
              <w:rPr>
                <w:rFonts w:ascii="Times New Roman" w:hAnsi="Times New Roman" w:cs="Times New Roman"/>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r>
              <w:fldChar w:fldCharType="begin"/>
            </w:r>
            <w:r>
              <w:instrText xml:space="preserve"> HYPERLINK "https://zakon.rada.gov.ua/laws/show/1952-15/ed20200116" \t "_blank" </w:instrText>
            </w:r>
            <w:r>
              <w:fldChar w:fldCharType="separate"/>
            </w:r>
            <w:r>
              <w:rPr>
                <w:rStyle w:val="16"/>
                <w:rFonts w:ascii="Times New Roman" w:hAnsi="Times New Roman" w:cs="Times New Roman"/>
              </w:rPr>
              <w:t>Закону України</w:t>
            </w:r>
            <w:r>
              <w:rPr>
                <w:rStyle w:val="16"/>
                <w:rFonts w:ascii="Times New Roman" w:hAnsi="Times New Roman" w:cs="Times New Roman"/>
              </w:rPr>
              <w:fldChar w:fldCharType="end"/>
            </w:r>
            <w:r>
              <w:rPr>
                <w:rFonts w:ascii="Times New Roman" w:hAnsi="Times New Roman" w:cs="Times New Roman"/>
              </w:rPr>
              <w:t>  «Про державну реєстрацію</w:t>
            </w:r>
            <w:r>
              <w:rPr>
                <w:rFonts w:ascii="Times New Roman" w:hAnsi="Times New Roman" w:cs="Times New Roman"/>
                <w:shd w:val="clear" w:color="auto" w:fill="F0F0F0"/>
              </w:rPr>
              <w:t xml:space="preserve"> </w:t>
            </w:r>
            <w:r>
              <w:rPr>
                <w:rFonts w:ascii="Times New Roman" w:hAnsi="Times New Roman" w:cs="Times New Roman"/>
              </w:rPr>
              <w:t>речових прав на нерухоме майно та їх обтяжень»</w:t>
            </w:r>
          </w:p>
          <w:p>
            <w:pPr>
              <w:pStyle w:val="23"/>
              <w:spacing w:before="0" w:beforeAutospacing="0" w:after="0" w:afterAutospacing="0"/>
              <w:rPr>
                <w:rFonts w:cs="Times New Roman"/>
                <w:sz w:val="22"/>
                <w:szCs w:val="22"/>
                <w:lang w:val="ru-RU"/>
              </w:rPr>
            </w:pPr>
            <w:r>
              <w:rPr>
                <w:rFonts w:cs="Times New Roman"/>
                <w:sz w:val="22"/>
                <w:szCs w:val="22"/>
              </w:rPr>
              <w:t>За отримання інформації з Державного реєстру прав справляється адміністративний </w:t>
            </w:r>
            <w:bookmarkStart w:id="0" w:name="w1_10"/>
            <w:r>
              <w:rPr>
                <w:rFonts w:cs="Times New Roman"/>
                <w:sz w:val="22"/>
                <w:szCs w:val="22"/>
              </w:rPr>
              <w:fldChar w:fldCharType="begin"/>
            </w:r>
            <w:r>
              <w:rPr>
                <w:rFonts w:cs="Times New Roman"/>
                <w:sz w:val="22"/>
                <w:szCs w:val="22"/>
              </w:rPr>
              <w:instrText xml:space="preserve"> HYPERLINK "https://zakon.rada.gov.ua/laws/show/1952-15?ed=20200116&amp;find=1&amp;text=%D0%B7%D0%B1%D1%96%D1%80" \l "w1_11" </w:instrText>
            </w:r>
            <w:r>
              <w:rPr>
                <w:rFonts w:cs="Times New Roman"/>
                <w:sz w:val="22"/>
                <w:szCs w:val="22"/>
              </w:rPr>
              <w:fldChar w:fldCharType="separate"/>
            </w:r>
            <w:r>
              <w:rPr>
                <w:rStyle w:val="16"/>
                <w:rFonts w:cs="Times New Roman"/>
                <w:sz w:val="22"/>
                <w:szCs w:val="22"/>
              </w:rPr>
              <w:t>збір</w:t>
            </w:r>
            <w:r>
              <w:rPr>
                <w:rFonts w:cs="Times New Roman"/>
                <w:sz w:val="22"/>
                <w:szCs w:val="22"/>
              </w:rPr>
              <w:fldChar w:fldCharType="end"/>
            </w:r>
            <w:bookmarkEnd w:id="0"/>
            <w:r>
              <w:rPr>
                <w:rFonts w:cs="Times New Roman"/>
                <w:sz w:val="22"/>
                <w:szCs w:val="22"/>
              </w:rPr>
              <w:t> у такому розмірі:</w:t>
            </w:r>
          </w:p>
          <w:p>
            <w:pPr>
              <w:pStyle w:val="23"/>
              <w:spacing w:before="0" w:beforeAutospacing="0" w:after="0" w:afterAutospacing="0"/>
              <w:rPr>
                <w:rFonts w:cs="Times New Roman"/>
                <w:sz w:val="22"/>
                <w:szCs w:val="22"/>
              </w:rPr>
            </w:pPr>
            <w:bookmarkStart w:id="1" w:name="n631"/>
            <w:bookmarkEnd w:id="1"/>
            <w:r>
              <w:rPr>
                <w:rFonts w:cs="Times New Roman"/>
                <w:sz w:val="22"/>
                <w:szCs w:val="22"/>
              </w:rPr>
              <w:t>0,025 прожиткового мінімуму для працездатних осіб - отримання інформації в паперовій формі;</w:t>
            </w:r>
          </w:p>
          <w:p>
            <w:pPr>
              <w:pStyle w:val="23"/>
              <w:spacing w:before="0" w:beforeAutospacing="0" w:after="0" w:afterAutospacing="0"/>
              <w:rPr>
                <w:rFonts w:cs="Times New Roman"/>
                <w:sz w:val="22"/>
                <w:szCs w:val="22"/>
              </w:rPr>
            </w:pPr>
            <w:bookmarkStart w:id="2" w:name="n632"/>
            <w:bookmarkEnd w:id="2"/>
            <w:r>
              <w:rPr>
                <w:rFonts w:cs="Times New Roman"/>
                <w:sz w:val="22"/>
                <w:szCs w:val="22"/>
              </w:rPr>
              <w:t>0,0125 прожиткового мінімуму для працездатних осіб - отримання інформації в електронній формі</w:t>
            </w:r>
          </w:p>
          <w:p>
            <w:pPr>
              <w:pStyle w:val="23"/>
              <w:spacing w:before="0" w:beforeAutospacing="0" w:after="0" w:afterAutospacing="0"/>
              <w:rPr>
                <w:rFonts w:cs="Times New Roman"/>
                <w:sz w:val="22"/>
                <w:szCs w:val="22"/>
              </w:rPr>
            </w:pPr>
            <w:bookmarkStart w:id="3" w:name="n633"/>
            <w:bookmarkEnd w:id="3"/>
            <w:bookmarkStart w:id="4" w:name="n634"/>
            <w:bookmarkEnd w:id="4"/>
            <w:r>
              <w:rPr>
                <w:rFonts w:cs="Times New Roman"/>
                <w:sz w:val="22"/>
                <w:szCs w:val="22"/>
              </w:rPr>
              <w:t>Адміністративний </w:t>
            </w:r>
            <w:bookmarkStart w:id="5" w:name="w1_11"/>
            <w:r>
              <w:rPr>
                <w:rFonts w:cs="Times New Roman"/>
                <w:sz w:val="22"/>
                <w:szCs w:val="22"/>
              </w:rPr>
              <w:fldChar w:fldCharType="begin"/>
            </w:r>
            <w:r>
              <w:rPr>
                <w:rFonts w:cs="Times New Roman"/>
                <w:sz w:val="22"/>
                <w:szCs w:val="22"/>
              </w:rPr>
              <w:instrText xml:space="preserve"> HYPERLINK "https://zakon.rada.gov.ua/laws/show/1952-15?ed=20200116&amp;find=1&amp;text=%D0%B7%D0%B1%D1%96%D1%80" \l "w1_12" </w:instrText>
            </w:r>
            <w:r>
              <w:rPr>
                <w:rFonts w:cs="Times New Roman"/>
                <w:sz w:val="22"/>
                <w:szCs w:val="22"/>
              </w:rPr>
              <w:fldChar w:fldCharType="separate"/>
            </w:r>
            <w:r>
              <w:rPr>
                <w:rStyle w:val="16"/>
                <w:rFonts w:cs="Times New Roman"/>
                <w:sz w:val="22"/>
                <w:szCs w:val="22"/>
              </w:rPr>
              <w:t>збір</w:t>
            </w:r>
            <w:r>
              <w:rPr>
                <w:rFonts w:cs="Times New Roman"/>
                <w:sz w:val="22"/>
                <w:szCs w:val="22"/>
              </w:rPr>
              <w:fldChar w:fldCharType="end"/>
            </w:r>
            <w:bookmarkEnd w:id="5"/>
            <w:r>
              <w:rPr>
                <w:rFonts w:cs="Times New Roman"/>
                <w:sz w:val="22"/>
                <w:szCs w:val="22"/>
              </w:rPr>
              <w:t> справляється у відповідному розмірі від прожиткового мінімуму для працездатних осіб, встановленого законом на 1 січня календарного року, та округлюється до найближчих 10 гривень</w:t>
            </w:r>
          </w:p>
          <w:p>
            <w:pPr>
              <w:rPr>
                <w:rFonts w:ascii="Times New Roman" w:hAnsi="Times New Roman" w:cs="Times New Roman"/>
              </w:rPr>
            </w:pPr>
            <w:r>
              <w:rPr>
                <w:rFonts w:ascii="Times New Roman" w:hAnsi="Times New Roman" w:cs="Times New Roman"/>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єплатіжне доручення або квитанція з відміткою банку чи відділення поштового зв’язку </w:t>
            </w:r>
            <w:r>
              <w:rPr>
                <w:rFonts w:ascii="Times New Roman" w:hAnsi="Times New Roman" w:cs="Times New Roman"/>
                <w:color w:val="000000"/>
                <w:shd w:val="clear" w:color="auto" w:fill="FFFFFF"/>
              </w:rPr>
              <w:t>(або інформація (реквізити платежу) про сплату збору (внесення плати) в будь-якій формі, надані суб’єктом звернення)</w:t>
            </w:r>
          </w:p>
          <w:p>
            <w:pPr>
              <w:rPr>
                <w:rFonts w:ascii="Times New Roman" w:hAnsi="Times New Roman" w:cs="Times New Roman"/>
                <w:shd w:val="clear" w:color="auto" w:fill="F9F9F9"/>
              </w:rPr>
            </w:pPr>
            <w:r>
              <w:rPr>
                <w:rFonts w:ascii="Times New Roman" w:hAnsi="Times New Roman" w:cs="Times New Roman"/>
              </w:rPr>
              <w:t>Оплата послуг здійснюється з урахуванням вимог Закону України «Про платіжні системи та переказ коштів в Україні»</w:t>
            </w:r>
            <w:r>
              <w:rPr>
                <w:rFonts w:ascii="Times New Roman" w:hAnsi="Times New Roman" w:cs="Times New Roman"/>
                <w:shd w:val="clear" w:color="auto" w:fill="F9F9F9"/>
              </w:rPr>
              <w:t>.</w:t>
            </w:r>
          </w:p>
          <w:p>
            <w:pPr>
              <w:spacing w:after="0" w:line="240" w:lineRule="auto"/>
              <w:rPr>
                <w:rFonts w:ascii="Times New Roman" w:hAnsi="Times New Roman" w:eastAsia="Calibri" w:cs="Times New Roman"/>
                <w:b/>
              </w:rPr>
            </w:pPr>
            <w:r>
              <w:rPr>
                <w:rFonts w:ascii="Times New Roman" w:hAnsi="Times New Roman" w:cs="Times New Roman"/>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r>
              <w:fldChar w:fldCharType="begin"/>
            </w:r>
            <w:r>
              <w:instrText xml:space="preserve"> HYPERLINK "https://zakon.rada.gov.ua/laws/show/2346-14" \t "_blank" </w:instrText>
            </w:r>
            <w:r>
              <w:fldChar w:fldCharType="separate"/>
            </w:r>
            <w:r>
              <w:rPr>
                <w:rStyle w:val="16"/>
                <w:rFonts w:ascii="Times New Roman" w:hAnsi="Times New Roman" w:cs="Times New Roman"/>
                <w:shd w:val="clear" w:color="auto" w:fill="FFFFFF"/>
              </w:rPr>
              <w:t>Закону України</w:t>
            </w:r>
            <w:r>
              <w:rPr>
                <w:rStyle w:val="16"/>
                <w:rFonts w:ascii="Times New Roman" w:hAnsi="Times New Roman" w:cs="Times New Roman"/>
                <w:shd w:val="clear" w:color="auto" w:fill="FFFFFF"/>
              </w:rPr>
              <w:fldChar w:fldCharType="end"/>
            </w:r>
            <w:r>
              <w:rPr>
                <w:rFonts w:ascii="Times New Roman" w:hAnsi="Times New Roman" w:cs="Times New Roman"/>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5</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Строк надання адміністративних послуг </w:t>
            </w:r>
          </w:p>
        </w:tc>
        <w:tc>
          <w:tcPr>
            <w:tcW w:w="5446" w:type="dxa"/>
          </w:tcPr>
          <w:p>
            <w:pPr>
              <w:rPr>
                <w:rFonts w:ascii="Times New Roman" w:hAnsi="Times New Roman" w:cs="Times New Roman"/>
              </w:rPr>
            </w:pPr>
            <w:r>
              <w:rPr>
                <w:rFonts w:ascii="Times New Roman" w:hAnsi="Times New Roman" w:cs="Times New Roman"/>
              </w:rPr>
              <w:t>В день реєстрації відповідної заяви у територіальному органі Держгеокадастру</w:t>
            </w:r>
          </w:p>
          <w:p>
            <w:pPr>
              <w:rPr>
                <w:rFonts w:ascii="Times New Roman" w:hAnsi="Times New Roman" w:eastAsia="Calibri" w:cs="Times New Roman"/>
                <w:b/>
              </w:rPr>
            </w:pPr>
            <w:r>
              <w:rPr>
                <w:rFonts w:ascii="Times New Roman" w:hAnsi="Times New Roman" w:cs="Times New Roman"/>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Pr>
                <w:rFonts w:ascii="Times New Roman" w:hAnsi="Times New Roman" w:cs="Times New Roman"/>
                <w:shd w:val="clear" w:color="auto" w:fill="FFFFFF"/>
              </w:rPr>
              <w:t xml:space="preserve">в електронній формі </w:t>
            </w:r>
            <w:r>
              <w:rPr>
                <w:rFonts w:ascii="Times New Roman" w:hAnsi="Times New Roman" w:cs="Times New Roman"/>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6</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Перелік підстав для відмови у наданні адміністративних послуг </w:t>
            </w:r>
          </w:p>
        </w:tc>
        <w:tc>
          <w:tcPr>
            <w:tcW w:w="5446" w:type="dxa"/>
          </w:tcPr>
          <w:p>
            <w:pPr>
              <w:rPr>
                <w:rFonts w:ascii="Times New Roman" w:hAnsi="Times New Roman" w:cs="Times New Roman"/>
              </w:rPr>
            </w:pPr>
            <w:r>
              <w:rPr>
                <w:rFonts w:ascii="Times New Roman" w:hAnsi="Times New Roman" w:cs="Times New Roman"/>
              </w:rPr>
              <w:t>1. У Державному земельному кадастрі відсутні запитувані відомості</w:t>
            </w:r>
          </w:p>
          <w:p>
            <w:pPr>
              <w:shd w:val="clear" w:color="auto" w:fill="FFFFFF"/>
              <w:textAlignment w:val="baseline"/>
              <w:rPr>
                <w:rFonts w:ascii="Times New Roman" w:hAnsi="Times New Roman" w:cs="Times New Roman"/>
              </w:rPr>
            </w:pPr>
            <w:r>
              <w:rPr>
                <w:rFonts w:ascii="Times New Roman" w:hAnsi="Times New Roman" w:cs="Times New Roman"/>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w:t>
            </w:r>
            <w:bookmarkStart w:id="6" w:name="n829"/>
            <w:bookmarkEnd w:id="6"/>
            <w:r>
              <w:rPr>
                <w:rFonts w:ascii="Times New Roman" w:hAnsi="Times New Roman" w:cs="Times New Roman"/>
              </w:rPr>
              <w:t xml:space="preserve">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pPr>
              <w:spacing w:after="0" w:line="240" w:lineRule="auto"/>
              <w:rPr>
                <w:rFonts w:ascii="Times New Roman" w:hAnsi="Times New Roman" w:eastAsia="Calibri" w:cs="Times New Roman"/>
                <w:b/>
              </w:rPr>
            </w:pPr>
            <w:bookmarkStart w:id="7" w:name="n717"/>
            <w:bookmarkEnd w:id="7"/>
            <w:r>
              <w:rPr>
                <w:rFonts w:ascii="Times New Roman" w:hAnsi="Times New Roman" w:cs="Times New Roman"/>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Pr>
                <w:rFonts w:ascii="Times New Roman" w:hAnsi="Times New Roman" w:cs="Times New Roman"/>
                <w:color w:val="000000"/>
                <w:shd w:val="clear" w:color="auto" w:fill="FFFFFF"/>
              </w:rPr>
              <w:t xml:space="preserve"> (або інформації (реквізитів платежу)</w:t>
            </w:r>
            <w:r>
              <w:rPr>
                <w:rFonts w:ascii="Times New Roman" w:hAnsi="Times New Roman" w:cs="Times New Roman"/>
              </w:rPr>
              <w:t>)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7</w:t>
            </w:r>
          </w:p>
          <w:p/>
          <w:p/>
          <w:p/>
          <w:p/>
          <w:p/>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Результат надання адміністративних послуг</w:t>
            </w:r>
          </w:p>
        </w:tc>
        <w:tc>
          <w:tcPr>
            <w:tcW w:w="5446" w:type="dxa"/>
          </w:tcPr>
          <w:p>
            <w:pPr>
              <w:rPr>
                <w:rFonts w:ascii="Times New Roman" w:hAnsi="Times New Roman" w:eastAsia="Calibri" w:cs="Times New Roman"/>
                <w:b/>
              </w:rPr>
            </w:pPr>
            <w:r>
              <w:rPr>
                <w:rFonts w:ascii="Times New Roman" w:hAnsi="Times New Roman" w:cs="Times New Roman"/>
                <w:lang w:val="ru-RU"/>
              </w:rPr>
              <w:t xml:space="preserve">Витяг з Державного земельного кадастру про земельну ділянку з </w:t>
            </w:r>
            <w:r>
              <w:rPr>
                <w:rFonts w:ascii="Times New Roman" w:hAnsi="Times New Roman" w:cs="Times New Roman"/>
                <w:shd w:val="clear" w:color="auto" w:fill="FFFFFF"/>
                <w:lang w:val="ru-RU"/>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Pr>
                <w:rFonts w:ascii="Times New Roman" w:hAnsi="Times New Roman" w:cs="Times New Roman"/>
                <w:lang w:val="ru-RU"/>
              </w:rPr>
              <w:t xml:space="preserve">або повідомлення про відмову у наданні відомостей з Державного земельного кадастру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spacing w:after="0" w:line="240" w:lineRule="auto"/>
              <w:rPr>
                <w:rFonts w:ascii="Times New Roman" w:hAnsi="Times New Roman" w:eastAsia="Calibri" w:cs="Times New Roman"/>
                <w:b/>
              </w:rPr>
            </w:pPr>
          </w:p>
        </w:tc>
      </w:tr>
    </w:tbl>
    <w:p/>
    <w:p>
      <w:pPr>
        <w:snapToGrid w:val="0"/>
        <w:rPr>
          <w:rFonts w:ascii="Calibri" w:hAnsi="Calibri" w:eastAsia="Calibri"/>
          <w:color w:val="000000"/>
          <w:spacing w:val="5"/>
        </w:rPr>
      </w:pPr>
      <w:r>
        <w:rPr>
          <w:rFonts w:eastAsia="Calibri"/>
          <w:color w:val="000000"/>
          <w:spacing w:val="5"/>
        </w:rPr>
        <w:t xml:space="preserve">                      *також до інформаційної картки додається форма заяви.</w:t>
      </w:r>
    </w:p>
    <w:p>
      <w:pPr>
        <w:rPr>
          <w:lang w:eastAsia="uk-UA"/>
        </w:rPr>
      </w:pPr>
      <w:r>
        <w:rPr>
          <w:lang w:eastAsia="uk-UA"/>
        </w:rPr>
        <w:t xml:space="preserve">                                                                                                            </w:t>
      </w: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rFonts w:ascii="Times New Roman" w:hAnsi="Times New Roman" w:eastAsia="Times New Roman" w:cs="Times New Roman"/>
          <w:b/>
          <w:bCs/>
          <w:lang w:eastAsia="ru-RU"/>
        </w:rPr>
      </w:pPr>
      <w:r>
        <w:drawing>
          <wp:anchor distT="0" distB="0" distL="114300" distR="114300" simplePos="0" relativeHeight="251659264" behindDoc="1" locked="0" layoutInCell="1" allowOverlap="1">
            <wp:simplePos x="0" y="0"/>
            <wp:positionH relativeFrom="column">
              <wp:posOffset>-4445</wp:posOffset>
            </wp:positionH>
            <wp:positionV relativeFrom="paragraph">
              <wp:posOffset>43815</wp:posOffset>
            </wp:positionV>
            <wp:extent cx="5760720" cy="922655"/>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60720" cy="922655"/>
                    </a:xfrm>
                    <a:prstGeom prst="rect">
                      <a:avLst/>
                    </a:prstGeom>
                    <a:noFill/>
                  </pic:spPr>
                </pic:pic>
              </a:graphicData>
            </a:graphic>
          </wp:anchor>
        </w:drawing>
      </w:r>
    </w:p>
    <w:p>
      <w:pPr>
        <w:keepNext/>
        <w:keepLines/>
        <w:jc w:val="center"/>
        <w:outlineLvl w:val="1"/>
        <w:rPr>
          <w:rFonts w:ascii="Times New Roman" w:hAnsi="Times New Roman" w:cs="Times New Roman" w:eastAsiaTheme="minorHAnsi"/>
          <w:b/>
          <w:sz w:val="28"/>
          <w:szCs w:val="28"/>
        </w:rPr>
      </w:pPr>
      <w:bookmarkStart w:id="8" w:name="_Hlk105755622"/>
      <w:r>
        <w:rPr>
          <w:rFonts w:ascii="Times New Roman" w:hAnsi="Times New Roman" w:cs="Times New Roman"/>
          <w:b/>
          <w:sz w:val="28"/>
          <w:szCs w:val="28"/>
        </w:rPr>
        <w:t>Технологічна картка адміністративної послуги №47</w:t>
      </w:r>
    </w:p>
    <w:bookmarkEnd w:id="8"/>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з надання відомостей з Державного земельного кадастру у формі витягів з Державного земельного кадастру про земельну ділянку</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pPr>
        <w:spacing w:after="0" w:line="240" w:lineRule="auto"/>
        <w:jc w:val="center"/>
        <w:rPr>
          <w:rFonts w:ascii="Times New Roman" w:hAnsi="Times New Roman" w:eastAsia="Times New Roman" w:cs="Times New Roman"/>
          <w:lang w:val="ru-RU" w:eastAsia="ru-RU"/>
        </w:rPr>
      </w:pPr>
    </w:p>
    <w:tbl>
      <w:tblPr>
        <w:tblStyle w:val="12"/>
        <w:tblW w:w="9890" w:type="dxa"/>
        <w:tblInd w:w="-150" w:type="dxa"/>
        <w:shd w:val="clear" w:color="auto" w:fill="F1F1F1"/>
        <w:tblLayout w:type="autofit"/>
        <w:tblCellMar>
          <w:top w:w="0" w:type="dxa"/>
          <w:left w:w="0" w:type="dxa"/>
          <w:bottom w:w="0" w:type="dxa"/>
          <w:right w:w="0" w:type="dxa"/>
        </w:tblCellMar>
      </w:tblPr>
      <w:tblGrid>
        <w:gridCol w:w="706"/>
        <w:gridCol w:w="3668"/>
        <w:gridCol w:w="2543"/>
        <w:gridCol w:w="741"/>
        <w:gridCol w:w="2232"/>
      </w:tblGrid>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(в порядку черговості)</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cs="Times New Roman" w:eastAsiaTheme="minorHAnsi"/>
                <w:shd w:val="clear" w:color="auto" w:fill="FFFFFF"/>
              </w:rPr>
            </w:pPr>
            <w:r>
              <w:rPr>
                <w:rFonts w:ascii="Times New Roman" w:hAnsi="Times New Roman" w:eastAsia="Times New Roman" w:cs="Times New Roman"/>
                <w:lang w:eastAsia="ru-RU"/>
              </w:rPr>
              <w:t>Прийняття заяви в електронній формі</w:t>
            </w:r>
            <w:r>
              <w:rPr>
                <w:rFonts w:ascii="Times New Roman" w:hAnsi="Times New Roman"/>
                <w:shd w:val="clear" w:color="auto" w:fill="FFFFFF"/>
              </w:rPr>
              <w:t>, 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Pr>
                <w:rFonts w:ascii="Times New Roman" w:hAnsi="Times New Roman" w:cs="Times New Roman"/>
                <w:shd w:val="clear" w:color="auto" w:fill="FFFFFF"/>
              </w:rPr>
              <w:t xml:space="preserve"> </w:t>
            </w:r>
          </w:p>
          <w:p>
            <w:pPr>
              <w:spacing w:after="0" w:line="225" w:lineRule="atLeast"/>
              <w:rPr>
                <w:rFonts w:ascii="Times New Roman" w:hAnsi="Times New Roman" w:eastAsia="Times New Roman" w:cs="Times New Roman"/>
                <w:lang w:val="ru-RU" w:eastAsia="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ind w:firstLine="136"/>
              <w:rPr>
                <w:rFonts w:ascii="Times New Roman" w:hAnsi="Times New Roman" w:eastAsia="Times New Roman" w:cs="Times New Roman"/>
                <w:lang w:eastAsia="ru-RU"/>
              </w:rPr>
            </w:pPr>
            <w:r>
              <w:rPr>
                <w:rFonts w:ascii="Times New Roman" w:hAnsi="Times New Roman" w:cs="Times New Roman"/>
                <w:shd w:val="clear" w:color="auto" w:fill="FFFFFF"/>
              </w:rPr>
              <w:t>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про земельну ділянку  або повідомлення про відмову в наданні таких відомостей, які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паперовій формі не здійснюється</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cs="Times New Roman"/>
                <w:shd w:val="clear" w:color="auto" w:fill="FFFFFF"/>
              </w:rPr>
              <w:t>За допомогою програмного забезпечення Державного земельного кадастру.</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cs="Times New Roman"/>
                <w:shd w:val="clear" w:color="auto" w:fill="FFFFFF"/>
              </w:rPr>
              <w:t xml:space="preserve">В режимі реального часу під час подання заяви в електронній формі </w:t>
            </w:r>
            <w:r>
              <w:rPr>
                <w:rFonts w:ascii="Times New Roman" w:hAnsi="Times New Roman"/>
                <w:shd w:val="clear" w:color="auto" w:fill="FFFFFF"/>
              </w:rPr>
              <w:t xml:space="preserve">через Публічну кадастрову карту </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val="ru-RU" w:eastAsia="ru-RU"/>
              </w:rPr>
            </w:pPr>
            <w:r>
              <w:rPr>
                <w:rFonts w:ascii="Times New Roman" w:hAnsi="Times New Roman" w:eastAsia="Times New Roman" w:cs="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rFonts w:eastAsia="Times New Roman" w:cs="Times New Roman"/>
                <w:sz w:val="22"/>
                <w:szCs w:val="22"/>
                <w:lang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pPr>
              <w:pStyle w:val="23"/>
              <w:shd w:val="clear" w:color="auto" w:fill="FFFFFF"/>
              <w:spacing w:before="0" w:beforeAutospacing="0" w:after="0" w:afterAutospacing="0" w:line="256" w:lineRule="auto"/>
              <w:rPr>
                <w:sz w:val="22"/>
                <w:szCs w:val="22"/>
              </w:rPr>
            </w:pPr>
            <w:r>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pStyle w:val="23"/>
              <w:shd w:val="clear" w:color="auto" w:fill="FFFFFF"/>
              <w:spacing w:before="0" w:beforeAutospacing="0" w:after="0" w:afterAutospacing="0" w:line="256" w:lineRule="auto"/>
              <w:rPr>
                <w:sz w:val="22"/>
                <w:szCs w:val="22"/>
              </w:rPr>
            </w:pPr>
            <w:r>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pStyle w:val="23"/>
              <w:shd w:val="clear" w:color="auto" w:fill="FFFFFF"/>
              <w:spacing w:before="0" w:beforeAutospacing="0" w:after="0" w:afterAutospacing="0" w:line="256" w:lineRule="auto"/>
              <w:rPr>
                <w:sz w:val="22"/>
                <w:szCs w:val="22"/>
              </w:rPr>
            </w:pPr>
            <w:r>
              <w:rPr>
                <w:sz w:val="22"/>
                <w:szCs w:val="22"/>
              </w:rPr>
              <w:t>7) відомості про Державного кадастрового реєстратора, який прийняв заяву (запит)</w:t>
            </w:r>
          </w:p>
          <w:p>
            <w:pPr>
              <w:spacing w:after="0" w:line="240" w:lineRule="auto"/>
              <w:ind w:right="-20"/>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Створення електронної </w:t>
            </w:r>
            <w:r>
              <w:rPr>
                <w:rFonts w:ascii="Times New Roman" w:hAnsi="Times New Roman"/>
                <w:shd w:val="clear" w:color="auto" w:fill="FFFFFF"/>
              </w:rPr>
              <w:t>форми</w:t>
            </w:r>
            <w:r>
              <w:rPr>
                <w:rFonts w:ascii="Times New Roman" w:hAnsi="Times New Roman" w:eastAsia="Times New Roman" w:cs="Times New Roman"/>
                <w:lang w:eastAsia="ru-RU"/>
              </w:rPr>
              <w:t xml:space="preserve"> заяви у Державному земельному кадастрі</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8.</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val="ru-RU" w:eastAsia="ru-RU"/>
              </w:rPr>
            </w:pPr>
            <w:r>
              <w:rPr>
                <w:rFonts w:ascii="Times New Roman" w:hAnsi="Times New Roman" w:eastAsia="Times New Roman" w:cs="Times New Roman"/>
                <w:lang w:eastAsia="ru-RU"/>
              </w:rPr>
              <w:t xml:space="preserve">Передача витягу з Державного земельного кадастру про земельну ділянку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Проставлення у системі документообігу відповідного структурного підрозділу територіального органу Держгеокадастру позначки про виконання послуги та передача витягу з Державного земельного кадастру про земельну ділянку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до центру надання адміністративних послуг</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trHeight w:val="2626" w:hRule="atLeast"/>
        </w:trPr>
        <w:tc>
          <w:tcPr>
            <w:tcW w:w="70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66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витягу з Державного земельного кадастру про земельну ділянку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w:t>
            </w:r>
          </w:p>
          <w:p>
            <w:pPr>
              <w:spacing w:after="0" w:line="240" w:lineRule="auto"/>
              <w:rPr>
                <w:rFonts w:ascii="Times New Roman" w:hAnsi="Times New Roman" w:eastAsia="Times New Roman" w:cs="Times New Roman"/>
                <w:lang w:eastAsia="ru-RU"/>
              </w:rPr>
            </w:pPr>
            <w:r>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54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4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300" w:line="271" w:lineRule="atLeast"/>
              <w:jc w:val="center"/>
              <w:rPr>
                <w:rFonts w:ascii="Times New Roman" w:hAnsi="Times New Roman" w:eastAsia="Times New Roman" w:cs="Times New Roman"/>
                <w:lang w:eastAsia="ru-RU"/>
              </w:rPr>
            </w:pP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658"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 робочий день</w:t>
            </w:r>
          </w:p>
        </w:tc>
      </w:tr>
      <w:tr>
        <w:tblPrEx>
          <w:shd w:val="clear" w:color="auto" w:fill="F1F1F1"/>
          <w:tblCellMar>
            <w:top w:w="0" w:type="dxa"/>
            <w:left w:w="0" w:type="dxa"/>
            <w:bottom w:w="0" w:type="dxa"/>
            <w:right w:w="0" w:type="dxa"/>
          </w:tblCellMar>
        </w:tblPrEx>
        <w:tc>
          <w:tcPr>
            <w:tcW w:w="7658"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 робочий день</w:t>
            </w:r>
          </w:p>
        </w:tc>
      </w:tr>
    </w:tbl>
    <w:p>
      <w:pPr>
        <w:spacing w:after="0" w:line="348" w:lineRule="atLeast"/>
        <w:rPr>
          <w:rFonts w:ascii="Times New Roman" w:hAnsi="Times New Roman" w:eastAsia="Times New Roman" w:cs="Times New Roman"/>
          <w:b/>
          <w:bCs/>
          <w:sz w:val="24"/>
          <w:szCs w:val="24"/>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Times New Roman" w:hAnsi="Times New Roman" w:eastAsia="Times New Roman" w:cs="Times New Roman"/>
          <w:sz w:val="24"/>
          <w:szCs w:val="24"/>
          <w:lang w:eastAsia="ru-RU"/>
        </w:rPr>
      </w:pPr>
    </w:p>
    <w:p>
      <w:pPr>
        <w:rPr>
          <w:lang w:eastAsia="uk-UA"/>
        </w:rPr>
      </w:pPr>
      <w:r>
        <w:rPr>
          <w:rFonts w:ascii="Times New Roman" w:hAnsi="Times New Roman" w:eastAsia="Times New Roman" w:cs="Times New Roman"/>
          <w:i/>
          <w:iCs/>
          <w:sz w:val="24"/>
          <w:szCs w:val="24"/>
          <w:lang w:eastAsia="ru-RU"/>
        </w:rPr>
        <w:t> Умовні позначки: В – виконує, У – бере участь, П – погоджує, З – затверджує</w:t>
      </w: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spacing w:after="0" w:line="240" w:lineRule="auto"/>
              <w:rPr>
                <w:rFonts w:ascii="Times New Roman" w:hAnsi="Times New Roman" w:eastAsia="Calibri"/>
                <w:sz w:val="24"/>
                <w:szCs w:val="24"/>
              </w:rPr>
            </w:pPr>
            <w:bookmarkStart w:id="9" w:name="_Hlk105661426"/>
          </w:p>
        </w:tc>
        <w:tc>
          <w:tcPr>
            <w:tcW w:w="204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  міська рада</w:t>
            </w:r>
          </w:p>
          <w:p>
            <w:pPr>
              <w:spacing w:after="0" w:line="240" w:lineRule="auto"/>
              <w:jc w:val="center"/>
              <w:rPr>
                <w:rFonts w:ascii="Times New Roman" w:hAnsi="Times New Roman" w:eastAsia="Calibri"/>
                <w:b/>
                <w:bCs/>
                <w:smallCaps/>
                <w:color w:val="4F81BD"/>
                <w:spacing w:val="5"/>
                <w:sz w:val="24"/>
                <w:szCs w:val="24"/>
                <w:lang w:val="en-US"/>
              </w:rPr>
            </w:pPr>
            <w:r>
              <w:drawing>
                <wp:inline distT="0" distB="0" distL="0" distR="0">
                  <wp:extent cx="1162050" cy="1447800"/>
                  <wp:effectExtent l="0" t="0" r="0" b="0"/>
                  <wp:docPr id="2"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2"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spacing w:after="0" w:line="240" w:lineRule="auto"/>
              <w:jc w:val="center"/>
              <w:rPr>
                <w:rFonts w:ascii="Times New Roman" w:hAnsi="Times New Roman" w:eastAsia="Calibri"/>
                <w:sz w:val="32"/>
                <w:szCs w:val="32"/>
                <w:lang w:val="ru-RU"/>
              </w:rPr>
            </w:pPr>
            <w:r>
              <w:rPr>
                <w:rFonts w:ascii="Times New Roman" w:hAnsi="Times New Roman" w:eastAsia="Calibri"/>
                <w:b/>
                <w:sz w:val="32"/>
                <w:szCs w:val="32"/>
                <w:lang w:val="ru-RU"/>
              </w:rPr>
              <w:t>Центр надання адміністративних послуг</w:t>
            </w:r>
          </w:p>
          <w:p>
            <w:pPr>
              <w:spacing w:after="0" w:line="240" w:lineRule="auto"/>
              <w:jc w:val="center"/>
              <w:rPr>
                <w:rFonts w:ascii="Times New Roman" w:hAnsi="Times New Roman" w:eastAsia="Calibri"/>
                <w:b/>
                <w:sz w:val="32"/>
                <w:szCs w:val="32"/>
                <w:lang w:val="ru-RU"/>
              </w:rPr>
            </w:pPr>
            <w:r>
              <w:rPr>
                <w:rFonts w:ascii="Times New Roman" w:hAnsi="Times New Roman" w:eastAsia="Calibri"/>
                <w:b/>
                <w:sz w:val="32"/>
                <w:szCs w:val="32"/>
                <w:lang w:val="ru-RU"/>
              </w:rPr>
              <w:t>Городоцької міської ради</w:t>
            </w:r>
          </w:p>
          <w:p>
            <w:pPr>
              <w:spacing w:after="0" w:line="240" w:lineRule="auto"/>
              <w:jc w:val="center"/>
              <w:rPr>
                <w:rFonts w:ascii="Times New Roman" w:hAnsi="Times New Roman" w:eastAsia="Calibri"/>
                <w:sz w:val="18"/>
                <w:szCs w:val="18"/>
                <w:lang w:val="en-US"/>
              </w:rPr>
            </w:pPr>
            <w:r>
              <w:rPr>
                <w:rFonts w:ascii="Times New Roman" w:hAnsi="Times New Roman" w:eastAsia="Calibri"/>
                <w:sz w:val="18"/>
                <w:szCs w:val="18"/>
                <w:lang w:val="en-US"/>
              </w:rPr>
              <w:t>http://horodok-rada.gov.ua/ЦНАП , e-mail: gorodok.cnap@gmail.com</w:t>
            </w:r>
          </w:p>
        </w:tc>
      </w:tr>
    </w:tbl>
    <w:p>
      <w:pPr>
        <w:spacing w:after="0"/>
        <w:rPr>
          <w:vanish/>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spacing w:after="0" w:line="240" w:lineRule="auto"/>
              <w:rPr>
                <w:rFonts w:ascii="Times New Roman" w:hAnsi="Times New Roman"/>
              </w:rPr>
            </w:pPr>
          </w:p>
        </w:tc>
        <w:tc>
          <w:tcPr>
            <w:tcW w:w="2925" w:type="dxa"/>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  .        .  2022р.  №    </w:t>
            </w:r>
          </w:p>
        </w:tc>
      </w:tr>
    </w:tbl>
    <w:p>
      <w:pPr>
        <w:rPr>
          <w:rFonts w:ascii="Times New Roman" w:hAnsi="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№47.1</w:t>
      </w:r>
    </w:p>
    <w:p>
      <w:pPr>
        <w:jc w:val="center"/>
        <w:rPr>
          <w:rFonts w:ascii="Times New Roman" w:hAnsi="Times New Roman" w:cs="Times New Roman"/>
          <w:u w:val="single"/>
        </w:rPr>
      </w:pPr>
      <w:r>
        <w:rPr>
          <w:rFonts w:ascii="Times New Roman" w:hAnsi="Times New Roman" w:eastAsia="Calibri" w:cs="Times New Roman"/>
          <w:b/>
          <w:sz w:val="28"/>
          <w:szCs w:val="28"/>
        </w:rPr>
        <w:t xml:space="preserve">      </w:t>
      </w:r>
      <w:r>
        <w:rPr>
          <w:rFonts w:ascii="Times New Roman" w:hAnsi="Times New Roman" w:cs="Times New Roman"/>
          <w:u w:val="single"/>
        </w:rPr>
        <w:t xml:space="preserve">НАДАННЯ ВІДОМОСТЕЙ З ДЕРЖАВНОГО ЗЕМЕЛЬНОГО КАДАСТРУ </w:t>
      </w:r>
    </w:p>
    <w:p>
      <w:pPr>
        <w:jc w:val="center"/>
        <w:rPr>
          <w:rFonts w:ascii="Times New Roman" w:hAnsi="Times New Roman" w:cs="Times New Roman"/>
          <w:caps/>
          <w:u w:val="single"/>
          <w:shd w:val="clear" w:color="auto" w:fill="FFFFFF"/>
        </w:rPr>
      </w:pPr>
      <w:r>
        <w:rPr>
          <w:rFonts w:ascii="Times New Roman" w:hAnsi="Times New Roman" w:cs="Times New Roman"/>
          <w:u w:val="single"/>
        </w:rPr>
        <w:t>У ФОРМІ ВИТЯГ</w:t>
      </w:r>
      <w:r>
        <w:rPr>
          <w:rFonts w:ascii="Times New Roman" w:hAnsi="Times New Roman" w:cs="Times New Roman"/>
          <w:caps/>
          <w:u w:val="single"/>
        </w:rPr>
        <w:t>ів</w:t>
      </w:r>
      <w:r>
        <w:rPr>
          <w:rFonts w:ascii="Times New Roman" w:hAnsi="Times New Roman" w:cs="Times New Roman"/>
          <w:u w:val="single"/>
        </w:rPr>
        <w:t xml:space="preserve"> З ДЕРЖАВНОГО ЗЕМЕЛЬНОГО КАДАСТРУ ПРО ЗЕМЕЛЬНУ ДІЛЯНКУ </w:t>
      </w:r>
      <w:r>
        <w:rPr>
          <w:rFonts w:ascii="Times New Roman" w:hAnsi="Times New Roman" w:cs="Times New Roman"/>
          <w:caps/>
          <w:u w:val="single"/>
          <w:shd w:val="clear" w:color="auto" w:fill="FFFFFF"/>
        </w:rPr>
        <w:t xml:space="preserve">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pPr>
        <w:jc w:val="center"/>
        <w:rPr>
          <w:rFonts w:ascii="Times New Roman" w:hAnsi="Times New Roman" w:eastAsia="Calibri"/>
          <w:b/>
          <w:color w:val="000000"/>
          <w:sz w:val="28"/>
          <w:szCs w:val="28"/>
        </w:rPr>
      </w:pPr>
      <w:r>
        <w:rPr>
          <w:rFonts w:ascii="Times New Roman" w:hAnsi="Times New Roman" w:cs="Times New Roman"/>
          <w:caps/>
          <w:u w:val="single"/>
          <w:shd w:val="clear" w:color="auto" w:fill="FFFFFF"/>
        </w:rPr>
        <w:t>до Державного земельного кадастру</w:t>
      </w:r>
      <w:r>
        <w:rPr>
          <w:rFonts w:ascii="Times New Roman" w:hAnsi="Times New Roman" w:eastAsia="Calibri"/>
          <w:b/>
          <w:color w:val="000000"/>
          <w:sz w:val="28"/>
          <w:szCs w:val="28"/>
        </w:rPr>
        <w:t xml:space="preserve"> </w:t>
      </w:r>
    </w:p>
    <w:p>
      <w:pPr>
        <w:jc w:val="center"/>
        <w:rPr>
          <w:rFonts w:ascii="Times New Roman" w:hAnsi="Times New Roman" w:eastAsia="Calibri"/>
          <w:b/>
          <w:color w:val="000000"/>
          <w:sz w:val="28"/>
          <w:szCs w:val="28"/>
        </w:rPr>
      </w:pPr>
      <w:r>
        <w:rPr>
          <w:rFonts w:ascii="Times New Roman" w:hAnsi="Times New Roman" w:eastAsia="Calibri"/>
          <w:b/>
          <w:color w:val="000000"/>
          <w:sz w:val="28"/>
          <w:szCs w:val="28"/>
        </w:rPr>
        <w:t>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r>
              <w:t>1</w:t>
            </w:r>
          </w:p>
          <w:p/>
          <w:p/>
          <w:p/>
          <w:p/>
          <w:p/>
          <w:p/>
        </w:tc>
        <w:tc>
          <w:tcPr>
            <w:tcW w:w="3808" w:type="dxa"/>
            <w:vMerge w:val="restart"/>
          </w:tcPr>
          <w:p>
            <w:pPr>
              <w:snapToGrid w:val="0"/>
              <w:spacing w:after="0" w:line="240" w:lineRule="auto"/>
              <w:rPr>
                <w:rFonts w:ascii="Times New Roman" w:hAnsi="Times New Roman" w:eastAsia="Calibri" w:cs="Times New Roman"/>
                <w:color w:val="000000"/>
                <w:spacing w:val="-3"/>
              </w:rPr>
            </w:pPr>
            <w:r>
              <w:rPr>
                <w:rFonts w:ascii="Times New Roman" w:hAnsi="Times New Roman" w:eastAsia="Calibri" w:cs="Times New Roman"/>
                <w:color w:val="000000"/>
                <w:spacing w:val="-3"/>
              </w:rPr>
              <w:t>Інформація про ЦНАП   (місце подання документів та отримання результату послуги)</w:t>
            </w:r>
          </w:p>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spacing w:after="0" w:line="240" w:lineRule="auto"/>
              <w:rPr>
                <w:rFonts w:ascii="Times New Roman" w:hAnsi="Times New Roman" w:cs="Times New Roman"/>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tc>
        <w:tc>
          <w:tcPr>
            <w:tcW w:w="3808" w:type="dxa"/>
            <w:vMerge w:val="continue"/>
          </w:tcPr>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lang w:val="ru-RU"/>
              </w:rPr>
            </w:pP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 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spacing w:after="0" w:line="240" w:lineRule="auto"/>
              <w:rPr>
                <w:rFonts w:ascii="Times New Roman" w:hAnsi="Times New Roman" w:cs="Times New Roman"/>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tc>
        <w:tc>
          <w:tcPr>
            <w:tcW w:w="3808" w:type="dxa"/>
            <w:vMerge w:val="continue"/>
          </w:tcPr>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eastAsia="Calibri" w:cs="Times New Roman"/>
                <w:b/>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2</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rPr>
            </w:pPr>
            <w:r>
              <w:rPr>
                <w:rFonts w:ascii="Times New Roman" w:hAnsi="Times New Roman" w:eastAsia="Calibri" w:cs="Times New Roman"/>
                <w:b/>
                <w:color w:val="000000"/>
                <w:spacing w:val="5"/>
              </w:rPr>
              <w:t xml:space="preserve"> </w:t>
            </w:r>
          </w:p>
        </w:tc>
        <w:tc>
          <w:tcPr>
            <w:tcW w:w="5446" w:type="dxa"/>
          </w:tcPr>
          <w:p>
            <w:pPr>
              <w:pStyle w:val="22"/>
              <w:widowControl w:val="0"/>
              <w:numPr>
                <w:ilvl w:val="0"/>
                <w:numId w:val="1"/>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iCs/>
              </w:rPr>
            </w:pPr>
            <w:r>
              <w:rPr>
                <w:rFonts w:ascii="Times New Roman" w:hAnsi="Times New Roman" w:cs="Times New Roman"/>
              </w:rPr>
              <w:t>Заява про надання відомостей з Державного земельного кадастру</w:t>
            </w:r>
            <w:r>
              <w:rPr>
                <w:rFonts w:ascii="Times New Roman" w:hAnsi="Times New Roman" w:cs="Times New Roman"/>
                <w:bCs/>
                <w:iCs/>
              </w:rPr>
              <w:t xml:space="preserve"> </w:t>
            </w:r>
            <w:r>
              <w:rPr>
                <w:rFonts w:ascii="Times New Roman" w:hAnsi="Times New Roman" w:cs="Times New Roman"/>
              </w:rPr>
              <w:t>у формі витягу з Державного земельного кадастру про</w:t>
            </w:r>
            <w:r>
              <w:rPr>
                <w:rFonts w:ascii="Times New Roman" w:hAnsi="Times New Roman" w:cs="Times New Roman"/>
                <w:lang w:eastAsia="uk-UA"/>
              </w:rPr>
              <w:t xml:space="preserve"> земельну ділянку</w:t>
            </w:r>
            <w:r>
              <w:rPr>
                <w:rFonts w:ascii="Times New Roman" w:hAnsi="Times New Roman" w:cs="Times New Roman"/>
              </w:rPr>
              <w:t xml:space="preserve"> з </w:t>
            </w:r>
            <w:r>
              <w:rPr>
                <w:rFonts w:ascii="Times New Roman" w:hAnsi="Times New Roman" w:cs="Times New Roman"/>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Pr>
                <w:rFonts w:ascii="Times New Roman" w:hAnsi="Times New Roman" w:cs="Times New Roman"/>
                <w:bCs/>
                <w:iCs/>
              </w:rPr>
              <w:t xml:space="preserve"> </w:t>
            </w:r>
            <w:r>
              <w:rPr>
                <w:rFonts w:ascii="Times New Roman" w:hAnsi="Times New Roman" w:cs="Times New Roman"/>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Pr>
                <w:rFonts w:ascii="Times New Roman" w:hAnsi="Times New Roman" w:cs="Times New Roman"/>
                <w:bCs/>
                <w:iCs/>
              </w:rPr>
              <w:t xml:space="preserve">за </w:t>
            </w:r>
            <w:r>
              <w:rPr>
                <w:rFonts w:ascii="Times New Roman" w:hAnsi="Times New Roman" w:cs="Times New Roman"/>
                <w:lang w:eastAsia="uk-UA"/>
              </w:rPr>
              <w:t>формою, встановленою</w:t>
            </w:r>
            <w:r>
              <w:rPr>
                <w:rFonts w:ascii="Times New Roman" w:hAnsi="Times New Roman" w:cs="Times New Roman"/>
                <w:b/>
              </w:rPr>
              <w:t xml:space="preserve"> </w:t>
            </w:r>
            <w:r>
              <w:rPr>
                <w:rFonts w:ascii="Times New Roman" w:hAnsi="Times New Roman" w:cs="Times New Roman"/>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rPr>
                <w:rFonts w:ascii="Times New Roman" w:hAnsi="Times New Roman" w:cs="Times New Roman"/>
                <w:color w:val="000000"/>
                <w:shd w:val="clear" w:color="auto" w:fill="FFFFFF"/>
              </w:rPr>
            </w:pPr>
            <w:r>
              <w:rPr>
                <w:rFonts w:ascii="Times New Roman" w:hAnsi="Times New Roman" w:cs="Times New Roman"/>
              </w:rPr>
              <w:t xml:space="preserve">2. Документ, що підтверджує оплату послуг з надання витягу з Державного земельного кадастру про земельну ділянку </w:t>
            </w:r>
            <w:r>
              <w:rPr>
                <w:rFonts w:ascii="Times New Roman" w:hAnsi="Times New Roman" w:cs="Times New Roman"/>
                <w:color w:val="000000"/>
                <w:shd w:val="clear" w:color="auto" w:fill="FFFFFF"/>
              </w:rPr>
              <w:t>(або інформація (реквізити платежу) про сплату збору (внесення плати) в будь-якій формі, надані суб’єктом звернення).</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rFonts w:ascii="Times New Roman" w:hAnsi="Times New Roman" w:eastAsia="Calibri" w:cs="Times New Roman"/>
                <w:b/>
                <w:color w:val="FF0000"/>
              </w:rPr>
            </w:pPr>
            <w:r>
              <w:rPr>
                <w:rFonts w:ascii="Times New Roman" w:hAnsi="Times New Roman" w:cs="Times New Roman"/>
                <w:bCs/>
                <w:iCs/>
              </w:rPr>
              <w:t>3. </w:t>
            </w:r>
            <w:r>
              <w:rPr>
                <w:rFonts w:ascii="Times New Roman" w:hAnsi="Times New Roman" w:cs="Times New Roman"/>
              </w:rPr>
              <w:t>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3</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Порядок та спосіб подання документів, необхідних для отримання адміністративної послуги </w:t>
            </w:r>
          </w:p>
        </w:tc>
        <w:tc>
          <w:tcPr>
            <w:tcW w:w="5446" w:type="dxa"/>
          </w:tcPr>
          <w:p>
            <w:pPr>
              <w:rPr>
                <w:rFonts w:ascii="Times New Roman" w:hAnsi="Times New Roman" w:cs="Times New Roman"/>
                <w:shd w:val="clear" w:color="auto" w:fill="FFFFFF"/>
              </w:rPr>
            </w:pPr>
            <w:r>
              <w:rPr>
                <w:rFonts w:ascii="Times New Roman" w:hAnsi="Times New Roman" w:cs="Times New Roman"/>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rPr>
                <w:rFonts w:ascii="Times New Roman" w:hAnsi="Times New Roman" w:eastAsia="Calibri" w:cs="Times New Roman"/>
                <w:b/>
              </w:rPr>
            </w:pPr>
            <w:r>
              <w:rPr>
                <w:rFonts w:ascii="Times New Roman" w:hAnsi="Times New Roman" w:cs="Times New Roman"/>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4</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Розмір та порядок внесення плати (адміністративного збору) за платну адміністративну послугу</w:t>
            </w:r>
          </w:p>
        </w:tc>
        <w:tc>
          <w:tcPr>
            <w:tcW w:w="5446" w:type="dxa"/>
          </w:tcPr>
          <w:p>
            <w:pPr>
              <w:rPr>
                <w:rFonts w:ascii="Times New Roman" w:hAnsi="Times New Roman" w:cs="Times New Roman"/>
              </w:rPr>
            </w:pPr>
            <w:r>
              <w:rPr>
                <w:rFonts w:ascii="Times New Roman" w:hAnsi="Times New Roman" w:cs="Times New Roman"/>
              </w:rPr>
              <w:t xml:space="preserve">Розмір плати за надання послуги – </w:t>
            </w:r>
            <w:r>
              <w:rPr>
                <w:rFonts w:ascii="Times New Roman" w:hAnsi="Times New Roman" w:cs="Times New Roman"/>
                <w:bCs/>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rFonts w:ascii="Times New Roman" w:hAnsi="Times New Roman" w:cs="Times New Roman"/>
                <w:color w:val="000000"/>
                <w:shd w:val="clear" w:color="auto" w:fill="FFFFFF"/>
              </w:rPr>
              <w:t>(або інформація (реквізити платежу) про сплату збору (внесення плати) в будь-якій формі, надані суб’єктом звернення)</w:t>
            </w:r>
          </w:p>
          <w:p>
            <w:pPr>
              <w:rPr>
                <w:rFonts w:ascii="Times New Roman" w:hAnsi="Times New Roman" w:cs="Times New Roman"/>
                <w:shd w:val="clear" w:color="auto" w:fill="F9F9F9"/>
              </w:rPr>
            </w:pPr>
            <w:r>
              <w:rPr>
                <w:rFonts w:ascii="Times New Roman" w:hAnsi="Times New Roman" w:cs="Times New Roman"/>
              </w:rPr>
              <w:t>Оплата послуг здійснюється з урахуванням вимог Закону України «Про платіжні системи та переказ коштів в Україні»</w:t>
            </w:r>
          </w:p>
          <w:p>
            <w:pPr>
              <w:spacing w:after="0" w:line="240" w:lineRule="auto"/>
              <w:rPr>
                <w:rFonts w:ascii="Times New Roman" w:hAnsi="Times New Roman" w:eastAsia="Calibri" w:cs="Times New Roman"/>
                <w:b/>
              </w:rPr>
            </w:pPr>
            <w:r>
              <w:rPr>
                <w:rFonts w:ascii="Times New Roman" w:hAnsi="Times New Roman" w:cs="Times New Roman"/>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r>
              <w:fldChar w:fldCharType="begin"/>
            </w:r>
            <w:r>
              <w:instrText xml:space="preserve"> HYPERLINK "https://zakon.rada.gov.ua/laws/show/2346-14" \t "_blank" </w:instrText>
            </w:r>
            <w:r>
              <w:fldChar w:fldCharType="separate"/>
            </w:r>
            <w:r>
              <w:rPr>
                <w:rStyle w:val="16"/>
                <w:rFonts w:ascii="Times New Roman" w:hAnsi="Times New Roman" w:cs="Times New Roman"/>
                <w:shd w:val="clear" w:color="auto" w:fill="FFFFFF"/>
              </w:rPr>
              <w:t>Закону України</w:t>
            </w:r>
            <w:r>
              <w:rPr>
                <w:rStyle w:val="16"/>
                <w:rFonts w:ascii="Times New Roman" w:hAnsi="Times New Roman" w:cs="Times New Roman"/>
                <w:shd w:val="clear" w:color="auto" w:fill="FFFFFF"/>
              </w:rPr>
              <w:fldChar w:fldCharType="end"/>
            </w:r>
            <w:r>
              <w:rPr>
                <w:rFonts w:ascii="Times New Roman" w:hAnsi="Times New Roman" w:cs="Times New Roman"/>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5</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Строк надання адміністративних послуг </w:t>
            </w:r>
          </w:p>
        </w:tc>
        <w:tc>
          <w:tcPr>
            <w:tcW w:w="5446" w:type="dxa"/>
          </w:tcPr>
          <w:p>
            <w:pPr>
              <w:rPr>
                <w:rFonts w:ascii="Times New Roman" w:hAnsi="Times New Roman" w:cs="Times New Roman"/>
              </w:rPr>
            </w:pPr>
            <w:r>
              <w:rPr>
                <w:rFonts w:ascii="Times New Roman" w:hAnsi="Times New Roman" w:cs="Times New Roman"/>
              </w:rPr>
              <w:t>В день реєстрації відповідної заяви у територіальному органі Держгеокадастру</w:t>
            </w:r>
          </w:p>
          <w:p>
            <w:pPr>
              <w:spacing w:after="0" w:line="240" w:lineRule="auto"/>
              <w:rPr>
                <w:rFonts w:ascii="Times New Roman" w:hAnsi="Times New Roman" w:eastAsia="Calibri" w:cs="Times New Roman"/>
                <w:b/>
              </w:rPr>
            </w:pPr>
            <w:r>
              <w:rPr>
                <w:rFonts w:ascii="Times New Roman" w:hAnsi="Times New Roman" w:cs="Times New Roman"/>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Pr>
                <w:rFonts w:ascii="Times New Roman" w:hAnsi="Times New Roman" w:cs="Times New Roman"/>
                <w:shd w:val="clear" w:color="auto" w:fill="FFFFFF"/>
              </w:rPr>
              <w:t xml:space="preserve">в електронній формі </w:t>
            </w:r>
            <w:r>
              <w:rPr>
                <w:rFonts w:ascii="Times New Roman" w:hAnsi="Times New Roman" w:cs="Times New Roman"/>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6</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Перелік підстав для відмови у наданні адміністративних послуг </w:t>
            </w:r>
          </w:p>
        </w:tc>
        <w:tc>
          <w:tcPr>
            <w:tcW w:w="5446" w:type="dxa"/>
          </w:tcPr>
          <w:p>
            <w:pPr>
              <w:rPr>
                <w:rFonts w:ascii="Times New Roman" w:hAnsi="Times New Roman" w:cs="Times New Roman"/>
              </w:rPr>
            </w:pPr>
            <w:r>
              <w:rPr>
                <w:rFonts w:ascii="Times New Roman" w:hAnsi="Times New Roman" w:cs="Times New Roman"/>
              </w:rPr>
              <w:t>1. У Державному земельному кадастрі відсутні запитувані відомості</w:t>
            </w:r>
          </w:p>
          <w:p>
            <w:pPr>
              <w:shd w:val="clear" w:color="auto" w:fill="FFFFFF"/>
              <w:textAlignment w:val="baseline"/>
              <w:rPr>
                <w:rFonts w:ascii="Times New Roman" w:hAnsi="Times New Roman" w:cs="Times New Roman"/>
              </w:rPr>
            </w:pPr>
            <w:r>
              <w:rPr>
                <w:rFonts w:ascii="Times New Roman" w:hAnsi="Times New Roman" w:cs="Times New Roman"/>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pPr>
              <w:spacing w:after="0" w:line="240" w:lineRule="auto"/>
              <w:rPr>
                <w:rFonts w:ascii="Times New Roman" w:hAnsi="Times New Roman" w:eastAsia="Calibri" w:cs="Times New Roman"/>
                <w:b/>
              </w:rPr>
            </w:pPr>
            <w:r>
              <w:rPr>
                <w:rFonts w:ascii="Times New Roman" w:hAnsi="Times New Roman" w:cs="Times New Roman"/>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Pr>
                <w:rFonts w:ascii="Times New Roman" w:hAnsi="Times New Roman" w:cs="Times New Roman"/>
                <w:color w:val="000000"/>
                <w:shd w:val="clear" w:color="auto" w:fill="FFFFFF"/>
              </w:rPr>
              <w:t xml:space="preserve"> (або інформації (реквізитів платежу)</w:t>
            </w:r>
            <w:r>
              <w:rPr>
                <w:rFonts w:ascii="Times New Roman" w:hAnsi="Times New Roman" w:cs="Times New Roman"/>
              </w:rPr>
              <w:t>)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7</w:t>
            </w:r>
          </w:p>
          <w:p/>
          <w:p/>
          <w:p/>
          <w:p/>
          <w:p/>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Результат надання адміністративних послуг</w:t>
            </w:r>
          </w:p>
        </w:tc>
        <w:tc>
          <w:tcPr>
            <w:tcW w:w="5446" w:type="dxa"/>
          </w:tcPr>
          <w:p>
            <w:pPr>
              <w:rPr>
                <w:rFonts w:ascii="Times New Roman" w:hAnsi="Times New Roman" w:eastAsia="Calibri" w:cs="Times New Roman"/>
                <w:b/>
              </w:rPr>
            </w:pPr>
            <w:r>
              <w:rPr>
                <w:rFonts w:ascii="Times New Roman" w:hAnsi="Times New Roman" w:cs="Times New Roman"/>
                <w:color w:val="000000" w:themeColor="text1"/>
                <w14:textFill>
                  <w14:solidFill>
                    <w14:schemeClr w14:val="tx1"/>
                  </w14:solidFill>
                </w14:textFill>
              </w:rPr>
              <w:t xml:space="preserve">Витяг з Державного земельного кадастру про земельну ділянку з </w:t>
            </w:r>
            <w:r>
              <w:rPr>
                <w:rFonts w:ascii="Times New Roman" w:hAnsi="Times New Roman" w:cs="Times New Roman"/>
                <w:color w:val="000000" w:themeColor="text1"/>
                <w:shd w:val="clear" w:color="auto" w:fill="FFFFFF"/>
                <w14:textFill>
                  <w14:solidFill>
                    <w14:schemeClr w14:val="tx1"/>
                  </w14:solidFill>
                </w14:textFill>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Pr>
                <w:rFonts w:ascii="Times New Roman" w:hAnsi="Times New Roman" w:cs="Times New Roman"/>
                <w:color w:val="000000" w:themeColor="text1"/>
                <w14:textFill>
                  <w14:solidFill>
                    <w14:schemeClr w14:val="tx1"/>
                  </w14:solidFill>
                </w14:textFill>
              </w:rPr>
              <w:t>або повідомлення про відмову у наданні відомостей з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spacing w:after="0" w:line="240" w:lineRule="auto"/>
              <w:rPr>
                <w:rFonts w:ascii="Times New Roman" w:hAnsi="Times New Roman" w:eastAsia="Calibri" w:cs="Times New Roman"/>
                <w:b/>
              </w:rPr>
            </w:pPr>
          </w:p>
        </w:tc>
      </w:tr>
    </w:tbl>
    <w:p/>
    <w:p>
      <w:pPr>
        <w:snapToGrid w:val="0"/>
        <w:rPr>
          <w:rFonts w:ascii="Calibri" w:hAnsi="Calibri" w:eastAsia="Calibri"/>
          <w:color w:val="000000"/>
          <w:spacing w:val="5"/>
        </w:rPr>
      </w:pPr>
      <w:r>
        <w:rPr>
          <w:rFonts w:eastAsia="Calibri"/>
          <w:color w:val="000000"/>
          <w:spacing w:val="5"/>
        </w:rPr>
        <w:t xml:space="preserve">                      *також до інформаційної картки додається форма заяви.</w:t>
      </w:r>
    </w:p>
    <w:p>
      <w:pPr>
        <w:rPr>
          <w:lang w:eastAsia="uk-UA"/>
        </w:rPr>
      </w:pPr>
      <w:r>
        <w:rPr>
          <w:lang w:eastAsia="uk-UA"/>
        </w:rPr>
        <w:t xml:space="preserve">                                                                                                            </w:t>
      </w: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bookmarkEnd w:id="9"/>
    <w:p>
      <w:pPr>
        <w:rPr>
          <w:lang w:eastAsia="uk-UA"/>
        </w:rPr>
      </w:pPr>
    </w:p>
    <w:p>
      <w:pPr>
        <w:rPr>
          <w:lang w:eastAsia="uk-UA"/>
        </w:rPr>
      </w:pPr>
    </w:p>
    <w:p/>
    <w:p/>
    <w:p/>
    <w:p/>
    <w:p/>
    <w:p/>
    <w:p/>
    <w:p>
      <w:pPr>
        <w:spacing w:after="0" w:line="348" w:lineRule="atLeast"/>
        <w:rPr>
          <w:rFonts w:ascii="Times New Roman" w:hAnsi="Times New Roman" w:eastAsia="Times New Roman" w:cs="Times New Roman"/>
          <w:b/>
          <w:bCs/>
          <w:sz w:val="24"/>
          <w:szCs w:val="24"/>
          <w:lang w:eastAsia="ru-RU"/>
        </w:rPr>
      </w:pPr>
    </w:p>
    <w:p>
      <w:pPr>
        <w:spacing w:after="0" w:line="348" w:lineRule="atLeast"/>
        <w:rPr>
          <w:rFonts w:ascii="Times New Roman" w:hAnsi="Times New Roman" w:eastAsia="Times New Roman" w:cs="Times New Roman"/>
          <w:b/>
          <w:bCs/>
          <w:lang w:eastAsia="ru-RU"/>
        </w:rPr>
      </w:pPr>
      <w:r>
        <w:rPr>
          <w:rFonts w:eastAsiaTheme="minorHAnsi"/>
        </w:rPr>
        <w:drawing>
          <wp:anchor distT="0" distB="0" distL="114300" distR="114300" simplePos="0" relativeHeight="251660288" behindDoc="1" locked="0" layoutInCell="1" allowOverlap="1">
            <wp:simplePos x="0" y="0"/>
            <wp:positionH relativeFrom="column">
              <wp:posOffset>0</wp:posOffset>
            </wp:positionH>
            <wp:positionV relativeFrom="paragraph">
              <wp:posOffset>219075</wp:posOffset>
            </wp:positionV>
            <wp:extent cx="5760720" cy="922655"/>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60720" cy="922655"/>
                    </a:xfrm>
                    <a:prstGeom prst="rect">
                      <a:avLst/>
                    </a:prstGeom>
                    <a:noFill/>
                  </pic:spPr>
                </pic:pic>
              </a:graphicData>
            </a:graphic>
          </wp:anchor>
        </w:drawing>
      </w:r>
    </w:p>
    <w:p>
      <w:pPr>
        <w:keepNext/>
        <w:keepLines/>
        <w:jc w:val="center"/>
        <w:outlineLvl w:val="1"/>
        <w:rPr>
          <w:rFonts w:ascii="Times New Roman" w:hAnsi="Times New Roman" w:cs="Times New Roman" w:eastAsiaTheme="minorHAnsi"/>
          <w:b/>
          <w:sz w:val="28"/>
          <w:szCs w:val="28"/>
        </w:rPr>
      </w:pPr>
      <w:r>
        <w:rPr>
          <w:rFonts w:ascii="Times New Roman" w:hAnsi="Times New Roman" w:cs="Times New Roman"/>
          <w:b/>
          <w:sz w:val="28"/>
          <w:szCs w:val="28"/>
        </w:rPr>
        <w:t>Технологічна картка адміністративної послуги №47.1</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ru-RU"/>
        </w:rPr>
        <w:t>з надання відомостей з Державного земельного кадастру у формі витягів з Державного земельного кадастру про земельну ділянку</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pPr>
        <w:spacing w:after="0" w:line="240" w:lineRule="auto"/>
        <w:jc w:val="center"/>
        <w:rPr>
          <w:rFonts w:ascii="Times New Roman" w:hAnsi="Times New Roman" w:eastAsia="Times New Roman" w:cs="Times New Roman"/>
          <w:sz w:val="24"/>
          <w:szCs w:val="24"/>
          <w:lang w:val="ru-RU" w:eastAsia="ru-RU"/>
        </w:rPr>
      </w:pPr>
    </w:p>
    <w:tbl>
      <w:tblPr>
        <w:tblStyle w:val="12"/>
        <w:tblW w:w="9784" w:type="dxa"/>
        <w:tblInd w:w="-150" w:type="dxa"/>
        <w:shd w:val="clear" w:color="auto" w:fill="F1F1F1"/>
        <w:tblLayout w:type="autofit"/>
        <w:tblCellMar>
          <w:top w:w="0" w:type="dxa"/>
          <w:left w:w="0" w:type="dxa"/>
          <w:bottom w:w="0" w:type="dxa"/>
          <w:right w:w="0" w:type="dxa"/>
        </w:tblCellMar>
      </w:tblPr>
      <w:tblGrid>
        <w:gridCol w:w="697"/>
        <w:gridCol w:w="3713"/>
        <w:gridCol w:w="2256"/>
        <w:gridCol w:w="992"/>
        <w:gridCol w:w="2126"/>
      </w:tblGrid>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(в порядку черговості)</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cs="Times New Roman" w:eastAsiaTheme="minorHAnsi"/>
                <w:shd w:val="clear" w:color="auto" w:fill="FFFFFF"/>
              </w:rPr>
            </w:pPr>
            <w:r>
              <w:rPr>
                <w:rFonts w:ascii="Times New Roman" w:hAnsi="Times New Roman" w:eastAsia="Times New Roman" w:cs="Times New Roman"/>
                <w:lang w:eastAsia="ru-RU"/>
              </w:rPr>
              <w:t>Прийняття заяви в електронній формі</w:t>
            </w:r>
            <w:r>
              <w:rPr>
                <w:rFonts w:ascii="Times New Roman" w:hAnsi="Times New Roman"/>
                <w:shd w:val="clear" w:color="auto" w:fill="FFFFFF"/>
              </w:rPr>
              <w:t>, 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Pr>
                <w:rFonts w:ascii="Times New Roman" w:hAnsi="Times New Roman" w:cs="Times New Roman"/>
                <w:shd w:val="clear" w:color="auto" w:fill="FFFFFF"/>
              </w:rPr>
              <w:t xml:space="preserve"> </w:t>
            </w:r>
          </w:p>
          <w:p>
            <w:pPr>
              <w:spacing w:after="0" w:line="225" w:lineRule="atLeast"/>
              <w:rPr>
                <w:rFonts w:ascii="Times New Roman" w:hAnsi="Times New Roman" w:eastAsia="Times New Roman" w:cs="Times New Roman"/>
                <w:lang w:val="ru-RU" w:eastAsia="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ind w:firstLine="136"/>
              <w:rPr>
                <w:rFonts w:ascii="Times New Roman" w:hAnsi="Times New Roman" w:eastAsia="Times New Roman" w:cs="Times New Roman"/>
                <w:lang w:eastAsia="ru-RU"/>
              </w:rPr>
            </w:pPr>
            <w:r>
              <w:rPr>
                <w:rFonts w:ascii="Times New Roman" w:hAnsi="Times New Roman" w:cs="Times New Roman"/>
                <w:shd w:val="clear" w:color="auto" w:fill="FFFFFF"/>
              </w:rPr>
              <w:t>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 а також витяг з Державного земельного кадастру про земельну ділянку  або повідомлення про відмову в наданні таких відомостей, які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У цьому випадку формування документів у паперовій формі не здійснюється</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cs="Times New Roman"/>
                <w:shd w:val="clear" w:color="auto" w:fill="FFFFFF"/>
              </w:rPr>
              <w:t>За допомогою програмного забезпечення Державного земельного кадастру.</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cs="Times New Roman"/>
                <w:shd w:val="clear" w:color="auto" w:fill="FFFFFF"/>
              </w:rPr>
              <w:t xml:space="preserve">В режимі реального часу під час подання заяви в електронній формі </w:t>
            </w:r>
            <w:r>
              <w:rPr>
                <w:rFonts w:ascii="Times New Roman" w:hAnsi="Times New Roman"/>
                <w:shd w:val="clear" w:color="auto" w:fill="FFFFFF"/>
              </w:rPr>
              <w:t xml:space="preserve">через Публічну кадастрову карту </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val="ru-RU" w:eastAsia="ru-RU"/>
              </w:rPr>
            </w:pPr>
            <w:r>
              <w:rPr>
                <w:rFonts w:ascii="Times New Roman" w:hAnsi="Times New Roman" w:eastAsia="Times New Roman" w:cs="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rFonts w:eastAsia="Times New Roman" w:cs="Times New Roman"/>
                <w:sz w:val="22"/>
                <w:szCs w:val="22"/>
                <w:lang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кадастровий номер (за наявності) та місцезнаходження земельної ділянки або дані про інший об'єкт Державного земельного кадастру, щодо якого здійснено запит;</w:t>
            </w:r>
          </w:p>
          <w:p>
            <w:pPr>
              <w:pStyle w:val="23"/>
              <w:shd w:val="clear" w:color="auto" w:fill="FFFFFF"/>
              <w:spacing w:before="0" w:beforeAutospacing="0" w:after="0" w:afterAutospacing="0" w:line="256" w:lineRule="auto"/>
              <w:rPr>
                <w:sz w:val="22"/>
                <w:szCs w:val="22"/>
              </w:rPr>
            </w:pPr>
            <w:r>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pStyle w:val="23"/>
              <w:shd w:val="clear" w:color="auto" w:fill="FFFFFF"/>
              <w:spacing w:before="0" w:beforeAutospacing="0" w:after="0" w:afterAutospacing="0" w:line="256" w:lineRule="auto"/>
              <w:rPr>
                <w:sz w:val="22"/>
                <w:szCs w:val="22"/>
              </w:rPr>
            </w:pPr>
            <w:r>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pStyle w:val="23"/>
              <w:shd w:val="clear" w:color="auto" w:fill="FFFFFF"/>
              <w:spacing w:before="0" w:beforeAutospacing="0" w:after="0" w:afterAutospacing="0" w:line="256" w:lineRule="auto"/>
              <w:rPr>
                <w:sz w:val="22"/>
                <w:szCs w:val="22"/>
              </w:rPr>
            </w:pPr>
            <w:r>
              <w:rPr>
                <w:sz w:val="22"/>
                <w:szCs w:val="22"/>
              </w:rPr>
              <w:t>7) відомості про Державного кадастрового реєстратора, який прийняв заяву (запит).</w:t>
            </w:r>
          </w:p>
          <w:p>
            <w:pPr>
              <w:spacing w:after="0" w:line="240" w:lineRule="auto"/>
              <w:ind w:right="-20"/>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Створення електронної </w:t>
            </w:r>
            <w:r>
              <w:rPr>
                <w:rFonts w:ascii="Times New Roman" w:hAnsi="Times New Roman"/>
                <w:shd w:val="clear" w:color="auto" w:fill="FFFFFF"/>
              </w:rPr>
              <w:t>форми</w:t>
            </w:r>
            <w:r>
              <w:rPr>
                <w:rFonts w:ascii="Times New Roman" w:hAnsi="Times New Roman" w:eastAsia="Times New Roman" w:cs="Times New Roman"/>
                <w:lang w:eastAsia="ru-RU"/>
              </w:rPr>
              <w:t xml:space="preserve"> заяви у Державному земельному кадастрі</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8.</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val="ru-RU" w:eastAsia="ru-RU"/>
              </w:rPr>
            </w:pPr>
            <w:r>
              <w:rPr>
                <w:rFonts w:ascii="Times New Roman" w:hAnsi="Times New Roman" w:eastAsia="Times New Roman" w:cs="Times New Roman"/>
                <w:lang w:eastAsia="ru-RU"/>
              </w:rPr>
              <w:t xml:space="preserve">Передача витягу з Державного земельного кадастру про земельну ділянку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Проставлення у системі документообігу відповідного структурного підрозділу територіального органу Держгеокадастру позначки про виконання послуги та передача витягу з Державного земельного кадастру про земельну ділянку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до центру надання адміністративних послуг</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trHeight w:val="2626" w:hRule="atLeast"/>
        </w:trPr>
        <w:tc>
          <w:tcPr>
            <w:tcW w:w="6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7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витягу з Державного земельного кадастру про земельну ділянку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у паперовій </w:t>
            </w:r>
            <w:r>
              <w:rPr>
                <w:rFonts w:ascii="Times New Roman" w:hAnsi="Times New Roman"/>
                <w:shd w:val="clear" w:color="auto" w:fill="FFFFFF"/>
                <w:lang w:eastAsia="ru-RU"/>
              </w:rPr>
              <w:t>формі</w:t>
            </w:r>
            <w:r>
              <w:rPr>
                <w:rFonts w:ascii="Times New Roman" w:hAnsi="Times New Roman" w:eastAsia="Times New Roman" w:cs="Times New Roman"/>
                <w:lang w:eastAsia="ru-RU"/>
              </w:rPr>
              <w:t xml:space="preserve"> </w:t>
            </w:r>
          </w:p>
          <w:p>
            <w:pPr>
              <w:spacing w:after="0" w:line="240" w:lineRule="auto"/>
              <w:rPr>
                <w:rFonts w:ascii="Times New Roman" w:hAnsi="Times New Roman" w:eastAsia="Times New Roman" w:cs="Times New Roman"/>
                <w:lang w:eastAsia="ru-RU"/>
              </w:rPr>
            </w:pPr>
            <w:r>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25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9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300" w:line="271" w:lineRule="atLeast"/>
              <w:jc w:val="center"/>
              <w:rPr>
                <w:rFonts w:ascii="Times New Roman" w:hAnsi="Times New Roman" w:eastAsia="Times New Roman" w:cs="Times New Roman"/>
                <w:lang w:eastAsia="ru-RU"/>
              </w:rPr>
            </w:pP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658"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 робочий день</w:t>
            </w:r>
          </w:p>
        </w:tc>
      </w:tr>
      <w:tr>
        <w:tblPrEx>
          <w:shd w:val="clear" w:color="auto" w:fill="F1F1F1"/>
          <w:tblCellMar>
            <w:top w:w="0" w:type="dxa"/>
            <w:left w:w="0" w:type="dxa"/>
            <w:bottom w:w="0" w:type="dxa"/>
            <w:right w:w="0" w:type="dxa"/>
          </w:tblCellMar>
        </w:tblPrEx>
        <w:tc>
          <w:tcPr>
            <w:tcW w:w="7658"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12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 робочий день</w:t>
            </w:r>
          </w:p>
        </w:tc>
      </w:tr>
    </w:tbl>
    <w:p>
      <w:pPr>
        <w:spacing w:after="0" w:line="240" w:lineRule="auto"/>
        <w:jc w:val="both"/>
        <w:rPr>
          <w:rFonts w:ascii="Times New Roman" w:hAnsi="Times New Roman" w:eastAsia="Times New Roman" w:cs="Times New Roman"/>
          <w:b/>
          <w:bCs/>
          <w:sz w:val="24"/>
          <w:szCs w:val="24"/>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b/>
          <w:bCs/>
          <w:sz w:val="24"/>
          <w:szCs w:val="24"/>
          <w:lang w:eastAsia="ru-RU"/>
        </w:rPr>
      </w:pPr>
      <w:r>
        <w:rPr>
          <w:rFonts w:ascii="Times New Roman" w:hAnsi="Times New Roman" w:eastAsia="Times New Roman" w:cs="Times New Roman"/>
          <w:i/>
          <w:iCs/>
          <w:sz w:val="24"/>
          <w:szCs w:val="24"/>
          <w:lang w:eastAsia="ru-RU"/>
        </w:rPr>
        <w:t> Умовні позначки: В – виконує, У – бере участь, П – погоджує, З – затверджує.</w:t>
      </w:r>
      <w:r>
        <w:rPr>
          <w:rFonts w:ascii="Times New Roman" w:hAnsi="Times New Roman" w:eastAsia="Times New Roman" w:cs="Times New Roman"/>
          <w:b/>
          <w:bCs/>
          <w:sz w:val="24"/>
          <w:szCs w:val="24"/>
          <w:lang w:eastAsia="ru-RU"/>
        </w:rPr>
        <w:t>  </w:t>
      </w:r>
    </w:p>
    <w:p>
      <w:pPr>
        <w:spacing w:after="0" w:line="348" w:lineRule="atLeast"/>
        <w:rPr>
          <w:rFonts w:ascii="Times New Roman" w:hAnsi="Times New Roman" w:eastAsia="Times New Roman" w:cs="Times New Roman"/>
          <w:b/>
          <w:bCs/>
          <w:sz w:val="24"/>
          <w:szCs w:val="24"/>
          <w:lang w:eastAsia="ru-RU"/>
        </w:rPr>
      </w:pPr>
    </w:p>
    <w:p/>
    <w:p/>
    <w:p/>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spacing w:after="0" w:line="240" w:lineRule="auto"/>
              <w:rPr>
                <w:rFonts w:ascii="Times New Roman" w:hAnsi="Times New Roman" w:eastAsia="Calibri"/>
                <w:sz w:val="24"/>
                <w:szCs w:val="24"/>
              </w:rPr>
            </w:pPr>
            <w:bookmarkStart w:id="10" w:name="_Hlk105665004"/>
          </w:p>
        </w:tc>
        <w:tc>
          <w:tcPr>
            <w:tcW w:w="204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  міська рада</w:t>
            </w:r>
          </w:p>
          <w:p>
            <w:pPr>
              <w:spacing w:after="0" w:line="240" w:lineRule="auto"/>
              <w:jc w:val="center"/>
              <w:rPr>
                <w:rFonts w:ascii="Times New Roman" w:hAnsi="Times New Roman" w:eastAsia="Calibri"/>
                <w:b/>
                <w:bCs/>
                <w:smallCaps/>
                <w:color w:val="4F81BD"/>
                <w:spacing w:val="5"/>
                <w:sz w:val="24"/>
                <w:szCs w:val="24"/>
                <w:lang w:val="en-US"/>
              </w:rPr>
            </w:pPr>
            <w:r>
              <w:drawing>
                <wp:inline distT="0" distB="0" distL="0" distR="0">
                  <wp:extent cx="1162050" cy="1447800"/>
                  <wp:effectExtent l="0" t="0" r="0" b="0"/>
                  <wp:docPr id="3"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3"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spacing w:after="0" w:line="240" w:lineRule="auto"/>
              <w:jc w:val="center"/>
              <w:rPr>
                <w:rFonts w:ascii="Times New Roman" w:hAnsi="Times New Roman" w:eastAsia="Calibri"/>
                <w:sz w:val="32"/>
                <w:szCs w:val="32"/>
                <w:lang w:val="ru-RU"/>
              </w:rPr>
            </w:pPr>
            <w:bookmarkStart w:id="11" w:name="_Hlk105662453"/>
            <w:r>
              <w:rPr>
                <w:rFonts w:ascii="Times New Roman" w:hAnsi="Times New Roman" w:eastAsia="Calibri"/>
                <w:b/>
                <w:sz w:val="32"/>
                <w:szCs w:val="32"/>
                <w:lang w:val="ru-RU"/>
              </w:rPr>
              <w:t>Центр надання адміністративних послуг</w:t>
            </w:r>
          </w:p>
          <w:p>
            <w:pPr>
              <w:spacing w:after="0" w:line="240" w:lineRule="auto"/>
              <w:jc w:val="center"/>
              <w:rPr>
                <w:rFonts w:ascii="Times New Roman" w:hAnsi="Times New Roman" w:eastAsia="Calibri"/>
                <w:b/>
                <w:sz w:val="32"/>
                <w:szCs w:val="32"/>
                <w:lang w:val="ru-RU"/>
              </w:rPr>
            </w:pPr>
            <w:r>
              <w:rPr>
                <w:rFonts w:ascii="Times New Roman" w:hAnsi="Times New Roman" w:eastAsia="Calibri"/>
                <w:b/>
                <w:sz w:val="32"/>
                <w:szCs w:val="32"/>
                <w:lang w:val="ru-RU"/>
              </w:rPr>
              <w:t>Городоцької міської ради</w:t>
            </w:r>
          </w:p>
          <w:p>
            <w:pPr>
              <w:spacing w:after="0" w:line="240" w:lineRule="auto"/>
              <w:jc w:val="center"/>
              <w:rPr>
                <w:rFonts w:ascii="Times New Roman" w:hAnsi="Times New Roman" w:eastAsia="Calibri"/>
                <w:sz w:val="18"/>
                <w:szCs w:val="18"/>
                <w:lang w:val="en-US"/>
              </w:rPr>
            </w:pPr>
            <w:r>
              <w:rPr>
                <w:rFonts w:ascii="Times New Roman" w:hAnsi="Times New Roman" w:eastAsia="Calibri"/>
                <w:sz w:val="18"/>
                <w:szCs w:val="18"/>
                <w:lang w:val="en-US"/>
              </w:rPr>
              <w:t>http://horodok-rada.gov.ua/ЦНАП , e-mail: gorodok.cnap@gmail.com</w:t>
            </w:r>
            <w:bookmarkEnd w:id="11"/>
          </w:p>
        </w:tc>
      </w:tr>
    </w:tbl>
    <w:p>
      <w:pPr>
        <w:spacing w:after="0"/>
        <w:rPr>
          <w:vanish/>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spacing w:after="0" w:line="240" w:lineRule="auto"/>
              <w:rPr>
                <w:rFonts w:ascii="Times New Roman" w:hAnsi="Times New Roman"/>
              </w:rPr>
            </w:pPr>
          </w:p>
        </w:tc>
        <w:tc>
          <w:tcPr>
            <w:tcW w:w="2925" w:type="dxa"/>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  .        .  2022р.  №    </w:t>
            </w:r>
          </w:p>
        </w:tc>
      </w:tr>
    </w:tbl>
    <w:p>
      <w:pPr>
        <w:rPr>
          <w:rFonts w:ascii="Times New Roman" w:hAnsi="Times New Roman"/>
          <w:sz w:val="16"/>
          <w:szCs w:val="16"/>
        </w:rPr>
      </w:pPr>
    </w:p>
    <w:p>
      <w:pPr>
        <w:spacing w:line="240" w:lineRule="auto"/>
        <w:jc w:val="center"/>
        <w:rPr>
          <w:rFonts w:ascii="Times New Roman" w:hAnsi="Times New Roman"/>
          <w:b/>
          <w:sz w:val="28"/>
          <w:szCs w:val="28"/>
        </w:rPr>
      </w:pPr>
      <w:bookmarkStart w:id="12" w:name="_Hlk105664036"/>
      <w:r>
        <w:rPr>
          <w:rFonts w:ascii="Times New Roman" w:hAnsi="Times New Roman"/>
          <w:b/>
          <w:sz w:val="28"/>
          <w:szCs w:val="28"/>
        </w:rPr>
        <w:t>ІНФОРМАЦІЙНА КАРТКА №45</w:t>
      </w:r>
    </w:p>
    <w:p>
      <w:pPr>
        <w:pStyle w:val="35"/>
        <w:jc w:val="center"/>
        <w:rPr>
          <w:u w:val="single"/>
        </w:rPr>
      </w:pPr>
      <w:r>
        <w:rPr>
          <w:rFonts w:ascii="Times New Roman" w:hAnsi="Times New Roman" w:eastAsia="Calibri" w:cs="Times New Roman"/>
          <w:b/>
          <w:sz w:val="28"/>
          <w:szCs w:val="28"/>
        </w:rPr>
        <w:t xml:space="preserve">      </w:t>
      </w:r>
      <w:r>
        <w:rPr>
          <w:u w:val="single"/>
        </w:rPr>
        <w:t>НАДАННЯ ВІДОМОСТЕЙ З ДЕРЖАВНОГО ЗЕМЕЛЬНОГО КАДАСТРУ У ФОРМІ ВИТЯГ</w:t>
      </w:r>
      <w:r>
        <w:rPr>
          <w:caps/>
          <w:u w:val="single"/>
        </w:rPr>
        <w:t>ів</w:t>
      </w:r>
      <w:r>
        <w:rPr>
          <w:u w:val="single"/>
        </w:rPr>
        <w:t xml:space="preserve"> З ДЕРЖАВНОГО ЗЕМЕЛЬНОГО КАДАСТРУ ПРО ЗЕМЛІ В МЕЖАХ</w:t>
      </w:r>
    </w:p>
    <w:p>
      <w:pPr>
        <w:jc w:val="center"/>
        <w:rPr>
          <w:rFonts w:ascii="Times New Roman" w:hAnsi="Times New Roman" w:eastAsia="Calibri"/>
          <w:b/>
          <w:color w:val="000000"/>
          <w:sz w:val="28"/>
          <w:szCs w:val="28"/>
        </w:rPr>
      </w:pPr>
      <w:r>
        <w:rPr>
          <w:u w:val="single"/>
        </w:rPr>
        <w:t>АДМІНІСТРАТИВНО-ТЕРИТОРІАЛЬНИХ ОДИНИЦЬ</w:t>
      </w:r>
    </w:p>
    <w:p>
      <w:pPr>
        <w:jc w:val="center"/>
        <w:rPr>
          <w:rFonts w:ascii="Times New Roman" w:hAnsi="Times New Roman" w:eastAsia="Calibri"/>
          <w:b/>
          <w:color w:val="000000"/>
          <w:sz w:val="28"/>
          <w:szCs w:val="28"/>
        </w:rPr>
      </w:pPr>
      <w:r>
        <w:rPr>
          <w:rFonts w:ascii="Times New Roman" w:hAnsi="Times New Roman" w:eastAsia="Calibri"/>
          <w:b/>
          <w:color w:val="000000"/>
          <w:sz w:val="28"/>
          <w:szCs w:val="28"/>
        </w:rPr>
        <w:t>Центр надання адміністративних послуг Городоцької міської ради</w:t>
      </w:r>
    </w:p>
    <w:bookmarkEnd w:id="12"/>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701" w:type="dxa"/>
            <w:vMerge w:val="restart"/>
          </w:tcPr>
          <w:p>
            <w:r>
              <w:t>1</w:t>
            </w:r>
          </w:p>
          <w:p/>
          <w:p/>
          <w:p/>
          <w:p/>
          <w:p/>
          <w:p/>
        </w:tc>
        <w:tc>
          <w:tcPr>
            <w:tcW w:w="3808" w:type="dxa"/>
            <w:vMerge w:val="restart"/>
          </w:tcPr>
          <w:p>
            <w:pPr>
              <w:snapToGrid w:val="0"/>
              <w:spacing w:after="0" w:line="240" w:lineRule="auto"/>
              <w:rPr>
                <w:rFonts w:ascii="Times New Roman" w:hAnsi="Times New Roman" w:eastAsia="Calibri" w:cs="Times New Roman"/>
                <w:color w:val="000000"/>
                <w:spacing w:val="-3"/>
              </w:rPr>
            </w:pPr>
            <w:r>
              <w:rPr>
                <w:rFonts w:ascii="Times New Roman" w:hAnsi="Times New Roman" w:eastAsia="Calibri" w:cs="Times New Roman"/>
                <w:color w:val="000000"/>
                <w:spacing w:val="-3"/>
              </w:rPr>
              <w:t>Інформація про ЦНАП   (місце подання документів та отримання результату послуги)</w:t>
            </w:r>
          </w:p>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spacing w:after="0" w:line="240" w:lineRule="auto"/>
              <w:rPr>
                <w:rFonts w:ascii="Times New Roman" w:hAnsi="Times New Roman" w:cs="Times New Roman"/>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tc>
        <w:tc>
          <w:tcPr>
            <w:tcW w:w="3808" w:type="dxa"/>
            <w:vMerge w:val="continue"/>
          </w:tcPr>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lang w:val="ru-RU"/>
              </w:rPr>
            </w:pP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 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spacing w:after="0" w:line="240" w:lineRule="auto"/>
              <w:rPr>
                <w:rFonts w:ascii="Times New Roman" w:hAnsi="Times New Roman" w:cs="Times New Roman"/>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tc>
        <w:tc>
          <w:tcPr>
            <w:tcW w:w="3808" w:type="dxa"/>
            <w:vMerge w:val="continue"/>
          </w:tcPr>
          <w:p>
            <w:pPr>
              <w:rPr>
                <w:rFonts w:ascii="Times New Roman" w:hAnsi="Times New Roman" w:cs="Times New Roman"/>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eastAsia="Calibri" w:cs="Times New Roman"/>
                <w:b/>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2</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rPr>
            </w:pPr>
            <w:r>
              <w:rPr>
                <w:rFonts w:ascii="Times New Roman" w:hAnsi="Times New Roman" w:eastAsia="Calibri" w:cs="Times New Roman"/>
                <w:b/>
                <w:color w:val="000000"/>
                <w:spacing w:val="5"/>
              </w:rPr>
              <w:t xml:space="preserve"> </w:t>
            </w:r>
          </w:p>
        </w:tc>
        <w:tc>
          <w:tcPr>
            <w:tcW w:w="5446" w:type="dxa"/>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rFonts w:ascii="Times New Roman" w:hAnsi="Times New Roman" w:eastAsia="Calibri" w:cs="Times New Roman"/>
                <w:b/>
                <w:color w:val="FF0000"/>
              </w:rPr>
            </w:pPr>
            <w:r>
              <w:rPr>
                <w:rFonts w:ascii="Times New Roman" w:hAnsi="Times New Roman" w:eastAsia="Times New Roman" w:cs="Times New Roman"/>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3</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Порядок та спосіб подання документів, необхідних для отримання адміністративної послуги </w:t>
            </w:r>
          </w:p>
        </w:tc>
        <w:tc>
          <w:tcPr>
            <w:tcW w:w="5446" w:type="dxa"/>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rPr>
                <w:rFonts w:ascii="Times New Roman" w:hAnsi="Times New Roman" w:eastAsia="Calibri" w:cs="Times New Roman"/>
                <w:b/>
              </w:rPr>
            </w:pPr>
            <w:r>
              <w:rPr>
                <w:rFonts w:ascii="Times New Roman" w:hAnsi="Times New Roman" w:eastAsia="Times New Roman" w:cs="Times New Roman"/>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4</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Розмір та порядок внесення плати (адміністративного збору) за платну адміністративну послугу</w:t>
            </w:r>
          </w:p>
        </w:tc>
        <w:tc>
          <w:tcPr>
            <w:tcW w:w="5446"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Розмір плати за надання послуги – </w:t>
            </w:r>
            <w:r>
              <w:rPr>
                <w:rFonts w:ascii="Times New Roman" w:hAnsi="Times New Roman" w:eastAsia="Times New Roman" w:cs="Times New Roman"/>
                <w:bCs/>
                <w:lang w:eastAsia="ru-RU"/>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rFonts w:ascii="Times New Roman" w:hAnsi="Times New Roman" w:eastAsia="Times New Roman" w:cs="Times New Roman"/>
                <w:color w:val="000000"/>
                <w:shd w:val="clear" w:color="auto" w:fill="FFFFFF"/>
                <w:lang w:eastAsia="ru-RU"/>
              </w:rPr>
              <w:t>(або інформація (реквізити платежу) про сплату збору (внесення плати) в будь-якій формі, надані суб’єктом звернення)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Оплата послуг здійснюється з урахуванням вимог Закону України «Про платіжні системи та переказ коштів в Україні»</w:t>
            </w:r>
          </w:p>
          <w:p>
            <w:pPr>
              <w:spacing w:after="0" w:line="240" w:lineRule="auto"/>
              <w:rPr>
                <w:rFonts w:ascii="Times New Roman" w:hAnsi="Times New Roman" w:eastAsia="Calibri" w:cs="Times New Roman"/>
                <w:b/>
              </w:rPr>
            </w:pPr>
            <w:r>
              <w:rPr>
                <w:rFonts w:ascii="Times New Roman" w:hAnsi="Times New Roman" w:eastAsia="Times New Roman" w:cs="Times New Roman"/>
                <w:shd w:val="clear" w:color="auto" w:fill="FFFFFF"/>
                <w:lang w:eastAsia="ru-RU"/>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r>
              <w:fldChar w:fldCharType="begin"/>
            </w:r>
            <w:r>
              <w:instrText xml:space="preserve"> HYPERLINK "https://zakon.rada.gov.ua/laws/show/2346-14" \t "_blank" </w:instrText>
            </w:r>
            <w:r>
              <w:fldChar w:fldCharType="separate"/>
            </w:r>
            <w:r>
              <w:rPr>
                <w:rFonts w:ascii="Times New Roman" w:hAnsi="Times New Roman" w:eastAsia="Times New Roman" w:cs="Times New Roman"/>
                <w:color w:val="0000FF"/>
                <w:u w:val="single"/>
                <w:shd w:val="clear" w:color="auto" w:fill="FFFFFF"/>
                <w:lang w:eastAsia="ru-RU"/>
              </w:rPr>
              <w:t>Закону України</w:t>
            </w:r>
            <w:r>
              <w:rPr>
                <w:rFonts w:ascii="Times New Roman" w:hAnsi="Times New Roman" w:eastAsia="Times New Roman" w:cs="Times New Roman"/>
                <w:color w:val="0000FF"/>
                <w:u w:val="single"/>
                <w:shd w:val="clear" w:color="auto" w:fill="FFFFFF"/>
                <w:lang w:eastAsia="ru-RU"/>
              </w:rPr>
              <w:fldChar w:fldCharType="end"/>
            </w:r>
            <w:r>
              <w:rPr>
                <w:rFonts w:ascii="Times New Roman" w:hAnsi="Times New Roman" w:eastAsia="Times New Roman" w:cs="Times New Roman"/>
                <w:shd w:val="clear" w:color="auto" w:fill="FFFFFF"/>
                <w:lang w:eastAsia="ru-RU"/>
              </w:rPr>
              <w:t> “Про платіжні системи та переказ коштів в Україні”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5</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Строк надання адміністративних послуг </w:t>
            </w:r>
          </w:p>
        </w:tc>
        <w:tc>
          <w:tcPr>
            <w:tcW w:w="5446" w:type="dxa"/>
          </w:tcPr>
          <w:p>
            <w:pPr>
              <w:spacing w:after="0" w:line="240" w:lineRule="auto"/>
              <w:rPr>
                <w:rFonts w:ascii="Times New Roman" w:hAnsi="Times New Roman" w:eastAsia="Calibri" w:cs="Times New Roman"/>
                <w:b/>
              </w:rPr>
            </w:pPr>
            <w:r>
              <w:rPr>
                <w:rFonts w:ascii="Times New Roman" w:hAnsi="Times New Roman" w:eastAsia="Times New Roman" w:cs="Times New Roman"/>
              </w:rPr>
              <w:t>Протягом 10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r>
              <w:t>6</w:t>
            </w:r>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 xml:space="preserve">Перелік підстав для відмови у наданні адміністративних послуг </w:t>
            </w:r>
          </w:p>
        </w:tc>
        <w:tc>
          <w:tcPr>
            <w:tcW w:w="5446" w:type="dxa"/>
          </w:tcPr>
          <w:p>
            <w:pPr>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rFonts w:ascii="Times New Roman" w:hAnsi="Times New Roman" w:eastAsia="Times New Roman" w:cs="Times New Roman"/>
                <w:bCs/>
                <w:iCs/>
                <w:lang w:eastAsia="ru-RU"/>
              </w:rPr>
              <w:t xml:space="preserve"> </w:t>
            </w:r>
            <w:r>
              <w:rPr>
                <w:rFonts w:ascii="Times New Roman" w:hAnsi="Times New Roman" w:eastAsia="Times New Roman" w:cs="Times New Roman"/>
                <w:lang w:eastAsia="ru-RU"/>
              </w:rPr>
              <w:t>надано органам державної влади, органам місцевого самоврядування для здійснення своїх повноважень, визначених законом)</w:t>
            </w:r>
          </w:p>
          <w:p>
            <w:pPr>
              <w:spacing w:after="0" w:line="240" w:lineRule="auto"/>
              <w:rPr>
                <w:rFonts w:ascii="Times New Roman" w:hAnsi="Times New Roman" w:eastAsia="Calibri" w:cs="Times New Roman"/>
                <w:b/>
              </w:rPr>
            </w:pPr>
            <w:r>
              <w:rPr>
                <w:rFonts w:ascii="Times New Roman" w:hAnsi="Times New Roman" w:eastAsia="Times New Roman" w:cs="Times New Roman"/>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Pr>
                <w:rFonts w:ascii="Times New Roman" w:hAnsi="Times New Roman" w:eastAsia="Times New Roman" w:cs="Times New Roman"/>
                <w:color w:val="000000"/>
                <w:shd w:val="clear" w:color="auto" w:fill="FFFFFF"/>
                <w:lang w:eastAsia="ru-RU"/>
              </w:rPr>
              <w:t>(або інформації (реквізитів платежу))</w:t>
            </w:r>
            <w:r>
              <w:rPr>
                <w:rFonts w:ascii="Times New Roman" w:hAnsi="Times New Roman" w:eastAsia="Times New Roman" w:cs="Times New Roman"/>
                <w:color w:val="000000"/>
                <w:lang w:eastAsia="ru-RU"/>
              </w:rPr>
              <w:t>,</w:t>
            </w:r>
            <w:r>
              <w:rPr>
                <w:rFonts w:ascii="Times New Roman" w:hAnsi="Times New Roman" w:eastAsia="Times New Roman" w:cs="Times New Roman"/>
                <w:lang w:eastAsia="ru-RU"/>
              </w:rPr>
              <w:t xml:space="preserve">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701" w:type="dxa"/>
          </w:tcPr>
          <w:p>
            <w:r>
              <w:t>7</w:t>
            </w:r>
          </w:p>
          <w:p/>
          <w:p/>
          <w:p/>
          <w:p/>
          <w:p/>
          <w:p/>
        </w:tc>
        <w:tc>
          <w:tcPr>
            <w:tcW w:w="3808" w:type="dxa"/>
          </w:tcPr>
          <w:p>
            <w:pPr>
              <w:snapToGrid w:val="0"/>
              <w:spacing w:after="0" w:line="240" w:lineRule="auto"/>
              <w:rPr>
                <w:rFonts w:ascii="Times New Roman" w:hAnsi="Times New Roman" w:eastAsia="Calibri" w:cs="Times New Roman"/>
                <w:color w:val="000000"/>
                <w:spacing w:val="5"/>
              </w:rPr>
            </w:pPr>
            <w:r>
              <w:rPr>
                <w:rFonts w:ascii="Times New Roman" w:hAnsi="Times New Roman" w:eastAsia="Calibri" w:cs="Times New Roman"/>
                <w:color w:val="000000"/>
                <w:spacing w:val="5"/>
              </w:rPr>
              <w:t>Результат надання адміністративних послуг</w:t>
            </w:r>
          </w:p>
        </w:tc>
        <w:tc>
          <w:tcPr>
            <w:tcW w:w="5446" w:type="dxa"/>
          </w:tcPr>
          <w:p>
            <w:pPr>
              <w:rPr>
                <w:rFonts w:ascii="Times New Roman" w:hAnsi="Times New Roman" w:eastAsia="Calibri" w:cs="Times New Roman"/>
                <w:b/>
              </w:rPr>
            </w:pPr>
            <w:r>
              <w:rPr>
                <w:rFonts w:ascii="Times New Roman" w:hAnsi="Times New Roman" w:eastAsia="Times New Roman" w:cs="Times New Roman"/>
              </w:rPr>
              <w:t>Витяг з Державного земельного кадастру про землі в межах території адміністративно-територіальних одиниць</w:t>
            </w:r>
            <w:r>
              <w:rPr>
                <w:rFonts w:ascii="Times New Roman" w:hAnsi="Times New Roman" w:eastAsia="Times New Roman" w:cs="Times New Roman"/>
                <w:bCs/>
                <w:iCs/>
              </w:rPr>
              <w:t xml:space="preserve"> </w:t>
            </w:r>
            <w:r>
              <w:rPr>
                <w:rFonts w:ascii="Times New Roman" w:hAnsi="Times New Roman" w:eastAsia="Times New Roman" w:cs="Times New Roman"/>
              </w:rPr>
              <w:t>або повідомлення про відмову у наданні відомостей з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spacing w:after="0" w:line="240" w:lineRule="auto"/>
              <w:rPr>
                <w:rFonts w:ascii="Times New Roman" w:hAnsi="Times New Roman" w:eastAsia="Calibri" w:cs="Times New Roman"/>
                <w:b/>
              </w:rPr>
            </w:pPr>
          </w:p>
        </w:tc>
      </w:tr>
    </w:tbl>
    <w:p/>
    <w:p>
      <w:pPr>
        <w:snapToGrid w:val="0"/>
        <w:rPr>
          <w:rFonts w:ascii="Calibri" w:hAnsi="Calibri" w:eastAsia="Calibri"/>
          <w:color w:val="000000"/>
          <w:spacing w:val="5"/>
        </w:rPr>
      </w:pPr>
      <w:r>
        <w:rPr>
          <w:rFonts w:eastAsia="Calibri"/>
          <w:color w:val="000000"/>
          <w:spacing w:val="5"/>
        </w:rPr>
        <w:t xml:space="preserve">                      *також до інформаційної картки додається форма заяви.</w:t>
      </w:r>
    </w:p>
    <w:bookmarkEnd w:id="10"/>
    <w:p>
      <w:pPr>
        <w:rPr>
          <w:lang w:eastAsia="uk-UA"/>
        </w:rPr>
      </w:pPr>
      <w:r>
        <w:rPr>
          <w:lang w:eastAsia="uk-UA"/>
        </w:rPr>
        <w:t xml:space="preserve">                                                                                                            </w:t>
      </w: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spacing w:after="0" w:line="348" w:lineRule="atLeast"/>
        <w:rPr>
          <w:rFonts w:ascii="Times New Roman" w:hAnsi="Times New Roman" w:eastAsia="Times New Roman" w:cs="Times New Roman"/>
          <w:b/>
          <w:bCs/>
          <w:sz w:val="24"/>
          <w:szCs w:val="24"/>
          <w:lang w:eastAsia="ru-RU"/>
        </w:rPr>
      </w:pPr>
    </w:p>
    <w:p>
      <w:pPr>
        <w:keepNext/>
        <w:keepLines/>
        <w:jc w:val="center"/>
        <w:outlineLvl w:val="1"/>
        <w:rPr>
          <w:rFonts w:ascii="Times New Roman" w:hAnsi="Times New Roman" w:cs="Times New Roman" w:eastAsiaTheme="minorHAnsi"/>
          <w:b/>
          <w:sz w:val="28"/>
          <w:szCs w:val="28"/>
        </w:rPr>
      </w:pPr>
      <w:r>
        <w:rPr>
          <w:rFonts w:eastAsiaTheme="minorHAnsi"/>
        </w:rPr>
        <w:drawing>
          <wp:anchor distT="0" distB="0" distL="114300" distR="114300" simplePos="0" relativeHeight="251661312" behindDoc="1" locked="0" layoutInCell="1" allowOverlap="1">
            <wp:simplePos x="0" y="0"/>
            <wp:positionH relativeFrom="column">
              <wp:posOffset>0</wp:posOffset>
            </wp:positionH>
            <wp:positionV relativeFrom="paragraph">
              <wp:posOffset>321310</wp:posOffset>
            </wp:positionV>
            <wp:extent cx="5760720" cy="922655"/>
            <wp:effectExtent l="0" t="0" r="0" b="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60720" cy="922655"/>
                    </a:xfrm>
                    <a:prstGeom prst="rect">
                      <a:avLst/>
                    </a:prstGeom>
                    <a:noFill/>
                  </pic:spPr>
                </pic:pic>
              </a:graphicData>
            </a:graphic>
          </wp:anchor>
        </w:drawing>
      </w:r>
      <w:r>
        <w:rPr>
          <w:rFonts w:ascii="Times New Roman" w:hAnsi="Times New Roman" w:cs="Times New Roman"/>
          <w:b/>
          <w:sz w:val="28"/>
          <w:szCs w:val="28"/>
        </w:rPr>
        <w:t>Технологічна картка адміністративної послуги №45</w:t>
      </w:r>
    </w:p>
    <w:p>
      <w:pPr>
        <w:spacing w:after="0" w:line="240" w:lineRule="auto"/>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з надання відомостей з Державного земельного кадастру у формі витягів з Державного земельного кадастру про землі в межах адміністративно-територіальних одиниць</w:t>
      </w:r>
    </w:p>
    <w:p>
      <w:pPr>
        <w:spacing w:after="0" w:line="240" w:lineRule="auto"/>
        <w:jc w:val="center"/>
        <w:rPr>
          <w:rFonts w:ascii="Times New Roman" w:hAnsi="Times New Roman" w:eastAsia="Times New Roman" w:cs="Times New Roman"/>
          <w:sz w:val="24"/>
          <w:szCs w:val="24"/>
          <w:lang w:eastAsia="ru-RU"/>
        </w:rPr>
      </w:pPr>
    </w:p>
    <w:tbl>
      <w:tblPr>
        <w:tblStyle w:val="12"/>
        <w:tblW w:w="9634" w:type="dxa"/>
        <w:tblInd w:w="0" w:type="dxa"/>
        <w:shd w:val="clear" w:color="auto" w:fill="F1F1F1"/>
        <w:tblLayout w:type="autofit"/>
        <w:tblCellMar>
          <w:top w:w="0" w:type="dxa"/>
          <w:left w:w="0" w:type="dxa"/>
          <w:bottom w:w="0" w:type="dxa"/>
          <w:right w:w="0" w:type="dxa"/>
        </w:tblCellMar>
      </w:tblPr>
      <w:tblGrid>
        <w:gridCol w:w="577"/>
        <w:gridCol w:w="4069"/>
        <w:gridCol w:w="1972"/>
        <w:gridCol w:w="632"/>
        <w:gridCol w:w="2384"/>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в день їх надходження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rPr>
          <w:trHeight w:val="1260" w:hRule="atLeast"/>
        </w:trPr>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lang w:eastAsia="ru-RU"/>
              </w:rPr>
              <w:t>Прийняття заяви</w:t>
            </w:r>
            <w:r>
              <w:rPr>
                <w:rFonts w:ascii="Times New Roman" w:hAnsi="Times New Roman"/>
                <w:lang w:eastAsia="ar-SA"/>
              </w:rPr>
              <w:t xml:space="preserve"> </w:t>
            </w:r>
            <w:r>
              <w:rPr>
                <w:rFonts w:ascii="Times New Roman" w:hAnsi="Times New Roman"/>
                <w:shd w:val="clear" w:color="auto" w:fill="FFFFFF"/>
                <w:lang w:eastAsia="ru-RU"/>
              </w:rPr>
              <w:t xml:space="preserve">в </w:t>
            </w:r>
            <w:r>
              <w:rPr>
                <w:rFonts w:ascii="Times New Roman" w:hAnsi="Times New Roman"/>
                <w:lang w:eastAsia="ru-RU"/>
              </w:rPr>
              <w:t>електронній формі</w:t>
            </w:r>
            <w:r>
              <w:rPr>
                <w:rFonts w:ascii="Times New Roman" w:hAnsi="Times New Roman"/>
                <w:shd w:val="clear" w:color="auto" w:fill="FFFFFF"/>
              </w:rPr>
              <w:t>, 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25" w:lineRule="atLeast"/>
              <w:rPr>
                <w:rFonts w:ascii="Times New Roman" w:hAnsi="Times New Roman" w:cs="Times New Roman"/>
                <w:lang w:val="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lang w:eastAsia="ru-RU"/>
              </w:rPr>
            </w:pPr>
            <w:r>
              <w:rPr>
                <w:rFonts w:ascii="Times New Roman" w:hAnsi="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sz w:val="22"/>
                <w:szCs w:val="22"/>
                <w:lang w:val="ru-RU"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pPr>
              <w:pStyle w:val="23"/>
              <w:shd w:val="clear" w:color="auto" w:fill="FFFFFF"/>
              <w:spacing w:before="0" w:beforeAutospacing="0" w:after="0" w:afterAutospacing="0" w:line="256" w:lineRule="auto"/>
              <w:rPr>
                <w:sz w:val="22"/>
                <w:szCs w:val="22"/>
              </w:rPr>
            </w:pPr>
            <w:r>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pStyle w:val="23"/>
              <w:shd w:val="clear" w:color="auto" w:fill="FFFFFF"/>
              <w:spacing w:before="0" w:beforeAutospacing="0" w:after="0" w:afterAutospacing="0" w:line="256" w:lineRule="auto"/>
              <w:rPr>
                <w:sz w:val="22"/>
                <w:szCs w:val="22"/>
              </w:rPr>
            </w:pPr>
            <w:r>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pStyle w:val="23"/>
              <w:shd w:val="clear" w:color="auto" w:fill="FFFFFF"/>
              <w:spacing w:before="0" w:beforeAutospacing="0" w:after="0" w:afterAutospacing="0" w:line="256" w:lineRule="auto"/>
              <w:rPr>
                <w:sz w:val="22"/>
                <w:szCs w:val="22"/>
              </w:rPr>
            </w:pPr>
            <w:r>
              <w:rPr>
                <w:sz w:val="22"/>
                <w:szCs w:val="22"/>
              </w:rPr>
              <w:t>7) відомості (у разі наявності) про Державного кадастрового реєстратора, який прийняв заяву (запит)</w:t>
            </w:r>
          </w:p>
          <w:p>
            <w:pPr>
              <w:spacing w:after="0" w:line="271" w:lineRule="atLeast"/>
              <w:rPr>
                <w:rFonts w:ascii="Times New Roman" w:hAnsi="Times New Roman" w:eastAsia="Times New Roman" w:cs="Times New Roman"/>
                <w:lang w:eastAsia="ru-RU"/>
              </w:rPr>
            </w:pPr>
            <w:r>
              <w:rPr>
                <w:rFonts w:ascii="Times New Roman" w:hAnsi="Times New Roman"/>
                <w:shd w:val="clear" w:color="auto" w:fill="FFFFFF"/>
                <w:lang w:eastAsia="ru-RU"/>
              </w:rPr>
              <w:t xml:space="preserve">Створення електронної </w:t>
            </w:r>
            <w:r>
              <w:rPr>
                <w:rFonts w:ascii="Times New Roman" w:hAnsi="Times New Roman"/>
                <w:shd w:val="clear" w:color="auto" w:fill="FFFFFF"/>
              </w:rPr>
              <w:t>форми</w:t>
            </w:r>
            <w:r>
              <w:rPr>
                <w:rFonts w:ascii="Times New Roman" w:hAnsi="Times New Roman"/>
                <w:shd w:val="clear" w:color="auto" w:fill="FFFFFF"/>
                <w:lang w:eastAsia="ru-RU"/>
              </w:rPr>
              <w:t xml:space="preserve"> </w:t>
            </w:r>
            <w:r>
              <w:rPr>
                <w:rFonts w:ascii="Times New Roman" w:hAnsi="Times New Roman"/>
                <w:lang w:eastAsia="ru-RU"/>
              </w:rPr>
              <w:t xml:space="preserve">заяви </w:t>
            </w:r>
            <w:r>
              <w:rPr>
                <w:rFonts w:ascii="Times New Roman" w:hAnsi="Times New Roman"/>
                <w:shd w:val="clear" w:color="auto" w:fill="FFFFFF"/>
                <w:lang w:eastAsia="ru-RU"/>
              </w:rPr>
              <w:t>у Державному земельному кадастрі</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Формування витягу з Державного земельного кадастру про землі в межах </w:t>
            </w:r>
            <w:r>
              <w:rPr>
                <w:rFonts w:ascii="Times New Roman" w:hAnsi="Times New Roman" w:cs="Times New Roman"/>
                <w:bCs/>
                <w:shd w:val="clear" w:color="auto" w:fill="FFFFFF"/>
              </w:rPr>
              <w:t>території</w:t>
            </w:r>
            <w:r>
              <w:rPr>
                <w:rFonts w:ascii="Times New Roman" w:hAnsi="Times New Roman" w:eastAsia="Times New Roman" w:cs="Times New Roman"/>
                <w:lang w:eastAsia="ru-RU"/>
              </w:rPr>
              <w:t xml:space="preserve"> адміністративно-територіальних одиниць за визначеною формою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7.</w:t>
            </w:r>
          </w:p>
          <w:p>
            <w:pPr>
              <w:spacing w:after="0" w:line="240" w:lineRule="auto"/>
              <w:jc w:val="center"/>
              <w:rPr>
                <w:rFonts w:ascii="Times New Roman" w:hAnsi="Times New Roman" w:eastAsia="Times New Roman"/>
              </w:rPr>
            </w:pP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cs="Times New Roman" w:eastAsiaTheme="minorHAnsi"/>
                <w:lang w:eastAsia="ru-RU"/>
              </w:rPr>
            </w:pPr>
            <w:r>
              <w:rPr>
                <w:rFonts w:ascii="Times New Roman" w:hAnsi="Times New Roman"/>
                <w:lang w:eastAsia="ru-RU"/>
              </w:rPr>
              <w:t xml:space="preserve">Надсилання витягу з Державного земельного кадастру про землі в межах адміністративно-територіальних одиниць або </w:t>
            </w:r>
            <w:r>
              <w:rPr>
                <w:rFonts w:ascii="Times New Roman" w:hAnsi="Times New Roman"/>
                <w:shd w:val="clear" w:color="auto" w:fill="FFFFFF"/>
                <w:lang w:eastAsia="ru-RU"/>
              </w:rPr>
              <w:t>повідомлення про відмову у наданні відомостей з Державного земельного кадастру</w:t>
            </w:r>
            <w:r>
              <w:rPr>
                <w:rFonts w:ascii="Times New Roman" w:hAnsi="Times New Roman"/>
                <w:lang w:eastAsia="ru-RU"/>
              </w:rPr>
              <w:t xml:space="preserve"> </w:t>
            </w:r>
            <w:r>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8.</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Передає витяг з Державного земельного кадастру про землі в межах </w:t>
            </w:r>
            <w:r>
              <w:rPr>
                <w:rFonts w:ascii="Times New Roman" w:hAnsi="Times New Roman" w:cs="Times New Roman"/>
                <w:bCs/>
                <w:shd w:val="clear" w:color="auto" w:fill="FFFFFF"/>
              </w:rPr>
              <w:t>території</w:t>
            </w:r>
            <w:r>
              <w:rPr>
                <w:rFonts w:ascii="Times New Roman" w:hAnsi="Times New Roman" w:eastAsia="Times New Roman" w:cs="Times New Roman"/>
                <w:lang w:eastAsia="ru-RU"/>
              </w:rPr>
              <w:t xml:space="preserve"> адміністративно-територіальних одиниць </w:t>
            </w:r>
            <w:r>
              <w:rPr>
                <w:rFonts w:ascii="Times New Roman" w:hAnsi="Times New Roman" w:eastAsia="Times New Roman"/>
                <w:shd w:val="clear" w:color="auto" w:fill="FFFFFF"/>
              </w:rPr>
              <w:t>у паперовій 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rPr>
              <w:t>у паперовій 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землі в межах </w:t>
            </w:r>
            <w:r>
              <w:rPr>
                <w:rFonts w:ascii="Times New Roman" w:hAnsi="Times New Roman" w:cs="Times New Roman"/>
                <w:bCs/>
                <w:shd w:val="clear" w:color="auto" w:fill="FFFFFF"/>
              </w:rPr>
              <w:t>території</w:t>
            </w:r>
            <w:r>
              <w:rPr>
                <w:rFonts w:ascii="Times New Roman" w:hAnsi="Times New Roman" w:eastAsia="Times New Roman" w:cs="Times New Roman"/>
                <w:lang w:eastAsia="ru-RU"/>
              </w:rPr>
              <w:t xml:space="preserve"> адміністративно-територіальних одиниць </w:t>
            </w:r>
            <w:r>
              <w:rPr>
                <w:rFonts w:ascii="Times New Roman" w:hAnsi="Times New Roman" w:eastAsia="Times New Roman"/>
                <w:shd w:val="clear" w:color="auto" w:fill="FFFFFF"/>
              </w:rPr>
              <w:t>у паперовій 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rPr>
              <w:t>у паперовій формі</w:t>
            </w:r>
            <w:r>
              <w:rPr>
                <w:rFonts w:ascii="Times New Roman" w:hAnsi="Times New Roman" w:eastAsia="Times New Roman" w:cs="Times New Roman"/>
                <w:lang w:eastAsia="ru-RU"/>
              </w:rPr>
              <w:t xml:space="preserve"> до центру надання адміністративних послуг</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406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витягу з Державного земельного кадастру про землі в межах </w:t>
            </w:r>
            <w:r>
              <w:rPr>
                <w:rFonts w:ascii="Times New Roman" w:hAnsi="Times New Roman" w:cs="Times New Roman"/>
                <w:bCs/>
                <w:shd w:val="clear" w:color="auto" w:fill="FFFFFF"/>
              </w:rPr>
              <w:t>території</w:t>
            </w:r>
            <w:r>
              <w:rPr>
                <w:rFonts w:ascii="Times New Roman" w:hAnsi="Times New Roman" w:eastAsia="Times New Roman" w:cs="Times New Roman"/>
                <w:lang w:eastAsia="ru-RU"/>
              </w:rPr>
              <w:t xml:space="preserve"> адміністративно-територіальних одиниць </w:t>
            </w:r>
            <w:r>
              <w:rPr>
                <w:rFonts w:ascii="Times New Roman" w:hAnsi="Times New Roman" w:eastAsia="Times New Roman"/>
                <w:shd w:val="clear" w:color="auto" w:fill="FFFFFF"/>
              </w:rPr>
              <w:t>у паперовій 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rPr>
              <w:t>у паперовій формі</w:t>
            </w:r>
            <w:r>
              <w:rPr>
                <w:rFonts w:ascii="Times New Roman" w:hAnsi="Times New Roman" w:eastAsia="Times New Roman" w:cs="Times New Roman"/>
                <w:lang w:eastAsia="ru-RU"/>
              </w:rPr>
              <w:t xml:space="preserve"> </w:t>
            </w:r>
          </w:p>
          <w:p>
            <w:pPr>
              <w:spacing w:after="0" w:line="240" w:lineRule="auto"/>
              <w:rPr>
                <w:rFonts w:ascii="Times New Roman" w:hAnsi="Times New Roman" w:eastAsia="Times New Roman" w:cs="Times New Roman"/>
                <w:lang w:eastAsia="ru-RU"/>
              </w:rPr>
            </w:pPr>
            <w:r>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197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300" w:line="271" w:lineRule="atLeast"/>
              <w:jc w:val="center"/>
              <w:rPr>
                <w:rFonts w:ascii="Times New Roman" w:hAnsi="Times New Roman" w:eastAsia="Times New Roman" w:cs="Times New Roman"/>
                <w:lang w:eastAsia="ru-RU"/>
              </w:rPr>
            </w:pP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з Державного земельного кадастру про землі в межах адміністративно-територіальних одиниць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250"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r>
        <w:tblPrEx>
          <w:shd w:val="clear" w:color="auto" w:fill="F1F1F1"/>
          <w:tblCellMar>
            <w:top w:w="0" w:type="dxa"/>
            <w:left w:w="0" w:type="dxa"/>
            <w:bottom w:w="0" w:type="dxa"/>
            <w:right w:w="0" w:type="dxa"/>
          </w:tblCellMar>
        </w:tblPrEx>
        <w:tc>
          <w:tcPr>
            <w:tcW w:w="7250"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3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bl>
    <w:p>
      <w:pPr>
        <w:spacing w:after="0" w:line="348" w:lineRule="atLeast"/>
        <w:rPr>
          <w:rFonts w:ascii="Times New Roman" w:hAnsi="Times New Roman" w:eastAsia="Times New Roman" w:cs="Times New Roman"/>
          <w:b/>
          <w:bCs/>
          <w:sz w:val="24"/>
          <w:szCs w:val="24"/>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 Умовні позначки: В – виконує, У – бере участь, П – погоджує, З – затверджує.</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i/>
          <w:iCs/>
          <w:sz w:val="24"/>
          <w:szCs w:val="24"/>
          <w:lang w:eastAsia="ru-RU"/>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p>
      <w:pPr>
        <w:rPr>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
                <w:bCs/>
                <w:lang w:val="en-US" w:eastAsia="uk-UA"/>
              </w:rPr>
            </w:pPr>
            <w:r>
              <w:rPr>
                <w:rFonts w:ascii="Times New Roman" w:hAnsi="Times New Roman" w:cs="Times New Roman"/>
                <w:bCs/>
                <w:lang w:val="en-US" w:eastAsia="uk-UA"/>
              </w:rPr>
              <w:t>городоцька  міська рада</w:t>
            </w:r>
            <w:r>
              <w:rPr>
                <w:rFonts w:ascii="Times New Roman" w:hAnsi="Times New Roman" w:cs="Times New Roman"/>
                <w:lang w:eastAsia="uk-UA"/>
              </w:rPr>
              <w:drawing>
                <wp:inline distT="0" distB="0" distL="0" distR="0">
                  <wp:extent cx="1162050" cy="1447800"/>
                  <wp:effectExtent l="0" t="0" r="0" b="0"/>
                  <wp:docPr id="4"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4"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32"/>
                <w:szCs w:val="32"/>
                <w:lang w:val="ru-RU" w:eastAsia="uk-UA"/>
              </w:rPr>
            </w:pPr>
            <w:r>
              <w:rPr>
                <w:rFonts w:ascii="Times New Roman" w:hAnsi="Times New Roman" w:cs="Times New Roman"/>
                <w:b/>
                <w:sz w:val="32"/>
                <w:szCs w:val="32"/>
                <w:lang w:val="ru-RU" w:eastAsia="uk-UA"/>
              </w:rPr>
              <w:t>Центр надання адміністративних послуг</w:t>
            </w:r>
          </w:p>
          <w:p>
            <w:pPr>
              <w:jc w:val="center"/>
              <w:rPr>
                <w:rFonts w:ascii="Times New Roman" w:hAnsi="Times New Roman" w:cs="Times New Roman"/>
                <w:b/>
                <w:sz w:val="32"/>
                <w:szCs w:val="32"/>
                <w:lang w:val="ru-RU" w:eastAsia="uk-UA"/>
              </w:rPr>
            </w:pPr>
            <w:r>
              <w:rPr>
                <w:rFonts w:ascii="Times New Roman" w:hAnsi="Times New Roman" w:cs="Times New Roman"/>
                <w:b/>
                <w:sz w:val="32"/>
                <w:szCs w:val="32"/>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rPr>
          <w:trHeight w:val="1241" w:hRule="atLeast"/>
        </w:trPr>
        <w:tc>
          <w:tcPr>
            <w:tcW w:w="7264" w:type="dxa"/>
          </w:tcPr>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w:t>
      </w:r>
      <w:r>
        <w:rPr>
          <w:rFonts w:ascii="Times New Roman" w:hAnsi="Times New Roman"/>
          <w:b/>
          <w:sz w:val="28"/>
          <w:szCs w:val="28"/>
          <w:lang w:val="en-US"/>
        </w:rPr>
        <w:t>4</w:t>
      </w:r>
      <w:r>
        <w:rPr>
          <w:rFonts w:ascii="Times New Roman" w:hAnsi="Times New Roman"/>
          <w:b/>
          <w:sz w:val="28"/>
          <w:szCs w:val="28"/>
        </w:rPr>
        <w:t>6</w:t>
      </w:r>
    </w:p>
    <w:p>
      <w:pPr>
        <w:jc w:val="center"/>
        <w:rPr>
          <w:u w:val="single"/>
        </w:rPr>
      </w:pPr>
      <w:r>
        <w:rPr>
          <w:rFonts w:ascii="Times New Roman" w:hAnsi="Times New Roman" w:eastAsia="Calibri" w:cs="Times New Roman"/>
          <w:b/>
          <w:sz w:val="28"/>
          <w:szCs w:val="28"/>
        </w:rPr>
        <w:t xml:space="preserve">      </w:t>
      </w:r>
      <w:r>
        <w:rPr>
          <w:u w:val="single"/>
        </w:rPr>
        <w:t xml:space="preserve">НАДАННЯ ВІДОМОСТЕЙ З ДЕРЖАВНОГО ЗЕМЕЛЬНОГО КАДАСТРУ </w:t>
      </w:r>
    </w:p>
    <w:p>
      <w:pPr>
        <w:jc w:val="center"/>
        <w:rPr>
          <w:u w:val="single"/>
        </w:rPr>
      </w:pPr>
      <w:r>
        <w:rPr>
          <w:u w:val="single"/>
        </w:rPr>
        <w:t xml:space="preserve">У ФОРМІ ВИТЯГУ З ДЕРЖАВНОГО ЗЕМЕЛЬНОГО КАДАСТРУ ПРО </w:t>
      </w:r>
    </w:p>
    <w:p>
      <w:pPr>
        <w:pStyle w:val="35"/>
        <w:jc w:val="center"/>
        <w:rPr>
          <w:caps/>
          <w:u w:val="single"/>
          <w:shd w:val="clear" w:color="auto" w:fill="FFFFFF"/>
        </w:rPr>
      </w:pPr>
      <w:r>
        <w:rPr>
          <w:u w:val="single"/>
        </w:rPr>
        <w:t>ОБМЕЖЕННЯ У ВИКОРИСТАННІ ЗЕМЕЛЬ</w:t>
      </w:r>
      <w:r>
        <w:rPr>
          <w:caps/>
          <w:u w:val="single"/>
        </w:rPr>
        <w:t xml:space="preserve">, </w:t>
      </w:r>
      <w:r>
        <w:rPr>
          <w:caps/>
          <w:u w:val="single"/>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w:t>
      </w:r>
    </w:p>
    <w:p>
      <w:pPr>
        <w:pStyle w:val="35"/>
        <w:jc w:val="center"/>
        <w:rPr>
          <w:rFonts w:ascii="Times New Roman" w:hAnsi="Times New Roman" w:eastAsia="Calibri"/>
          <w:b/>
          <w:color w:val="000000"/>
          <w:sz w:val="28"/>
          <w:szCs w:val="28"/>
        </w:rPr>
      </w:pPr>
      <w:r>
        <w:rPr>
          <w:rFonts w:ascii="Times New Roman" w:hAnsi="Times New Roman" w:eastAsia="Calibri"/>
          <w:b/>
          <w:color w:val="000000"/>
          <w:sz w:val="28"/>
          <w:szCs w:val="28"/>
        </w:rPr>
        <w:t>Центр надання адміністративних послуг Городоцької міської ради</w:t>
      </w:r>
    </w:p>
    <w:p>
      <w:pPr>
        <w:pStyle w:val="35"/>
        <w:jc w:val="center"/>
        <w:rPr>
          <w:rFonts w:ascii="Times New Roman" w:hAnsi="Times New Roman" w:eastAsia="Calibri"/>
          <w:b/>
          <w:color w:val="000000"/>
          <w:sz w:val="28"/>
          <w:szCs w:val="28"/>
        </w:rPr>
      </w:pP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446"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spacing w:after="0" w:line="240" w:lineRule="auto"/>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lang w:val="ru-RU"/>
              </w:rPr>
            </w:pP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spacing w:after="0" w:line="240" w:lineRule="auto"/>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808"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446"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bCs/>
                <w:iCs/>
                <w:lang w:eastAsia="ru-RU"/>
              </w:rPr>
              <w:t xml:space="preserve">1. Заява </w:t>
            </w:r>
            <w:r>
              <w:rPr>
                <w:rFonts w:ascii="Times New Roman" w:hAnsi="Times New Roman" w:eastAsia="Times New Roman" w:cs="Times New Roman"/>
                <w:lang w:eastAsia="ru-RU"/>
              </w:rPr>
              <w:t xml:space="preserve">про надання відомостей з Державного земельного кадастру </w:t>
            </w:r>
            <w:r>
              <w:rPr>
                <w:rFonts w:ascii="Times New Roman" w:hAnsi="Times New Roman" w:eastAsia="Times New Roman" w:cs="Times New Roman"/>
                <w:bCs/>
                <w:iCs/>
                <w:lang w:eastAsia="ru-RU"/>
              </w:rPr>
              <w:t xml:space="preserve">за </w:t>
            </w:r>
            <w:r>
              <w:rPr>
                <w:rFonts w:ascii="Times New Roman" w:hAnsi="Times New Roman" w:eastAsia="Times New Roman" w:cs="Times New Roman"/>
                <w:lang w:eastAsia="uk-UA"/>
              </w:rPr>
              <w:t>формою, встановленою</w:t>
            </w:r>
            <w:r>
              <w:rPr>
                <w:rFonts w:ascii="Times New Roman" w:hAnsi="Times New Roman" w:eastAsia="Times New Roman" w:cs="Times New Roman"/>
                <w:b/>
                <w:lang w:eastAsia="ru-RU"/>
              </w:rPr>
              <w:t xml:space="preserve"> </w:t>
            </w:r>
            <w:r>
              <w:rPr>
                <w:rFonts w:ascii="Times New Roman" w:hAnsi="Times New Roman" w:eastAsia="Times New Roman" w:cs="Times New Roman"/>
                <w:lang w:eastAsia="ru-RU"/>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rFonts w:ascii="Times New Roman" w:hAnsi="Times New Roman" w:eastAsia="Times New Roman" w:cs="Times New Roman"/>
                <w:lang w:eastAsia="uk-UA"/>
              </w:rPr>
              <w:t xml:space="preserve"> </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Pr>
                <w:rFonts w:ascii="Times New Roman" w:hAnsi="Times New Roman" w:eastAsia="Times New Roman" w:cs="Times New Roman"/>
                <w:color w:val="000000"/>
                <w:shd w:val="clear" w:color="auto" w:fill="FFFFFF"/>
                <w:lang w:eastAsia="ru-RU"/>
              </w:rPr>
              <w:t xml:space="preserve"> (або інформація (реквізити платежу) про сплату збору (внесення плати) в будь-якій формі, надані суб’єктом звернення)</w:t>
            </w:r>
          </w:p>
          <w:p>
            <w:pPr>
              <w:rPr>
                <w:rFonts w:ascii="Times New Roman" w:hAnsi="Times New Roman" w:cs="Times New Roman"/>
                <w:b/>
                <w:lang w:eastAsia="uk-UA"/>
              </w:rPr>
            </w:pPr>
            <w:r>
              <w:rPr>
                <w:rFonts w:ascii="Times New Roman" w:hAnsi="Times New Roman" w:eastAsia="Times New Roman" w:cs="Times New Roman"/>
                <w:bCs/>
                <w:iCs/>
                <w:lang w:eastAsia="ru-RU"/>
              </w:rPr>
              <w:t>3. </w:t>
            </w:r>
            <w:r>
              <w:rPr>
                <w:rFonts w:ascii="Times New Roman" w:hAnsi="Times New Roman" w:eastAsia="Times New Roman" w:cs="Times New Roman"/>
                <w:lang w:eastAsia="ru-RU"/>
              </w:rPr>
              <w:t>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446" w:type="dxa"/>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rPr>
                <w:rFonts w:ascii="Times New Roman" w:hAnsi="Times New Roman" w:cs="Times New Roman"/>
                <w:b/>
                <w:lang w:eastAsia="uk-UA"/>
              </w:rPr>
            </w:pPr>
            <w:r>
              <w:rPr>
                <w:rFonts w:ascii="Times New Roman" w:hAnsi="Times New Roman" w:eastAsia="Times New Roman" w:cs="Times New Roman"/>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808" w:type="dxa"/>
          </w:tcPr>
          <w:p>
            <w:pPr>
              <w:rPr>
                <w:rFonts w:ascii="Times New Roman" w:hAnsi="Times New Roman" w:cs="Times New Roman"/>
                <w:lang w:eastAsia="uk-UA"/>
              </w:rPr>
            </w:pPr>
            <w:r>
              <w:rPr>
                <w:rFonts w:ascii="Times New Roman" w:hAnsi="Times New Roman" w:cs="Times New Roman"/>
                <w:lang w:eastAsia="uk-UA"/>
              </w:rPr>
              <w:t>Розмір та порядок внесення плати (адміністративного збору) за платну адміністративну послугу</w:t>
            </w:r>
          </w:p>
        </w:tc>
        <w:tc>
          <w:tcPr>
            <w:tcW w:w="5446" w:type="dxa"/>
          </w:tcPr>
          <w:p>
            <w:pPr>
              <w:rPr>
                <w:rFonts w:ascii="Times New Roman" w:hAnsi="Times New Roman" w:cs="Times New Roman"/>
                <w:lang w:val="ru-RU"/>
              </w:rPr>
            </w:pPr>
            <w:r>
              <w:rPr>
                <w:rFonts w:ascii="Times New Roman" w:hAnsi="Times New Roman" w:cs="Times New Roman"/>
                <w:lang w:val="ru-RU"/>
              </w:rPr>
              <w:t xml:space="preserve">Розмір плати за надання послуги – </w:t>
            </w:r>
            <w:r>
              <w:rPr>
                <w:rFonts w:ascii="Times New Roman" w:hAnsi="Times New Roman" w:cs="Times New Roman"/>
                <w:bCs/>
                <w:lang w:val="ru-RU"/>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pPr>
              <w:rPr>
                <w:rFonts w:ascii="Times New Roman" w:hAnsi="Times New Roman" w:cs="Times New Roman"/>
                <w:shd w:val="clear" w:color="auto" w:fill="FFFFFF"/>
                <w:lang w:val="ru-RU"/>
              </w:rPr>
            </w:pPr>
            <w:r>
              <w:rPr>
                <w:rFonts w:ascii="Times New Roman" w:hAnsi="Times New Roman" w:cs="Times New Roman"/>
                <w:lang w:val="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rFonts w:ascii="Times New Roman" w:hAnsi="Times New Roman" w:cs="Times New Roman"/>
                <w:shd w:val="clear" w:color="auto" w:fill="FFFFFF"/>
                <w:lang w:val="ru-RU"/>
              </w:rPr>
              <w:t>(або інформація (реквізити платежу) про сплату збору (внесення плати) в будь-якій формі, надані суб’єктом  звернення)</w:t>
            </w:r>
          </w:p>
          <w:p>
            <w:pPr>
              <w:rPr>
                <w:rFonts w:ascii="Times New Roman" w:hAnsi="Times New Roman" w:cs="Times New Roman"/>
                <w:lang w:val="ru-RU"/>
              </w:rPr>
            </w:pPr>
            <w:r>
              <w:rPr>
                <w:rFonts w:ascii="Times New Roman" w:hAnsi="Times New Roman" w:cs="Times New Roman"/>
                <w:lang w:val="ru-RU"/>
              </w:rPr>
              <w:t>Оплата послуг здійснюється з урахуванням вимог Закону України «Про платіжні системи та переказ коштів в Україні».</w:t>
            </w:r>
          </w:p>
          <w:p>
            <w:pPr>
              <w:rPr>
                <w:rFonts w:ascii="Times New Roman" w:hAnsi="Times New Roman" w:cs="Times New Roman"/>
                <w:b/>
                <w:lang w:eastAsia="uk-UA"/>
              </w:rPr>
            </w:pPr>
            <w:r>
              <w:rPr>
                <w:rFonts w:ascii="Times New Roman" w:hAnsi="Times New Roman" w:cs="Times New Roman"/>
                <w:shd w:val="clear" w:color="auto" w:fill="FFFFFF"/>
                <w:lang w:val="ru-RU"/>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r>
              <w:fldChar w:fldCharType="begin"/>
            </w:r>
            <w:r>
              <w:instrText xml:space="preserve"> HYPERLINK "https://zakon.rada.gov.ua/laws/show/2346-14" \t "_blank" </w:instrText>
            </w:r>
            <w:r>
              <w:fldChar w:fldCharType="separate"/>
            </w:r>
            <w:r>
              <w:rPr>
                <w:rStyle w:val="16"/>
                <w:rFonts w:ascii="Times New Roman" w:hAnsi="Times New Roman" w:cs="Times New Roman"/>
                <w:shd w:val="clear" w:color="auto" w:fill="FFFFFF"/>
                <w:lang w:val="ru-RU"/>
              </w:rPr>
              <w:t>Закону України</w:t>
            </w:r>
            <w:r>
              <w:rPr>
                <w:rStyle w:val="16"/>
                <w:rFonts w:ascii="Times New Roman" w:hAnsi="Times New Roman" w:cs="Times New Roman"/>
                <w:shd w:val="clear" w:color="auto" w:fill="FFFFFF"/>
                <w:lang w:val="ru-RU"/>
              </w:rPr>
              <w:fldChar w:fldCharType="end"/>
            </w:r>
            <w:r>
              <w:rPr>
                <w:rFonts w:ascii="Times New Roman" w:hAnsi="Times New Roman" w:cs="Times New Roman"/>
                <w:shd w:val="clear" w:color="auto" w:fill="FFFFFF"/>
                <w:lang w:val="ru-RU"/>
              </w:rPr>
              <w:t> “Про платіжні системи та переказ коштів в Україні”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446" w:type="dxa"/>
          </w:tcPr>
          <w:p>
            <w:pPr>
              <w:rPr>
                <w:rFonts w:ascii="Times New Roman" w:hAnsi="Times New Roman" w:cs="Times New Roman"/>
                <w:b/>
                <w:lang w:eastAsia="uk-UA"/>
              </w:rPr>
            </w:pPr>
            <w:r>
              <w:rPr>
                <w:rFonts w:ascii="Times New Roman" w:hAnsi="Times New Roman" w:cs="Times New Roman"/>
                <w:lang w:eastAsia="uk-UA"/>
              </w:rPr>
              <w:t>Протягом 10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446" w:type="dxa"/>
          </w:tcPr>
          <w:p>
            <w:pPr>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2. Із заявою про надання відомостей з Державного земельного кадастру звернулася неналежна особа (право на отримання </w:t>
            </w:r>
            <w:r>
              <w:rPr>
                <w:rFonts w:ascii="Times New Roman" w:hAnsi="Times New Roman" w:eastAsia="Times New Roman" w:cs="Times New Roman"/>
                <w:shd w:val="clear" w:color="auto" w:fill="FFFFFF"/>
                <w:lang w:eastAsia="ru-RU"/>
              </w:rPr>
              <w:t>витягу з Державного земельного кадастру про обмеження у використанні земель </w:t>
            </w:r>
            <w:r>
              <w:rPr>
                <w:rFonts w:ascii="Times New Roman" w:hAnsi="Times New Roman" w:eastAsia="Times New Roman" w:cs="Times New Roman"/>
                <w:lang w:eastAsia="ru-RU"/>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13" w:name="n830"/>
            <w:bookmarkEnd w:id="13"/>
            <w:r>
              <w:rPr>
                <w:rFonts w:ascii="Times New Roman" w:hAnsi="Times New Roman" w:eastAsia="Times New Roman" w:cs="Times New Roman"/>
                <w:lang w:eastAsia="ru-RU"/>
              </w:rPr>
              <w:t xml:space="preserve"> особам, в інтересах яких встановлено обмеження, або уповноваженим ними особам)</w:t>
            </w:r>
          </w:p>
          <w:p>
            <w:pPr>
              <w:rPr>
                <w:rFonts w:ascii="Times New Roman" w:hAnsi="Times New Roman" w:cs="Times New Roman"/>
                <w:b/>
                <w:lang w:eastAsia="uk-UA"/>
              </w:rPr>
            </w:pPr>
            <w:r>
              <w:rPr>
                <w:rFonts w:ascii="Times New Roman" w:hAnsi="Times New Roman" w:eastAsia="Times New Roman" w:cs="Times New Roman"/>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Pr>
                <w:rFonts w:ascii="Times New Roman" w:hAnsi="Times New Roman" w:eastAsia="Times New Roman" w:cs="Times New Roman"/>
                <w:color w:val="000000"/>
                <w:shd w:val="clear" w:color="auto" w:fill="FFFFFF"/>
                <w:lang w:eastAsia="ru-RU"/>
              </w:rPr>
              <w:t>(або інформації (реквізитів платежу))</w:t>
            </w:r>
            <w:r>
              <w:rPr>
                <w:rFonts w:ascii="Times New Roman" w:hAnsi="Times New Roman" w:eastAsia="Times New Roman" w:cs="Times New Roman"/>
                <w:color w:val="000000"/>
                <w:lang w:eastAsia="ru-RU"/>
              </w:rPr>
              <w:t>,</w:t>
            </w:r>
            <w:r>
              <w:rPr>
                <w:rFonts w:ascii="Times New Roman" w:hAnsi="Times New Roman" w:eastAsia="Times New Roman" w:cs="Times New Roman"/>
                <w:lang w:eastAsia="ru-RU"/>
              </w:rPr>
              <w:t xml:space="preserve">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446" w:type="dxa"/>
          </w:tcPr>
          <w:p>
            <w:pPr>
              <w:rPr>
                <w:rFonts w:ascii="Times New Roman" w:hAnsi="Times New Roman" w:cs="Times New Roman"/>
                <w:b/>
                <w:lang w:eastAsia="uk-UA"/>
              </w:rPr>
            </w:pPr>
            <w:r>
              <w:rPr>
                <w:rFonts w:ascii="Times New Roman" w:hAnsi="Times New Roman" w:eastAsia="Times New Roman" w:cs="Times New Roman"/>
              </w:rPr>
              <w:t xml:space="preserve">Витяг з Державного земельного кадастру про обмеження у використанні земель </w:t>
            </w:r>
            <w:r>
              <w:rPr>
                <w:rFonts w:ascii="Times New Roman" w:hAnsi="Times New Roman" w:eastAsia="Times New Roman" w:cs="Times New Roman"/>
                <w:color w:val="333333"/>
                <w:shd w:val="clear" w:color="auto" w:fill="FFFFFF"/>
              </w:rPr>
              <w:t>(</w:t>
            </w:r>
            <w:r>
              <w:rPr>
                <w:rFonts w:ascii="Times New Roman" w:hAnsi="Times New Roman" w:eastAsia="Times New Roman" w:cs="Times New Roman"/>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Pr>
                <w:rFonts w:ascii="Times New Roman" w:hAnsi="Times New Roman" w:eastAsia="Times New Roman" w:cs="Times New Roman"/>
              </w:rPr>
              <w:t>або повідомлення про відмову у наданні відомостей з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348" w:lineRule="atLeast"/>
        <w:rPr>
          <w:rFonts w:ascii="Times New Roman" w:hAnsi="Times New Roman" w:eastAsia="Times New Roman" w:cs="Times New Roman"/>
          <w:i/>
          <w:iCs/>
          <w:lang w:eastAsia="ru-RU"/>
        </w:rPr>
      </w:pPr>
    </w:p>
    <w:p>
      <w:pPr>
        <w:spacing w:after="0" w:line="348" w:lineRule="atLeast"/>
        <w:rPr>
          <w:rFonts w:ascii="Times New Roman" w:hAnsi="Times New Roman" w:eastAsia="Times New Roman" w:cs="Times New Roman"/>
          <w:i/>
          <w:iCs/>
          <w:lang w:eastAsia="ru-RU"/>
        </w:rPr>
      </w:pPr>
      <w:r>
        <w:rPr>
          <w:rFonts w:eastAsiaTheme="minorHAnsi"/>
          <w:lang w:val="ru-RU"/>
        </w:rPr>
        <w:drawing>
          <wp:anchor distT="0" distB="0" distL="114300" distR="114300" simplePos="0" relativeHeight="251662336" behindDoc="1" locked="0" layoutInCell="1" allowOverlap="1">
            <wp:simplePos x="0" y="0"/>
            <wp:positionH relativeFrom="column">
              <wp:posOffset>0</wp:posOffset>
            </wp:positionH>
            <wp:positionV relativeFrom="paragraph">
              <wp:posOffset>223520</wp:posOffset>
            </wp:positionV>
            <wp:extent cx="5760720" cy="922655"/>
            <wp:effectExtent l="0" t="0" r="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60720" cy="922655"/>
                    </a:xfrm>
                    <a:prstGeom prst="rect">
                      <a:avLst/>
                    </a:prstGeom>
                    <a:noFill/>
                  </pic:spPr>
                </pic:pic>
              </a:graphicData>
            </a:graphic>
          </wp:anchor>
        </w:drawing>
      </w:r>
    </w:p>
    <w:p>
      <w:pPr>
        <w:keepNext/>
        <w:keepLines/>
        <w:jc w:val="center"/>
        <w:outlineLvl w:val="1"/>
        <w:rPr>
          <w:rFonts w:ascii="Times New Roman" w:hAnsi="Times New Roman" w:eastAsia="Times New Roman" w:cs="Times New Roman"/>
          <w:lang w:val="ru-RU" w:eastAsia="ru-RU"/>
        </w:rPr>
      </w:pPr>
      <w:r>
        <w:rPr>
          <w:rFonts w:ascii="Times New Roman" w:hAnsi="Times New Roman" w:cs="Times New Roman"/>
          <w:b/>
          <w:sz w:val="28"/>
          <w:szCs w:val="28"/>
        </w:rPr>
        <w:t>Технологічна картка адміністративної послуги №46</w:t>
      </w:r>
    </w:p>
    <w:p>
      <w:pPr>
        <w:spacing w:after="0" w:line="240" w:lineRule="auto"/>
        <w:jc w:val="both"/>
        <w:rPr>
          <w:rFonts w:ascii="Times New Roman" w:hAnsi="Times New Roman" w:eastAsiaTheme="minorHAnsi"/>
          <w:sz w:val="24"/>
          <w:szCs w:val="24"/>
          <w:shd w:val="clear" w:color="auto" w:fill="FFFFFF"/>
        </w:rPr>
      </w:pPr>
      <w:r>
        <w:rPr>
          <w:rFonts w:ascii="Times New Roman" w:hAnsi="Times New Roman" w:eastAsia="Times New Roman" w:cs="Times New Roman"/>
          <w:sz w:val="24"/>
          <w:szCs w:val="24"/>
          <w:lang w:eastAsia="ru-RU"/>
        </w:rPr>
        <w:t xml:space="preserve">з надання відомостей з Державного земельного кадастру у формі витягів з Державного земельного кадастру про обмеження у використанні земель, </w:t>
      </w:r>
      <w:r>
        <w:rPr>
          <w:rFonts w:ascii="Times New Roman" w:hAnsi="Times New Roman"/>
          <w:sz w:val="24"/>
          <w:szCs w:val="24"/>
          <w:shd w:val="clear" w:color="auto" w:fill="FFFFFF"/>
        </w:rPr>
        <w:t>у тому числі з посиланням на</w:t>
      </w:r>
      <w:r>
        <w:rPr>
          <w:rFonts w:ascii="Times New Roman" w:hAnsi="Times New Roman"/>
          <w:caps/>
          <w:sz w:val="24"/>
          <w:szCs w:val="24"/>
          <w:u w:val="single"/>
          <w:shd w:val="clear" w:color="auto" w:fill="FFFFFF"/>
        </w:rPr>
        <w:t xml:space="preserve"> </w:t>
      </w:r>
      <w:r>
        <w:rPr>
          <w:rFonts w:ascii="Times New Roman" w:hAnsi="Times New Roman"/>
          <w:sz w:val="24"/>
          <w:szCs w:val="24"/>
          <w:shd w:val="clear" w:color="auto" w:fill="FFFFFF"/>
        </w:rPr>
        <w:t>документи, на підставі яких відомості про обмеження у використанні земель внесені до Державного земельного кадастру</w:t>
      </w:r>
    </w:p>
    <w:p>
      <w:pPr>
        <w:spacing w:after="0" w:line="240" w:lineRule="auto"/>
        <w:jc w:val="center"/>
        <w:rPr>
          <w:rFonts w:ascii="Times New Roman" w:hAnsi="Times New Roman" w:eastAsia="Times New Roman" w:cs="Times New Roman"/>
          <w:sz w:val="24"/>
          <w:szCs w:val="24"/>
          <w:lang w:eastAsia="ru-RU"/>
        </w:rPr>
      </w:pPr>
    </w:p>
    <w:tbl>
      <w:tblPr>
        <w:tblStyle w:val="12"/>
        <w:tblW w:w="9634" w:type="dxa"/>
        <w:tblInd w:w="0" w:type="dxa"/>
        <w:shd w:val="clear" w:color="auto" w:fill="F1F1F1"/>
        <w:tblLayout w:type="autofit"/>
        <w:tblCellMar>
          <w:top w:w="0" w:type="dxa"/>
          <w:left w:w="0" w:type="dxa"/>
          <w:bottom w:w="0" w:type="dxa"/>
          <w:right w:w="0" w:type="dxa"/>
        </w:tblCellMar>
      </w:tblPr>
      <w:tblGrid>
        <w:gridCol w:w="602"/>
        <w:gridCol w:w="3492"/>
        <w:gridCol w:w="2138"/>
        <w:gridCol w:w="684"/>
        <w:gridCol w:w="2718"/>
      </w:tblGrid>
      <w:tr>
        <w:tblPrEx>
          <w:shd w:val="clear" w:color="auto" w:fill="F1F1F1"/>
          <w:tblCellMar>
            <w:top w:w="0" w:type="dxa"/>
            <w:left w:w="0" w:type="dxa"/>
            <w:bottom w:w="0" w:type="dxa"/>
            <w:right w:w="0" w:type="dxa"/>
          </w:tblCellMar>
        </w:tblPrEx>
        <w:trPr>
          <w:trHeight w:val="1240" w:hRule="atLeast"/>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rPr>
          <w:trHeight w:val="2540" w:hRule="atLeast"/>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в день їх надходження в порядку черговості)</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lang w:eastAsia="ru-RU"/>
              </w:rPr>
              <w:t>Прийняття заяви</w:t>
            </w:r>
            <w:r>
              <w:rPr>
                <w:rFonts w:ascii="Times New Roman" w:hAnsi="Times New Roman"/>
                <w:lang w:eastAsia="ar-SA"/>
              </w:rPr>
              <w:t xml:space="preserve"> </w:t>
            </w:r>
            <w:r>
              <w:rPr>
                <w:rFonts w:ascii="Times New Roman" w:hAnsi="Times New Roman"/>
                <w:shd w:val="clear" w:color="auto" w:fill="FFFFFF"/>
                <w:lang w:eastAsia="ru-RU"/>
              </w:rPr>
              <w:t xml:space="preserve">в </w:t>
            </w:r>
            <w:r>
              <w:rPr>
                <w:rFonts w:ascii="Times New Roman" w:hAnsi="Times New Roman"/>
                <w:lang w:eastAsia="ru-RU"/>
              </w:rPr>
              <w:t>електронній формі</w:t>
            </w:r>
            <w:r>
              <w:rPr>
                <w:rFonts w:ascii="Times New Roman" w:hAnsi="Times New Roman"/>
                <w:shd w:val="clear" w:color="auto" w:fill="FFFFFF"/>
              </w:rPr>
              <w:t>, 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eastAsia="Times New Roman" w:cs="Times New Roman"/>
                <w:lang w:val="ru-RU" w:eastAsia="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Внесення до Державного земельного кадастру даних:</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1) реєстраційний номер заяви;</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2) дата реєстрації заяви;</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3) відомості про особу, яка звернулася із заявою (запитом);</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4) кадастровий номер (за наявності) та місцезнаходження земельної ділянки, щодо якої подано заяву;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7) відомості про Державного кадастрового реєстратора, який прийняв заяву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Створення електронної </w:t>
            </w:r>
            <w:r>
              <w:rPr>
                <w:rFonts w:ascii="Times New Roman" w:hAnsi="Times New Roman"/>
                <w:shd w:val="clear" w:color="auto" w:fill="FFFFFF"/>
              </w:rPr>
              <w:t>форми</w:t>
            </w:r>
            <w:r>
              <w:rPr>
                <w:rFonts w:ascii="Times New Roman" w:hAnsi="Times New Roman" w:eastAsia="Times New Roman" w:cs="Times New Roman"/>
                <w:lang w:eastAsia="ru-RU"/>
              </w:rPr>
              <w:t xml:space="preserve"> заяви у Державному земельному кадастрі</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витягу з Державного земельного кадастру про обмеження у використанні земель</w:t>
            </w:r>
            <w:r>
              <w:rPr>
                <w:rFonts w:ascii="Times New Roman" w:hAnsi="Times New Roman"/>
                <w:lang w:eastAsia="ru-RU"/>
              </w:rPr>
              <w:t xml:space="preserve"> </w:t>
            </w:r>
            <w:r>
              <w:rPr>
                <w:rFonts w:ascii="Times New Roman" w:hAnsi="Times New Roman" w:eastAsia="Times New Roman" w:cs="Times New Roman"/>
                <w:lang w:eastAsia="ru-RU"/>
              </w:rPr>
              <w:t xml:space="preserve">за визначеною формою </w:t>
            </w:r>
            <w:r>
              <w:rPr>
                <w:rFonts w:ascii="Times New Roman" w:hAnsi="Times New Roman"/>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r>
              <w:rPr>
                <w:rFonts w:ascii="Times New Roman" w:hAnsi="Times New Roman" w:eastAsia="Times New Roman" w:cs="Times New Roman"/>
                <w:lang w:eastAsia="ru-RU"/>
              </w:rPr>
              <w:t xml:space="preserve">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7.</w:t>
            </w:r>
          </w:p>
          <w:p>
            <w:pPr>
              <w:spacing w:after="0" w:line="240" w:lineRule="auto"/>
              <w:jc w:val="center"/>
              <w:rPr>
                <w:rFonts w:ascii="Times New Roman" w:hAnsi="Times New Roman" w:eastAsia="Times New Roman"/>
              </w:rPr>
            </w:pP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cs="Times New Roman" w:eastAsiaTheme="minorHAnsi"/>
                <w:lang w:eastAsia="ru-RU"/>
              </w:rPr>
            </w:pPr>
            <w:r>
              <w:rPr>
                <w:rFonts w:ascii="Times New Roman" w:hAnsi="Times New Roman"/>
                <w:lang w:eastAsia="ru-RU"/>
              </w:rPr>
              <w:t>Надсилання</w:t>
            </w:r>
            <w:r>
              <w:rPr>
                <w:rFonts w:ascii="Times New Roman" w:hAnsi="Times New Roman"/>
                <w:shd w:val="clear" w:color="auto" w:fill="FFFFFF"/>
              </w:rPr>
              <w:t xml:space="preserve"> </w:t>
            </w:r>
            <w:r>
              <w:rPr>
                <w:rFonts w:ascii="Times New Roman" w:hAnsi="Times New Roman" w:eastAsia="Times New Roman"/>
                <w:lang w:eastAsia="ru-RU"/>
              </w:rPr>
              <w:t xml:space="preserve">витягу з Державного земельного кадастру про обмеження у використанні земель </w:t>
            </w:r>
            <w:r>
              <w:rPr>
                <w:rFonts w:ascii="Times New Roman" w:hAnsi="Times New Roman"/>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Pr>
                <w:rFonts w:ascii="Times New Roman" w:hAnsi="Times New Roman" w:eastAsia="Times New Roman"/>
                <w:lang w:eastAsia="ru-RU"/>
              </w:rPr>
              <w:t>або повідомлення про відмову у наданні відомостей з Державного земельного кадастру</w:t>
            </w:r>
            <w:r>
              <w:rPr>
                <w:rFonts w:ascii="Times New Roman" w:hAnsi="Times New Roman"/>
                <w:shd w:val="clear" w:color="auto" w:fill="FFFFFF"/>
              </w:rPr>
              <w:t xml:space="preserve">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8.</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lang w:eastAsia="ru-RU"/>
              </w:rPr>
              <w:t xml:space="preserve">За бажанням заявника передає витяг з Державного земельного кадастру про обмеження у використанні земель </w:t>
            </w:r>
            <w:r>
              <w:rPr>
                <w:rFonts w:ascii="Times New Roman" w:hAnsi="Times New Roman"/>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у паперовій формі </w:t>
            </w:r>
            <w:r>
              <w:rPr>
                <w:rFonts w:ascii="Times New Roman" w:hAnsi="Times New Roman"/>
                <w:lang w:eastAsia="ru-RU"/>
              </w:rPr>
              <w:t>або повідомлення про відмову у наданні відомостей з Державного земельного кадастру</w:t>
            </w:r>
            <w:r>
              <w:rPr>
                <w:rFonts w:ascii="Times New Roman" w:hAnsi="Times New Roman"/>
                <w:shd w:val="clear" w:color="auto" w:fill="FFFFFF"/>
              </w:rPr>
              <w:t xml:space="preserve">  у паперовій 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w:t>
            </w:r>
            <w:r>
              <w:rPr>
                <w:rFonts w:ascii="Times New Roman" w:hAnsi="Times New Roman"/>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у паперовій формі </w:t>
            </w:r>
            <w:r>
              <w:rPr>
                <w:rFonts w:ascii="Times New Roman" w:hAnsi="Times New Roman" w:eastAsia="Times New Roman"/>
              </w:rPr>
              <w:t xml:space="preserve"> або повідомлення про відмову у наданні відомостей з Державного земельного кадастру</w:t>
            </w:r>
            <w:r>
              <w:rPr>
                <w:rFonts w:ascii="Times New Roman" w:hAnsi="Times New Roman"/>
                <w:shd w:val="clear" w:color="auto" w:fill="FFFFFF"/>
              </w:rPr>
              <w:t xml:space="preserve">  у паперовій формі</w:t>
            </w:r>
            <w:r>
              <w:rPr>
                <w:rFonts w:ascii="Times New Roman" w:hAnsi="Times New Roman" w:eastAsia="Times New Roman" w:cs="Times New Roman"/>
                <w:lang w:eastAsia="ru-RU"/>
              </w:rPr>
              <w:t xml:space="preserve"> до центру надання адміністративних послуг</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49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eastAsia="Times New Roman"/>
              </w:rPr>
              <w:t>Видача замовнику витягу з Державного земельного кадастру про обмеження у використанні земель</w:t>
            </w:r>
            <w:r>
              <w:rPr>
                <w:rFonts w:ascii="Times New Roman" w:hAnsi="Times New Roman"/>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 у паперовій формі</w:t>
            </w:r>
            <w:r>
              <w:rPr>
                <w:rFonts w:ascii="Times New Roman" w:hAnsi="Times New Roman" w:eastAsia="Times New Roman"/>
              </w:rPr>
              <w:t xml:space="preserve"> або повідомлення про відмову у наданні відомостей з Державного земельного кадастру</w:t>
            </w:r>
            <w:r>
              <w:rPr>
                <w:rFonts w:ascii="Times New Roman" w:hAnsi="Times New Roman"/>
                <w:shd w:val="clear" w:color="auto" w:fill="FFFFFF"/>
              </w:rPr>
              <w:t> у паперовій формі</w:t>
            </w:r>
          </w:p>
          <w:p>
            <w:pPr>
              <w:spacing w:after="0" w:line="240" w:lineRule="auto"/>
              <w:rPr>
                <w:rFonts w:ascii="Times New Roman" w:hAnsi="Times New Roman" w:eastAsia="Times New Roman" w:cs="Times New Roman"/>
                <w:lang w:eastAsia="ru-RU"/>
              </w:rPr>
            </w:pPr>
            <w:r>
              <w:rPr>
                <w:rFonts w:ascii="Times New Roman" w:hAnsi="Times New Roman" w:cs="Times New Roman"/>
                <w:shd w:val="clear" w:color="auto" w:fill="FFFFFF"/>
              </w:rPr>
              <w:t>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w:t>
            </w:r>
          </w:p>
        </w:tc>
        <w:tc>
          <w:tcPr>
            <w:tcW w:w="213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 день звернення заявника після отримання витягу з Державного земельного кадастру про обмеження у використанні земель </w:t>
            </w:r>
            <w:r>
              <w:rPr>
                <w:rFonts w:ascii="Times New Roman" w:hAnsi="Times New Roman"/>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Pr>
                <w:rFonts w:ascii="Times New Roman" w:hAnsi="Times New Roman" w:eastAsia="Times New Roman" w:cs="Times New Roman"/>
                <w:lang w:eastAsia="ru-RU"/>
              </w:rPr>
              <w:t>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6916"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r>
        <w:tblPrEx>
          <w:shd w:val="clear" w:color="auto" w:fill="F1F1F1"/>
          <w:tblCellMar>
            <w:top w:w="0" w:type="dxa"/>
            <w:left w:w="0" w:type="dxa"/>
            <w:bottom w:w="0" w:type="dxa"/>
            <w:right w:w="0" w:type="dxa"/>
          </w:tblCellMar>
        </w:tblPrEx>
        <w:tc>
          <w:tcPr>
            <w:tcW w:w="6916"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71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bl>
    <w:p>
      <w:pPr>
        <w:spacing w:after="0" w:line="240" w:lineRule="auto"/>
        <w:jc w:val="both"/>
        <w:rPr>
          <w:rFonts w:ascii="Times New Roman" w:hAnsi="Times New Roman" w:eastAsia="Times New Roman" w:cs="Times New Roman"/>
          <w:b/>
          <w:bCs/>
          <w:sz w:val="16"/>
          <w:szCs w:val="16"/>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before="240"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16"/>
          <w:szCs w:val="16"/>
          <w:lang w:eastAsia="ru-RU"/>
        </w:rPr>
        <w:t> </w:t>
      </w: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p>
    <w:p>
      <w:pPr>
        <w:rPr>
          <w:rFonts w:eastAsiaTheme="minorHAnsi"/>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r>
              <w:rPr>
                <w:rFonts w:ascii="Times New Roman" w:hAnsi="Times New Roman" w:cs="Times New Roman"/>
                <w:lang w:eastAsia="uk-UA"/>
              </w:rPr>
              <w:t xml:space="preserve">             </w:t>
            </w: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922020" cy="1054100"/>
                  <wp:effectExtent l="0" t="0" r="0" b="0"/>
                  <wp:docPr id="6"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6"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967182" cy="110535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lang w:eastAsia="uk-UA"/>
        </w:rPr>
      </w:pPr>
    </w:p>
    <w:p>
      <w:pPr>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ІНФОРМАЦІЙНА КАРТКА №48</w:t>
      </w:r>
    </w:p>
    <w:p>
      <w:pPr>
        <w:jc w:val="center"/>
        <w:rPr>
          <w:rFonts w:ascii="Times New Roman" w:hAnsi="Times New Roman" w:cs="Times New Roman"/>
          <w:b/>
          <w:lang w:eastAsia="uk-UA"/>
        </w:rPr>
      </w:pPr>
      <w:r>
        <w:rPr>
          <w:rFonts w:ascii="Calibri" w:hAnsi="Calibri" w:eastAsia="Times New Roman" w:cs="Times New Roman"/>
          <w:u w:val="single"/>
        </w:rPr>
        <w:t>НАДАННЯ ВІДОМОСТЕЙ З ДЕРЖАВНОГО ЗЕМЕЛЬНОГО КАДАСТРУ У ФОРМІ ДОВІДОК,</w:t>
      </w:r>
      <w:r>
        <w:rPr>
          <w:rFonts w:ascii="Calibri" w:hAnsi="Calibri" w:eastAsia="Times New Roman" w:cs="Times New Roman"/>
          <w:u w:val="single"/>
        </w:rPr>
        <w:br w:type="textWrapping"/>
      </w:r>
      <w:r>
        <w:rPr>
          <w:rFonts w:ascii="Calibri" w:hAnsi="Calibri" w:eastAsia="Times New Roman" w:cs="Times New Roman"/>
          <w:u w:val="single"/>
        </w:rPr>
        <w:t>ЩО МІСТЯТЬ УЗАГАЛЬНЕНУ ІНФОРМАЦІЮ ПРО ЗЕМЛІ (ТЕРИТОРІЇ)</w:t>
      </w:r>
    </w:p>
    <w:p>
      <w:pPr>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3143"/>
        <w:gridCol w:w="6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6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143"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6251"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561" w:type="dxa"/>
            <w:vMerge w:val="continue"/>
          </w:tcPr>
          <w:p>
            <w:pPr>
              <w:rPr>
                <w:rFonts w:ascii="Times New Roman" w:hAnsi="Times New Roman" w:cs="Times New Roman"/>
                <w:lang w:eastAsia="uk-UA"/>
              </w:rPr>
            </w:pPr>
          </w:p>
        </w:tc>
        <w:tc>
          <w:tcPr>
            <w:tcW w:w="3143" w:type="dxa"/>
            <w:vMerge w:val="continue"/>
          </w:tcPr>
          <w:p>
            <w:pPr>
              <w:rPr>
                <w:rFonts w:ascii="Times New Roman" w:hAnsi="Times New Roman" w:cs="Times New Roman"/>
                <w:lang w:eastAsia="uk-UA"/>
              </w:rPr>
            </w:pPr>
          </w:p>
        </w:tc>
        <w:tc>
          <w:tcPr>
            <w:tcW w:w="6251"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lang w:val="ru-RU"/>
              </w:rPr>
            </w:pP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1" w:type="dxa"/>
            <w:vMerge w:val="continue"/>
          </w:tcPr>
          <w:p>
            <w:pPr>
              <w:rPr>
                <w:rFonts w:ascii="Times New Roman" w:hAnsi="Times New Roman" w:cs="Times New Roman"/>
                <w:lang w:eastAsia="uk-UA"/>
              </w:rPr>
            </w:pPr>
          </w:p>
        </w:tc>
        <w:tc>
          <w:tcPr>
            <w:tcW w:w="3143" w:type="dxa"/>
            <w:vMerge w:val="continue"/>
          </w:tcPr>
          <w:p>
            <w:pPr>
              <w:rPr>
                <w:rFonts w:ascii="Times New Roman" w:hAnsi="Times New Roman" w:cs="Times New Roman"/>
                <w:lang w:eastAsia="uk-UA"/>
              </w:rPr>
            </w:pPr>
          </w:p>
        </w:tc>
        <w:tc>
          <w:tcPr>
            <w:tcW w:w="6251"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1" w:type="dxa"/>
          </w:tcPr>
          <w:p>
            <w:pPr>
              <w:rPr>
                <w:rFonts w:ascii="Times New Roman" w:hAnsi="Times New Roman" w:cs="Times New Roman"/>
                <w:lang w:eastAsia="uk-UA"/>
              </w:rPr>
            </w:pPr>
            <w:r>
              <w:rPr>
                <w:rFonts w:ascii="Times New Roman" w:hAnsi="Times New Roman" w:cs="Times New Roman"/>
                <w:lang w:eastAsia="uk-UA"/>
              </w:rPr>
              <w:t>2</w:t>
            </w:r>
          </w:p>
        </w:tc>
        <w:tc>
          <w:tcPr>
            <w:tcW w:w="3143"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6251"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bCs/>
                <w:iCs/>
                <w:lang w:eastAsia="ru-RU"/>
              </w:rPr>
              <w:t xml:space="preserve">1. Заява </w:t>
            </w:r>
            <w:r>
              <w:rPr>
                <w:rFonts w:ascii="Times New Roman" w:hAnsi="Times New Roman" w:eastAsia="Times New Roman" w:cs="Times New Roman"/>
                <w:lang w:eastAsia="ru-RU"/>
              </w:rPr>
              <w:t xml:space="preserve">про надання відомостей з  Державного земельного кадастру </w:t>
            </w:r>
            <w:r>
              <w:rPr>
                <w:rFonts w:ascii="Times New Roman" w:hAnsi="Times New Roman" w:eastAsia="Times New Roman" w:cs="Times New Roman"/>
                <w:bCs/>
                <w:iCs/>
                <w:lang w:eastAsia="ru-RU"/>
              </w:rPr>
              <w:t xml:space="preserve">за </w:t>
            </w:r>
            <w:r>
              <w:rPr>
                <w:rFonts w:ascii="Times New Roman" w:hAnsi="Times New Roman" w:eastAsia="Times New Roman" w:cs="Times New Roman"/>
                <w:lang w:eastAsia="uk-UA"/>
              </w:rPr>
              <w:t>формою, встановленою</w:t>
            </w:r>
            <w:r>
              <w:rPr>
                <w:rFonts w:ascii="Times New Roman" w:hAnsi="Times New Roman" w:eastAsia="Times New Roman" w:cs="Times New Roman"/>
                <w:lang w:eastAsia="ru-RU"/>
              </w:rPr>
              <w:t xml:space="preserve"> Порядком ведення Державного земельного кадастру, затвердженим постановою Кабінету Міністрів України від 17 жовтня 2012 р. № 1051 </w:t>
            </w:r>
            <w:r>
              <w:rPr>
                <w:rFonts w:ascii="Times New Roman" w:hAnsi="Times New Roman" w:eastAsia="Times New Roman" w:cs="Times New Roman"/>
                <w:lang w:eastAsia="uk-UA"/>
              </w:rPr>
              <w:t xml:space="preserve"> </w:t>
            </w:r>
            <w:r>
              <w:rPr>
                <w:rFonts w:ascii="Times New Roman" w:hAnsi="Times New Roman" w:eastAsia="Times New Roman" w:cs="Times New Roman"/>
                <w:lang w:eastAsia="ru-RU"/>
              </w:rPr>
              <w:t>(форма заяви додається)</w:t>
            </w:r>
          </w:p>
          <w:p>
            <w:pPr>
              <w:spacing w:after="0" w:line="240" w:lineRule="auto"/>
              <w:jc w:val="both"/>
              <w:rPr>
                <w:rFonts w:ascii="Times New Roman" w:hAnsi="Times New Roman" w:eastAsia="Times New Roman" w:cs="Times New Roman"/>
                <w:color w:val="000000"/>
                <w:shd w:val="clear" w:color="auto" w:fill="FFFFFF"/>
                <w:lang w:eastAsia="ru-RU"/>
              </w:rPr>
            </w:pPr>
            <w:r>
              <w:rPr>
                <w:rFonts w:ascii="Times New Roman" w:hAnsi="Times New Roman" w:eastAsia="Times New Roman" w:cs="Times New Roman"/>
                <w:lang w:eastAsia="ru-RU"/>
              </w:rPr>
              <w:t>2. Документ, що підтверджує оплату послуг з надання довідки, що містить узагальнену інформацію про землі (території)</w:t>
            </w:r>
            <w:r>
              <w:rPr>
                <w:rFonts w:ascii="Times New Roman" w:hAnsi="Times New Roman" w:eastAsia="Times New Roman" w:cs="Times New Roman"/>
                <w:color w:val="000000"/>
                <w:shd w:val="clear" w:color="auto" w:fill="FFFFFF"/>
                <w:lang w:eastAsia="ru-RU"/>
              </w:rPr>
              <w:t xml:space="preserve"> (або інформація (реквізити платежу) про сплату збору (внесення плати) в будь-якій формі, надані суб’єктом звернення)</w:t>
            </w:r>
          </w:p>
          <w:p>
            <w:pPr>
              <w:spacing w:line="240" w:lineRule="auto"/>
              <w:jc w:val="both"/>
              <w:rPr>
                <w:rFonts w:ascii="Times New Roman" w:hAnsi="Times New Roman" w:cs="Times New Roman"/>
                <w:b/>
                <w:lang w:eastAsia="uk-UA"/>
              </w:rPr>
            </w:pPr>
            <w:r>
              <w:rPr>
                <w:rFonts w:ascii="Times New Roman" w:hAnsi="Times New Roman" w:eastAsia="Times New Roman" w:cs="Times New Roman"/>
                <w:bCs/>
                <w:iCs/>
                <w:lang w:eastAsia="ru-RU"/>
              </w:rPr>
              <w:t>3. </w:t>
            </w:r>
            <w:r>
              <w:rPr>
                <w:rFonts w:ascii="Times New Roman" w:hAnsi="Times New Roman" w:eastAsia="Times New Roman" w:cs="Times New Roman"/>
                <w:lang w:eastAsia="ru-RU"/>
              </w:rPr>
              <w:t>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1" w:type="dxa"/>
          </w:tcPr>
          <w:p>
            <w:pPr>
              <w:rPr>
                <w:rFonts w:ascii="Times New Roman" w:hAnsi="Times New Roman" w:cs="Times New Roman"/>
                <w:lang w:eastAsia="uk-UA"/>
              </w:rPr>
            </w:pPr>
            <w:r>
              <w:rPr>
                <w:rFonts w:ascii="Times New Roman" w:hAnsi="Times New Roman" w:cs="Times New Roman"/>
                <w:lang w:eastAsia="uk-UA"/>
              </w:rPr>
              <w:t>3</w:t>
            </w:r>
          </w:p>
        </w:tc>
        <w:tc>
          <w:tcPr>
            <w:tcW w:w="3143"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6251" w:type="dxa"/>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rPr>
                <w:rFonts w:ascii="Times New Roman" w:hAnsi="Times New Roman" w:cs="Times New Roman"/>
                <w:b/>
                <w:lang w:eastAsia="uk-UA"/>
              </w:rPr>
            </w:pPr>
            <w:r>
              <w:rPr>
                <w:rFonts w:ascii="Times New Roman" w:hAnsi="Times New Roman" w:eastAsia="Times New Roman" w:cs="Times New Roman"/>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1" w:type="dxa"/>
          </w:tcPr>
          <w:p>
            <w:pPr>
              <w:rPr>
                <w:rFonts w:ascii="Times New Roman" w:hAnsi="Times New Roman" w:cs="Times New Roman"/>
                <w:lang w:eastAsia="uk-UA"/>
              </w:rPr>
            </w:pPr>
            <w:r>
              <w:rPr>
                <w:rFonts w:ascii="Times New Roman" w:hAnsi="Times New Roman" w:cs="Times New Roman"/>
                <w:lang w:eastAsia="uk-UA"/>
              </w:rPr>
              <w:t>4</w:t>
            </w:r>
          </w:p>
        </w:tc>
        <w:tc>
          <w:tcPr>
            <w:tcW w:w="3143" w:type="dxa"/>
          </w:tcPr>
          <w:p>
            <w:pPr>
              <w:rPr>
                <w:rFonts w:ascii="Times New Roman" w:hAnsi="Times New Roman" w:cs="Times New Roman"/>
                <w:lang w:eastAsia="uk-UA"/>
              </w:rPr>
            </w:pPr>
            <w:r>
              <w:rPr>
                <w:rFonts w:ascii="Times New Roman" w:hAnsi="Times New Roman" w:cs="Times New Roman"/>
                <w:lang w:eastAsia="uk-UA"/>
              </w:rPr>
              <w:t>Розмір та порядок внесення плати (адміністративного збору) за платну адміністративну послугу</w:t>
            </w:r>
          </w:p>
        </w:tc>
        <w:tc>
          <w:tcPr>
            <w:tcW w:w="6251"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Розмір плати за надання послуги – </w:t>
            </w:r>
            <w:r>
              <w:rPr>
                <w:rFonts w:ascii="Times New Roman" w:hAnsi="Times New Roman" w:eastAsia="Times New Roman" w:cs="Times New Roman"/>
                <w:bCs/>
                <w:lang w:eastAsia="ru-RU"/>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rFonts w:ascii="Times New Roman" w:hAnsi="Times New Roman" w:eastAsia="Times New Roman" w:cs="Times New Roman"/>
                <w:color w:val="000000"/>
                <w:shd w:val="clear" w:color="auto" w:fill="FFFFFF"/>
                <w:lang w:eastAsia="ru-RU"/>
              </w:rPr>
              <w:t>(або інформація (реквізити платежу) про сплату збору (внесення плати) в будь-якій формі, надані суб’єктом звернення)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Оплата послуг здійснюється з урахуванням вимог Закону України «Про платіжні системи та переказ коштів в Україні»</w:t>
            </w:r>
          </w:p>
          <w:p>
            <w:pPr>
              <w:rPr>
                <w:rFonts w:ascii="Times New Roman" w:hAnsi="Times New Roman" w:cs="Times New Roman"/>
                <w:b/>
                <w:lang w:eastAsia="uk-UA"/>
              </w:rPr>
            </w:pPr>
            <w:r>
              <w:rPr>
                <w:rFonts w:ascii="Times New Roman" w:hAnsi="Times New Roman" w:eastAsia="Times New Roman" w:cs="Times New Roman"/>
                <w:shd w:val="clear" w:color="auto" w:fill="FFFFFF"/>
                <w:lang w:eastAsia="ru-RU"/>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r>
              <w:fldChar w:fldCharType="begin"/>
            </w:r>
            <w:r>
              <w:instrText xml:space="preserve"> HYPERLINK "https://zakon.rada.gov.ua/laws/show/2346-14" \t "_blank" </w:instrText>
            </w:r>
            <w:r>
              <w:fldChar w:fldCharType="separate"/>
            </w:r>
            <w:r>
              <w:rPr>
                <w:rFonts w:ascii="Times New Roman" w:hAnsi="Times New Roman" w:eastAsia="Times New Roman" w:cs="Times New Roman"/>
                <w:shd w:val="clear" w:color="auto" w:fill="FFFFFF"/>
                <w:lang w:eastAsia="ru-RU"/>
              </w:rPr>
              <w:t>Закону України</w:t>
            </w:r>
            <w:r>
              <w:rPr>
                <w:rFonts w:ascii="Times New Roman" w:hAnsi="Times New Roman" w:eastAsia="Times New Roman" w:cs="Times New Roman"/>
                <w:shd w:val="clear" w:color="auto" w:fill="FFFFFF"/>
                <w:lang w:eastAsia="ru-RU"/>
              </w:rPr>
              <w:fldChar w:fldCharType="end"/>
            </w:r>
            <w:r>
              <w:rPr>
                <w:rFonts w:ascii="Times New Roman" w:hAnsi="Times New Roman" w:eastAsia="Times New Roman" w:cs="Times New Roman"/>
                <w:shd w:val="clear" w:color="auto" w:fill="FFFFFF"/>
                <w:lang w:eastAsia="ru-RU"/>
              </w:rPr>
              <w:t> “Про платіжні системи та переказ коштів в Україні”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1" w:type="dxa"/>
          </w:tcPr>
          <w:p>
            <w:pPr>
              <w:rPr>
                <w:rFonts w:ascii="Times New Roman" w:hAnsi="Times New Roman" w:cs="Times New Roman"/>
                <w:lang w:eastAsia="uk-UA"/>
              </w:rPr>
            </w:pPr>
            <w:r>
              <w:rPr>
                <w:rFonts w:ascii="Times New Roman" w:hAnsi="Times New Roman" w:cs="Times New Roman"/>
                <w:lang w:eastAsia="uk-UA"/>
              </w:rPr>
              <w:t>5</w:t>
            </w:r>
          </w:p>
        </w:tc>
        <w:tc>
          <w:tcPr>
            <w:tcW w:w="3143"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6251" w:type="dxa"/>
          </w:tcPr>
          <w:p>
            <w:pPr>
              <w:rPr>
                <w:rFonts w:ascii="Times New Roman" w:hAnsi="Times New Roman" w:cs="Times New Roman"/>
                <w:b/>
                <w:lang w:eastAsia="uk-UA"/>
              </w:rPr>
            </w:pPr>
            <w:r>
              <w:rPr>
                <w:rFonts w:ascii="Times New Roman" w:hAnsi="Times New Roman" w:cs="Times New Roman"/>
                <w:lang w:eastAsia="uk-UA"/>
              </w:rPr>
              <w:t>Протягом 10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61" w:type="dxa"/>
          </w:tcPr>
          <w:p>
            <w:pPr>
              <w:rPr>
                <w:rFonts w:ascii="Times New Roman" w:hAnsi="Times New Roman" w:cs="Times New Roman"/>
                <w:lang w:eastAsia="uk-UA"/>
              </w:rPr>
            </w:pPr>
            <w:r>
              <w:rPr>
                <w:rFonts w:ascii="Times New Roman" w:hAnsi="Times New Roman" w:cs="Times New Roman"/>
                <w:lang w:eastAsia="uk-UA"/>
              </w:rPr>
              <w:t>6</w:t>
            </w:r>
          </w:p>
        </w:tc>
        <w:tc>
          <w:tcPr>
            <w:tcW w:w="3143"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6251" w:type="dxa"/>
          </w:tcPr>
          <w:p>
            <w:pPr>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Pr>
                <w:rFonts w:ascii="Times New Roman" w:hAnsi="Times New Roman" w:eastAsia="Times New Roman" w:cs="Times New Roman"/>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rFonts w:ascii="Times New Roman" w:hAnsi="Times New Roman" w:eastAsia="Times New Roman" w:cs="Times New Roman"/>
                <w:lang w:eastAsia="ru-RU"/>
              </w:rPr>
              <w:t>)</w:t>
            </w:r>
          </w:p>
          <w:p>
            <w:pPr>
              <w:rPr>
                <w:rFonts w:ascii="Times New Roman" w:hAnsi="Times New Roman" w:cs="Times New Roman"/>
                <w:b/>
                <w:lang w:eastAsia="uk-UA"/>
              </w:rPr>
            </w:pPr>
            <w:r>
              <w:rPr>
                <w:rFonts w:ascii="Times New Roman" w:hAnsi="Times New Roman" w:eastAsia="Times New Roman" w:cs="Times New Roman"/>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Pr>
                <w:rFonts w:ascii="Times New Roman" w:hAnsi="Times New Roman" w:eastAsia="Times New Roman" w:cs="Times New Roman"/>
                <w:color w:val="000000"/>
                <w:shd w:val="clear" w:color="auto" w:fill="FFFFFF"/>
                <w:lang w:eastAsia="ru-RU"/>
              </w:rPr>
              <w:t>(або інформації (реквізитів платежу))</w:t>
            </w:r>
            <w:r>
              <w:rPr>
                <w:rFonts w:ascii="Times New Roman" w:hAnsi="Times New Roman" w:eastAsia="Times New Roman" w:cs="Times New Roman"/>
                <w:color w:val="000000"/>
                <w:lang w:eastAsia="ru-RU"/>
              </w:rPr>
              <w:t>,</w:t>
            </w:r>
            <w:r>
              <w:rPr>
                <w:rFonts w:ascii="Times New Roman" w:hAnsi="Times New Roman" w:eastAsia="Times New Roman" w:cs="Times New Roman"/>
                <w:lang w:eastAsia="ru-RU"/>
              </w:rPr>
              <w:t xml:space="preserve">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56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143"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6251" w:type="dxa"/>
          </w:tcPr>
          <w:p>
            <w:pPr>
              <w:rPr>
                <w:rFonts w:ascii="Times New Roman" w:hAnsi="Times New Roman" w:cs="Times New Roman"/>
                <w:b/>
                <w:lang w:eastAsia="uk-UA"/>
              </w:rPr>
            </w:pPr>
            <w:r>
              <w:rPr>
                <w:rFonts w:ascii="Times New Roman" w:hAnsi="Times New Roman" w:eastAsia="Times New Roman" w:cs="Times New Roman"/>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r>
        <w:rPr>
          <w:rFonts w:eastAsiaTheme="minorHAnsi"/>
        </w:rPr>
        <w:drawing>
          <wp:anchor distT="0" distB="0" distL="114300" distR="114300" simplePos="0" relativeHeight="251663360" behindDoc="1" locked="0" layoutInCell="1" allowOverlap="1">
            <wp:simplePos x="0" y="0"/>
            <wp:positionH relativeFrom="column">
              <wp:posOffset>0</wp:posOffset>
            </wp:positionH>
            <wp:positionV relativeFrom="paragraph">
              <wp:posOffset>223520</wp:posOffset>
            </wp:positionV>
            <wp:extent cx="5760720" cy="922655"/>
            <wp:effectExtent l="0" t="0" r="0" b="0"/>
            <wp:wrapTopAndBottom/>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60720" cy="922655"/>
                    </a:xfrm>
                    <a:prstGeom prst="rect">
                      <a:avLst/>
                    </a:prstGeom>
                    <a:noFill/>
                  </pic:spPr>
                </pic:pic>
              </a:graphicData>
            </a:graphic>
          </wp:anchor>
        </w:drawing>
      </w:r>
    </w:p>
    <w:p>
      <w:pPr>
        <w:spacing w:after="0" w:line="348" w:lineRule="atLeast"/>
        <w:rPr>
          <w:rFonts w:ascii="Times New Roman" w:hAnsi="Times New Roman" w:eastAsia="Times New Roman" w:cs="Times New Roman"/>
          <w:b/>
          <w:bCs/>
          <w:lang w:eastAsia="ru-RU"/>
        </w:rPr>
      </w:pPr>
    </w:p>
    <w:p>
      <w:pPr>
        <w:spacing w:after="0" w:line="348" w:lineRule="atLeast"/>
        <w:jc w:val="center"/>
        <w:rPr>
          <w:rFonts w:ascii="Times New Roman" w:hAnsi="Times New Roman" w:eastAsia="Times New Roman" w:cs="Times New Roman"/>
          <w:b/>
          <w:bCs/>
          <w:lang w:eastAsia="ru-RU"/>
        </w:rPr>
      </w:pPr>
    </w:p>
    <w:p>
      <w:pPr>
        <w:keepNext/>
        <w:keepLines/>
        <w:jc w:val="center"/>
        <w:outlineLvl w:val="1"/>
        <w:rPr>
          <w:rFonts w:ascii="Times New Roman" w:hAnsi="Times New Roman" w:cs="Times New Roman" w:eastAsiaTheme="minorHAnsi"/>
          <w:b/>
          <w:sz w:val="28"/>
          <w:szCs w:val="28"/>
        </w:rPr>
      </w:pPr>
      <w:r>
        <w:rPr>
          <w:rFonts w:ascii="Times New Roman" w:hAnsi="Times New Roman" w:cs="Times New Roman"/>
          <w:b/>
          <w:sz w:val="28"/>
          <w:szCs w:val="28"/>
        </w:rPr>
        <w:t>Технологічна картка адміністративної послуги №48</w:t>
      </w:r>
    </w:p>
    <w:p>
      <w:pPr>
        <w:spacing w:after="0" w:line="240" w:lineRule="auto"/>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з надання відомостей з Державного земельного кадастру у формі довідок, що містять узагальнену інформацію про землі (території)</w:t>
      </w:r>
    </w:p>
    <w:p>
      <w:pPr>
        <w:spacing w:after="0" w:line="240" w:lineRule="auto"/>
        <w:jc w:val="center"/>
        <w:rPr>
          <w:rFonts w:ascii="Times New Roman" w:hAnsi="Times New Roman" w:eastAsia="Times New Roman" w:cs="Times New Roman"/>
          <w:sz w:val="24"/>
          <w:szCs w:val="24"/>
          <w:lang w:eastAsia="ru-RU"/>
        </w:rPr>
      </w:pPr>
    </w:p>
    <w:tbl>
      <w:tblPr>
        <w:tblStyle w:val="12"/>
        <w:tblW w:w="9634" w:type="dxa"/>
        <w:tblInd w:w="0" w:type="dxa"/>
        <w:shd w:val="clear" w:color="auto" w:fill="F1F1F1"/>
        <w:tblLayout w:type="autofit"/>
        <w:tblCellMar>
          <w:top w:w="0" w:type="dxa"/>
          <w:left w:w="0" w:type="dxa"/>
          <w:bottom w:w="0" w:type="dxa"/>
          <w:right w:w="0" w:type="dxa"/>
        </w:tblCellMar>
      </w:tblPr>
      <w:tblGrid>
        <w:gridCol w:w="577"/>
        <w:gridCol w:w="3671"/>
        <w:gridCol w:w="2478"/>
        <w:gridCol w:w="637"/>
        <w:gridCol w:w="2271"/>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rPr>
            </w:pPr>
            <w:r>
              <w:rPr>
                <w:rFonts w:ascii="Times New Roman" w:hAnsi="Times New Roman" w:eastAsia="Times New Roman"/>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в день їх надходження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4.</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lang w:eastAsia="ru-RU"/>
              </w:rPr>
              <w:t>Прийняття заяви</w:t>
            </w:r>
            <w:r>
              <w:rPr>
                <w:rFonts w:ascii="Times New Roman" w:hAnsi="Times New Roman"/>
                <w:lang w:eastAsia="ar-SA"/>
              </w:rPr>
              <w:t xml:space="preserve"> </w:t>
            </w:r>
            <w:r>
              <w:rPr>
                <w:rFonts w:ascii="Times New Roman" w:hAnsi="Times New Roman"/>
                <w:shd w:val="clear" w:color="auto" w:fill="FFFFFF"/>
                <w:lang w:eastAsia="ru-RU"/>
              </w:rPr>
              <w:t xml:space="preserve">в </w:t>
            </w:r>
            <w:r>
              <w:rPr>
                <w:rFonts w:ascii="Times New Roman" w:hAnsi="Times New Roman"/>
                <w:lang w:eastAsia="ru-RU"/>
              </w:rPr>
              <w:t xml:space="preserve">електронній формі, </w:t>
            </w:r>
            <w:r>
              <w:rPr>
                <w:rFonts w:ascii="Times New Roman" w:hAnsi="Times New Roman"/>
                <w:shd w:val="clear" w:color="auto" w:fill="FFFFFF"/>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lang w:eastAsia="uk-UA"/>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uk-UA"/>
              </w:rPr>
            </w:pPr>
            <w:r>
              <w:rPr>
                <w:rFonts w:ascii="Times New Roman" w:hAnsi="Times New Roman"/>
                <w:lang w:eastAsia="ru-RU"/>
              </w:rPr>
              <w:t>Державний кадастровий реєстратор</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b/>
              </w:rPr>
            </w:pPr>
            <w:r>
              <w:rPr>
                <w:rFonts w:ascii="Times New Roman" w:hAnsi="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heme="minorHAnsi"/>
                <w:lang w:eastAsia="ru-RU"/>
              </w:rPr>
            </w:pPr>
            <w:r>
              <w:rPr>
                <w:rFonts w:ascii="Times New Roman" w:hAnsi="Times New Roman"/>
                <w:lang w:eastAsia="ru-RU"/>
              </w:rPr>
              <w:t>В день надходження заяви</w:t>
            </w:r>
            <w:r>
              <w:rPr>
                <w:rFonts w:ascii="Times New Roman" w:hAnsi="Times New Roman"/>
                <w:shd w:val="clear" w:color="auto" w:fill="FFFFFF"/>
                <w:lang w:eastAsia="ru-RU"/>
              </w:rPr>
              <w:t xml:space="preserve"> в </w:t>
            </w:r>
            <w:r>
              <w:rPr>
                <w:rFonts w:ascii="Times New Roman" w:hAnsi="Times New Roman"/>
                <w:lang w:eastAsia="ru-RU"/>
              </w:rPr>
              <w:t xml:space="preserve">електронній формі до </w:t>
            </w:r>
            <w:r>
              <w:rPr>
                <w:rFonts w:ascii="Times New Roman" w:hAnsi="Times New Roman"/>
                <w:lang w:eastAsia="ar-SA"/>
              </w:rPr>
              <w:t>відповідного структурного підрозділу</w:t>
            </w:r>
            <w:r>
              <w:rPr>
                <w:rFonts w:ascii="Times New Roman" w:hAnsi="Times New Roman"/>
                <w:lang w:eastAsia="ru-RU"/>
              </w:rPr>
              <w:t xml:space="preserve">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val="en-US" w:eastAsia="ru-RU"/>
              </w:rPr>
              <w:t>5</w:t>
            </w:r>
            <w:r>
              <w:rPr>
                <w:rFonts w:ascii="Times New Roman" w:hAnsi="Times New Roman" w:eastAsia="Times New Roman" w:cs="Times New Roman"/>
                <w:lang w:eastAsia="ru-RU"/>
              </w:rPr>
              <w:t>.</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lang w:eastAsia="ru-RU"/>
              </w:rPr>
            </w:pPr>
            <w:r>
              <w:rPr>
                <w:rFonts w:ascii="Times New Roman" w:hAnsi="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sz w:val="22"/>
                <w:szCs w:val="22"/>
                <w:lang w:val="ru-RU"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pPr>
              <w:pStyle w:val="23"/>
              <w:shd w:val="clear" w:color="auto" w:fill="FFFFFF"/>
              <w:spacing w:before="0" w:beforeAutospacing="0" w:after="0" w:afterAutospacing="0" w:line="256" w:lineRule="auto"/>
              <w:rPr>
                <w:sz w:val="22"/>
                <w:szCs w:val="22"/>
              </w:rPr>
            </w:pPr>
            <w:r>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pStyle w:val="23"/>
              <w:shd w:val="clear" w:color="auto" w:fill="FFFFFF"/>
              <w:spacing w:before="0" w:beforeAutospacing="0" w:after="0" w:afterAutospacing="0" w:line="256" w:lineRule="auto"/>
              <w:rPr>
                <w:sz w:val="22"/>
                <w:szCs w:val="22"/>
              </w:rPr>
            </w:pPr>
            <w:r>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pStyle w:val="23"/>
              <w:shd w:val="clear" w:color="auto" w:fill="FFFFFF"/>
              <w:spacing w:before="0" w:beforeAutospacing="0" w:after="0" w:afterAutospacing="0" w:line="256" w:lineRule="auto"/>
              <w:rPr>
                <w:sz w:val="22"/>
                <w:szCs w:val="22"/>
              </w:rPr>
            </w:pPr>
            <w:r>
              <w:rPr>
                <w:sz w:val="22"/>
                <w:szCs w:val="22"/>
              </w:rPr>
              <w:t>7) відомості (у разі наявності) про Державного кадастрового реєстратора, який прийняв заяву (запит).</w:t>
            </w:r>
          </w:p>
          <w:p>
            <w:pPr>
              <w:spacing w:after="0" w:line="240" w:lineRule="auto"/>
              <w:rPr>
                <w:rFonts w:ascii="Times New Roman" w:hAnsi="Times New Roman" w:eastAsia="Times New Roman" w:cs="Times New Roman"/>
                <w:lang w:eastAsia="ru-RU"/>
              </w:rPr>
            </w:pPr>
            <w:r>
              <w:rPr>
                <w:rFonts w:ascii="Times New Roman" w:hAnsi="Times New Roman"/>
                <w:shd w:val="clear" w:color="auto" w:fill="FFFFFF"/>
                <w:lang w:eastAsia="ru-RU"/>
              </w:rPr>
              <w:t xml:space="preserve">Створення електронної </w:t>
            </w:r>
            <w:r>
              <w:rPr>
                <w:rFonts w:ascii="Times New Roman" w:hAnsi="Times New Roman"/>
                <w:lang w:eastAsia="ru-RU"/>
              </w:rPr>
              <w:t>форми</w:t>
            </w:r>
            <w:r>
              <w:rPr>
                <w:rFonts w:ascii="Times New Roman" w:hAnsi="Times New Roman"/>
                <w:shd w:val="clear" w:color="auto" w:fill="FFFFFF"/>
                <w:lang w:eastAsia="ru-RU"/>
              </w:rPr>
              <w:t xml:space="preserve"> </w:t>
            </w:r>
            <w:r>
              <w:rPr>
                <w:rFonts w:ascii="Times New Roman" w:hAnsi="Times New Roman"/>
                <w:lang w:eastAsia="ru-RU"/>
              </w:rPr>
              <w:t xml:space="preserve">заяви </w:t>
            </w:r>
            <w:r>
              <w:rPr>
                <w:rFonts w:ascii="Times New Roman" w:hAnsi="Times New Roman"/>
                <w:shd w:val="clear" w:color="auto" w:fill="FFFFFF"/>
                <w:lang w:eastAsia="ru-RU"/>
              </w:rPr>
              <w:t>у Державному земельному кадастрі</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trHeight w:val="3444" w:hRule="atLeast"/>
        </w:trPr>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val="en-US" w:eastAsia="ru-RU"/>
              </w:rPr>
              <w:t>6</w:t>
            </w:r>
            <w:r>
              <w:rPr>
                <w:rFonts w:ascii="Times New Roman" w:hAnsi="Times New Roman" w:eastAsia="Times New Roman" w:cs="Times New Roman"/>
                <w:lang w:eastAsia="ru-RU"/>
              </w:rPr>
              <w:t>.</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довідки, що містить узагальнену інформацію про землі (території) за визначеною формою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val="en-US" w:eastAsia="ru-RU"/>
              </w:rPr>
              <w:t>7</w:t>
            </w:r>
            <w:r>
              <w:rPr>
                <w:rFonts w:ascii="Times New Roman" w:hAnsi="Times New Roman" w:eastAsia="Times New Roman" w:cs="Times New Roman"/>
                <w:lang w:eastAsia="ru-RU"/>
              </w:rPr>
              <w:t>.</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lang w:eastAsia="ru-RU"/>
              </w:rPr>
              <w:t xml:space="preserve">Підписання довідки, що містить узагальнену інформацію про землі (території)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lang w:eastAsia="ru-RU"/>
              </w:rPr>
              <w:t xml:space="preserve"> або </w:t>
            </w:r>
            <w:r>
              <w:rPr>
                <w:rFonts w:ascii="Times New Roman" w:hAnsi="Times New Roman"/>
                <w:shd w:val="clear" w:color="auto" w:fill="FFFFFF"/>
                <w:lang w:eastAsia="ru-RU"/>
              </w:rPr>
              <w:t>повідомлення про відмову у наданні відомостей з Державного земельного кадастру</w:t>
            </w:r>
            <w:r>
              <w:rPr>
                <w:rFonts w:ascii="Times New Roman" w:hAnsi="Times New Roman"/>
                <w:lang w:eastAsia="ru-RU"/>
              </w:rPr>
              <w:t xml:space="preserve">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lang w:eastAsia="ru-RU"/>
              </w:rPr>
              <w:t xml:space="preserve"> та засвідчення підпису власною печаткою</w:t>
            </w:r>
            <w:r>
              <w:rPr>
                <w:rFonts w:ascii="Times New Roman" w:hAnsi="Times New Roman"/>
                <w:shd w:val="clear" w:color="auto" w:fill="FFFFFF"/>
              </w:rPr>
              <w:t>, а у разі, коли довідка надається в електронній формі, - посвідчення власним кваліфікованим електронним підписом.</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8.</w:t>
            </w:r>
          </w:p>
          <w:p>
            <w:pPr>
              <w:spacing w:after="0" w:line="240" w:lineRule="auto"/>
              <w:jc w:val="center"/>
              <w:rPr>
                <w:rFonts w:ascii="Times New Roman" w:hAnsi="Times New Roman" w:eastAsia="Times New Roman"/>
              </w:rPr>
            </w:pP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eastAsiaTheme="minorHAnsi"/>
                <w:lang w:eastAsia="ru-RU"/>
              </w:rPr>
            </w:pPr>
            <w:r>
              <w:rPr>
                <w:rFonts w:ascii="Times New Roman" w:hAnsi="Times New Roman"/>
                <w:lang w:eastAsia="ru-RU"/>
              </w:rPr>
              <w:t>Надсилання</w:t>
            </w:r>
            <w:r>
              <w:rPr>
                <w:rFonts w:ascii="Times New Roman" w:hAnsi="Times New Roman"/>
                <w:shd w:val="clear" w:color="auto" w:fill="FFFFFF"/>
              </w:rPr>
              <w:t xml:space="preserve"> </w:t>
            </w:r>
            <w:r>
              <w:rPr>
                <w:rFonts w:ascii="Times New Roman" w:hAnsi="Times New Roman"/>
                <w:lang w:eastAsia="ru-RU"/>
              </w:rPr>
              <w:t xml:space="preserve">довідки, що містить узагальнену інформацію про землі (території), або повідомлення про відмову у наданні відомостей з Державного земельного кадастру </w:t>
            </w:r>
            <w:r>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r>
              <w:rPr>
                <w:rFonts w:ascii="Times New Roman" w:hAnsi="Times New Roman"/>
              </w:rPr>
              <w:t>.</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ru-RU"/>
              </w:rPr>
              <w:t>Не пізніше десятого робочого дня з</w:t>
            </w:r>
            <w:r>
              <w:rPr>
                <w:rFonts w:ascii="Times New Roman" w:hAnsi="Times New Roman"/>
                <w:lang w:eastAsia="ar-SA"/>
              </w:rPr>
              <w:t xml:space="preserve"> дня реєстрації заяви у відповідному структурному підрозділі</w:t>
            </w:r>
            <w:r>
              <w:rPr>
                <w:rFonts w:ascii="Times New Roman" w:hAnsi="Times New Roman"/>
                <w:lang w:eastAsia="ru-RU"/>
              </w:rPr>
              <w:t xml:space="preserve">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9.</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Передає довідку, що містить узагальнену інформацію про землі (території)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rPr>
              <w:t xml:space="preserve"> </w:t>
            </w:r>
            <w:r>
              <w:rPr>
                <w:rFonts w:ascii="Times New Roman" w:hAnsi="Times New Roman" w:eastAsia="Times New Roman" w:cs="Times New Roman"/>
                <w:lang w:eastAsia="ru-RU"/>
              </w:rPr>
              <w:t xml:space="preserve">або повідомлення про відмову у наданні відомостей з Державного земельного кадастру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що містить узагальнену інформацію про землі (території)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rPr>
              <w:t xml:space="preserve"> </w:t>
            </w:r>
            <w:r>
              <w:rPr>
                <w:rFonts w:ascii="Times New Roman" w:hAnsi="Times New Roman" w:eastAsia="Times New Roman" w:cs="Times New Roman"/>
                <w:lang w:eastAsia="ru-RU"/>
              </w:rPr>
              <w:t xml:space="preserve">або повідомлення про відмову у наданні відомостей з Державного земельного кадастру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центру надання адміністративних послуг</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11.</w:t>
            </w:r>
          </w:p>
        </w:tc>
        <w:tc>
          <w:tcPr>
            <w:tcW w:w="36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eastAsia="ru-RU"/>
              </w:rPr>
              <w:t>Видача замовнику довідки, що містить узагальнену інформацію про землі (території)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shd w:val="clear" w:color="auto" w:fill="FFFFFF"/>
                <w:lang w:eastAsia="ru-RU"/>
              </w:rPr>
              <w:t xml:space="preserve">у паперовій </w:t>
            </w:r>
            <w:r>
              <w:rPr>
                <w:rFonts w:ascii="Times New Roman" w:hAnsi="Times New Roman"/>
                <w:shd w:val="clear" w:color="auto" w:fill="FFFFFF"/>
              </w:rPr>
              <w:t>формі</w:t>
            </w:r>
          </w:p>
        </w:tc>
        <w:tc>
          <w:tcPr>
            <w:tcW w:w="247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довідки, що містить узагальнену інформацію про землі (території)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363"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r>
        <w:tblPrEx>
          <w:shd w:val="clear" w:color="auto" w:fill="F1F1F1"/>
          <w:tblCellMar>
            <w:top w:w="0" w:type="dxa"/>
            <w:left w:w="0" w:type="dxa"/>
            <w:bottom w:w="0" w:type="dxa"/>
            <w:right w:w="0" w:type="dxa"/>
          </w:tblCellMar>
        </w:tblPrEx>
        <w:tc>
          <w:tcPr>
            <w:tcW w:w="7363"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2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bl>
    <w:p>
      <w:pPr>
        <w:spacing w:after="0" w:line="348" w:lineRule="atLeast"/>
        <w:rPr>
          <w:rFonts w:ascii="Times New Roman" w:hAnsi="Times New Roman" w:eastAsia="Times New Roman" w:cs="Times New Roman"/>
          <w:b/>
          <w:bCs/>
          <w:sz w:val="24"/>
          <w:szCs w:val="24"/>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 </w:t>
      </w:r>
    </w:p>
    <w:p>
      <w:pPr>
        <w:rPr>
          <w:rFonts w:eastAsiaTheme="minorHAnsi"/>
        </w:rPr>
      </w:pPr>
    </w:p>
    <w:p/>
    <w:p/>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5"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5"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lang w:eastAsia="uk-UA"/>
        </w:rPr>
      </w:pPr>
    </w:p>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ІНФОРМАЦІЙНА КАРТКА №49</w:t>
      </w:r>
    </w:p>
    <w:p>
      <w:pPr>
        <w:spacing w:after="0" w:line="240" w:lineRule="auto"/>
        <w:jc w:val="center"/>
        <w:rPr>
          <w:rFonts w:ascii="Times New Roman" w:hAnsi="Times New Roman" w:cs="Times New Roman"/>
          <w:b/>
          <w:lang w:eastAsia="uk-UA"/>
        </w:rPr>
      </w:pPr>
      <w:r>
        <w:rPr>
          <w:rFonts w:ascii="Times New Roman" w:hAnsi="Times New Roman" w:eastAsia="Times New Roman" w:cs="Times New Roman"/>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446"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lang w:val="ru-RU"/>
              </w:rPr>
            </w:pP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808"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446"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bCs/>
                <w:iCs/>
                <w:lang w:eastAsia="ru-RU"/>
              </w:rPr>
              <w:t xml:space="preserve">1. Заява </w:t>
            </w:r>
            <w:r>
              <w:rPr>
                <w:rFonts w:ascii="Times New Roman" w:hAnsi="Times New Roman" w:eastAsia="Times New Roman" w:cs="Times New Roman"/>
                <w:lang w:eastAsia="ru-RU"/>
              </w:rPr>
              <w:t>про надання відомостей з Державного земельного кадастру</w:t>
            </w:r>
            <w:r>
              <w:rPr>
                <w:rFonts w:ascii="Times New Roman" w:hAnsi="Times New Roman" w:eastAsia="Times New Roman" w:cs="Times New Roman"/>
                <w:bCs/>
                <w:iCs/>
                <w:lang w:eastAsia="ru-RU"/>
              </w:rPr>
              <w:t xml:space="preserve"> за </w:t>
            </w:r>
            <w:r>
              <w:rPr>
                <w:rFonts w:ascii="Times New Roman" w:hAnsi="Times New Roman" w:eastAsia="Times New Roman" w:cs="Times New Roman"/>
                <w:lang w:eastAsia="uk-UA"/>
              </w:rPr>
              <w:t>формою, встановленою</w:t>
            </w:r>
            <w:r>
              <w:rPr>
                <w:rFonts w:ascii="Times New Roman" w:hAnsi="Times New Roman" w:eastAsia="Times New Roman" w:cs="Times New Roman"/>
                <w:lang w:eastAsia="ru-RU"/>
              </w:rPr>
              <w:t xml:space="preserve"> Порядком ведення Державного земельного кадастру, затвердженим постановою Кабінету Міністрів України від 17.10.2012 № 1051</w:t>
            </w:r>
            <w:r>
              <w:rPr>
                <w:rFonts w:ascii="Times New Roman" w:hAnsi="Times New Roman" w:eastAsia="Times New Roman" w:cs="Times New Roman"/>
                <w:b/>
                <w:lang w:eastAsia="ru-RU"/>
              </w:rPr>
              <w:t xml:space="preserve"> </w:t>
            </w:r>
            <w:r>
              <w:rPr>
                <w:rFonts w:ascii="Times New Roman" w:hAnsi="Times New Roman" w:eastAsia="Times New Roman" w:cs="Times New Roman"/>
                <w:b/>
                <w:lang w:eastAsia="uk-UA"/>
              </w:rPr>
              <w:t xml:space="preserve"> </w:t>
            </w:r>
            <w:r>
              <w:rPr>
                <w:rFonts w:ascii="Times New Roman" w:hAnsi="Times New Roman" w:eastAsia="Times New Roman" w:cs="Times New Roman"/>
                <w:lang w:eastAsia="ru-RU"/>
              </w:rPr>
              <w:t>(форма заяви додається)*</w:t>
            </w:r>
          </w:p>
          <w:p>
            <w:pPr>
              <w:spacing w:after="0" w:line="240" w:lineRule="auto"/>
              <w:jc w:val="both"/>
              <w:rPr>
                <w:rFonts w:ascii="Times New Roman" w:hAnsi="Times New Roman" w:eastAsia="Times New Roman" w:cs="Times New Roman"/>
                <w:color w:val="000000"/>
                <w:shd w:val="clear" w:color="auto" w:fill="FFFFFF"/>
                <w:lang w:eastAsia="ru-RU"/>
              </w:rPr>
            </w:pPr>
            <w:r>
              <w:rPr>
                <w:rFonts w:ascii="Times New Roman" w:hAnsi="Times New Roman" w:eastAsia="Times New Roman" w:cs="Times New Roman"/>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Pr>
                <w:rFonts w:ascii="Times New Roman" w:hAnsi="Times New Roman" w:eastAsia="Times New Roman" w:cs="Times New Roman"/>
                <w:color w:val="000000"/>
                <w:shd w:val="clear" w:color="auto" w:fill="FFFFFF"/>
                <w:lang w:eastAsia="ru-RU"/>
              </w:rPr>
              <w:t xml:space="preserve"> (або інформація (реквізити платежу) про сплату збору (внесення плати) в будь-якій формі, надані суб’єктом звернення)</w:t>
            </w:r>
          </w:p>
          <w:p>
            <w:pPr>
              <w:rPr>
                <w:rFonts w:ascii="Times New Roman" w:hAnsi="Times New Roman" w:cs="Times New Roman"/>
                <w:b/>
                <w:lang w:eastAsia="uk-UA"/>
              </w:rPr>
            </w:pPr>
            <w:r>
              <w:rPr>
                <w:rFonts w:ascii="Times New Roman" w:hAnsi="Times New Roman" w:eastAsia="Times New Roman" w:cs="Times New Roman"/>
                <w:bCs/>
                <w:iCs/>
                <w:lang w:eastAsia="ru-RU"/>
              </w:rPr>
              <w:t>3. </w:t>
            </w:r>
            <w:r>
              <w:rPr>
                <w:rFonts w:ascii="Times New Roman" w:hAnsi="Times New Roman" w:eastAsia="Times New Roman" w:cs="Times New Roman"/>
                <w:lang w:eastAsia="ru-RU"/>
              </w:rPr>
              <w:t>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446" w:type="dxa"/>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jc w:val="both"/>
            </w:pPr>
            <w:r>
              <w:rPr>
                <w:rFonts w:ascii="Times New Roman" w:hAnsi="Times New Roman" w:eastAsia="Times New Roman" w:cs="Times New Roman"/>
                <w:shd w:val="clear" w:color="auto" w:fill="FFFFFF"/>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808" w:type="dxa"/>
          </w:tcPr>
          <w:p>
            <w:pPr>
              <w:rPr>
                <w:rFonts w:ascii="Times New Roman" w:hAnsi="Times New Roman" w:cs="Times New Roman"/>
                <w:lang w:eastAsia="uk-UA"/>
              </w:rPr>
            </w:pPr>
            <w:r>
              <w:rPr>
                <w:rFonts w:ascii="Times New Roman" w:hAnsi="Times New Roman" w:cs="Times New Roman"/>
                <w:lang w:eastAsia="uk-UA"/>
              </w:rPr>
              <w:t>Розмір та порядок внесення плати (адміністративного збору) за платну адміністративну послугу</w:t>
            </w:r>
          </w:p>
        </w:tc>
        <w:tc>
          <w:tcPr>
            <w:tcW w:w="5446"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Розмір плати за надання послуги – </w:t>
            </w:r>
            <w:r>
              <w:rPr>
                <w:rFonts w:ascii="Times New Roman" w:hAnsi="Times New Roman" w:eastAsia="Times New Roman" w:cs="Times New Roman"/>
                <w:bCs/>
                <w:lang w:eastAsia="ru-RU"/>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pPr>
              <w:spacing w:after="0" w:line="240" w:lineRule="auto"/>
              <w:jc w:val="both"/>
              <w:rPr>
                <w:rFonts w:ascii="Times New Roman" w:hAnsi="Times New Roman" w:eastAsia="Times New Roman" w:cs="Times New Roman"/>
                <w:color w:val="000000"/>
                <w:shd w:val="clear" w:color="auto" w:fill="FFFFFF"/>
                <w:lang w:eastAsia="ru-RU"/>
              </w:rPr>
            </w:pPr>
            <w:r>
              <w:rPr>
                <w:rFonts w:ascii="Times New Roman" w:hAnsi="Times New Roman" w:eastAsia="Times New Roman" w:cs="Times New Roman"/>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rFonts w:ascii="Times New Roman" w:hAnsi="Times New Roman" w:eastAsia="Times New Roman" w:cs="Times New Roman"/>
                <w:color w:val="000000"/>
                <w:shd w:val="clear" w:color="auto" w:fill="FFFFFF"/>
                <w:lang w:eastAsia="ru-RU"/>
              </w:rPr>
              <w:t>(або інформація (реквізити платежу) про сплату збору (внесення плати) в будь-якій формі, надані суб’єктом звернення)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Оплата послуг здійснюється з урахуванням вимог Закону України «Про платіжні системи та переказ коштів в Україні»</w:t>
            </w:r>
          </w:p>
          <w:p>
            <w:pPr>
              <w:rPr>
                <w:rFonts w:ascii="Times New Roman" w:hAnsi="Times New Roman" w:cs="Times New Roman"/>
                <w:b/>
                <w:lang w:eastAsia="uk-UA"/>
              </w:rPr>
            </w:pPr>
            <w:r>
              <w:rPr>
                <w:rFonts w:ascii="Times New Roman" w:hAnsi="Times New Roman" w:eastAsia="Times New Roman" w:cs="Times New Roman"/>
                <w:shd w:val="clear" w:color="auto" w:fill="FFFFFF"/>
                <w:lang w:eastAsia="ru-RU"/>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r>
              <w:fldChar w:fldCharType="begin"/>
            </w:r>
            <w:r>
              <w:instrText xml:space="preserve"> HYPERLINK "https://zakon.rada.gov.ua/laws/show/2346-14" \t "_blank" </w:instrText>
            </w:r>
            <w:r>
              <w:fldChar w:fldCharType="separate"/>
            </w:r>
            <w:r>
              <w:rPr>
                <w:rFonts w:ascii="Times New Roman" w:hAnsi="Times New Roman" w:eastAsia="Times New Roman" w:cs="Times New Roman"/>
                <w:shd w:val="clear" w:color="auto" w:fill="FFFFFF"/>
                <w:lang w:eastAsia="ru-RU"/>
              </w:rPr>
              <w:t>Закону України</w:t>
            </w:r>
            <w:r>
              <w:rPr>
                <w:rFonts w:ascii="Times New Roman" w:hAnsi="Times New Roman" w:eastAsia="Times New Roman" w:cs="Times New Roman"/>
                <w:shd w:val="clear" w:color="auto" w:fill="FFFFFF"/>
                <w:lang w:eastAsia="ru-RU"/>
              </w:rPr>
              <w:fldChar w:fldCharType="end"/>
            </w:r>
            <w:r>
              <w:rPr>
                <w:rFonts w:ascii="Times New Roman" w:hAnsi="Times New Roman" w:eastAsia="Times New Roman" w:cs="Times New Roman"/>
                <w:shd w:val="clear" w:color="auto" w:fill="FFFFFF"/>
                <w:lang w:eastAsia="ru-RU"/>
              </w:rPr>
              <w:t> “Про платіжні системи та переказ коштів в Україні”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446"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3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446"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2. Із заявою про надання відомостей з Державного земельного кадастру звернулася неналежна особа (</w:t>
            </w:r>
            <w:r>
              <w:rPr>
                <w:rFonts w:ascii="Times New Roman" w:hAnsi="Times New Roman" w:eastAsia="Times New Roman" w:cs="Times New Roman"/>
                <w:shd w:val="clear" w:color="auto" w:fill="FFFFFF"/>
                <w:lang w:eastAsia="ru-RU"/>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Pr>
                <w:rFonts w:ascii="Times New Roman" w:hAnsi="Times New Roman" w:eastAsia="Times New Roman" w:cs="Times New Roman"/>
                <w:lang w:eastAsia="ru-RU"/>
              </w:rPr>
              <w:t>)</w:t>
            </w:r>
          </w:p>
          <w:p>
            <w:pPr>
              <w:rPr>
                <w:rFonts w:ascii="Times New Roman" w:hAnsi="Times New Roman" w:cs="Times New Roman"/>
                <w:b/>
                <w:lang w:eastAsia="uk-UA"/>
              </w:rPr>
            </w:pPr>
            <w:r>
              <w:rPr>
                <w:rFonts w:ascii="Times New Roman" w:hAnsi="Times New Roman" w:eastAsia="Times New Roman" w:cs="Times New Roman"/>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Pr>
                <w:rFonts w:ascii="Times New Roman" w:hAnsi="Times New Roman" w:eastAsia="Times New Roman" w:cs="Times New Roman"/>
                <w:color w:val="000000"/>
                <w:shd w:val="clear" w:color="auto" w:fill="FFFFFF"/>
                <w:lang w:eastAsia="ru-RU"/>
              </w:rPr>
              <w:t>(або інформації (реквізитів платежу))</w:t>
            </w:r>
            <w:r>
              <w:rPr>
                <w:rFonts w:ascii="Times New Roman" w:hAnsi="Times New Roman" w:eastAsia="Times New Roman" w:cs="Times New Roman"/>
                <w:lang w:eastAsia="ru-RU"/>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446" w:type="dxa"/>
          </w:tcPr>
          <w:p>
            <w:pPr>
              <w:rPr>
                <w:rFonts w:ascii="Times New Roman" w:hAnsi="Times New Roman" w:cs="Times New Roman"/>
                <w:b/>
                <w:lang w:eastAsia="uk-UA"/>
              </w:rPr>
            </w:pPr>
            <w:r>
              <w:rPr>
                <w:rFonts w:ascii="Times New Roman" w:hAnsi="Times New Roman" w:eastAsia="Times New Roman" w:cs="Times New Roman"/>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348" w:lineRule="atLeast"/>
      </w:pPr>
    </w:p>
    <w:p>
      <w:pPr>
        <w:keepNext/>
        <w:keepLines/>
        <w:jc w:val="center"/>
        <w:outlineLvl w:val="1"/>
        <w:rPr>
          <w:rFonts w:ascii="Times New Roman" w:hAnsi="Times New Roman" w:cs="Times New Roman"/>
          <w:b/>
          <w:sz w:val="28"/>
          <w:szCs w:val="28"/>
        </w:rPr>
      </w:pPr>
      <w:r>
        <w:drawing>
          <wp:anchor distT="0" distB="0" distL="114300" distR="114300" simplePos="0" relativeHeight="251664384" behindDoc="1" locked="0" layoutInCell="1" allowOverlap="1">
            <wp:simplePos x="0" y="0"/>
            <wp:positionH relativeFrom="column">
              <wp:posOffset>0</wp:posOffset>
            </wp:positionH>
            <wp:positionV relativeFrom="paragraph">
              <wp:posOffset>321310</wp:posOffset>
            </wp:positionV>
            <wp:extent cx="5760720" cy="922655"/>
            <wp:effectExtent l="0" t="0" r="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60720" cy="922655"/>
                    </a:xfrm>
                    <a:prstGeom prst="rect">
                      <a:avLst/>
                    </a:prstGeom>
                    <a:noFill/>
                  </pic:spPr>
                </pic:pic>
              </a:graphicData>
            </a:graphic>
          </wp:anchor>
        </w:drawing>
      </w:r>
      <w:r>
        <w:rPr>
          <w:rFonts w:ascii="Times New Roman" w:hAnsi="Times New Roman" w:cs="Times New Roman"/>
          <w:b/>
          <w:sz w:val="28"/>
          <w:szCs w:val="28"/>
        </w:rPr>
        <w:t>Технологічна картка адміністративної послуги №49</w:t>
      </w:r>
    </w:p>
    <w:p>
      <w:pPr>
        <w:spacing w:after="0" w:line="240" w:lineRule="auto"/>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p>
      <w:pPr>
        <w:spacing w:after="0" w:line="240" w:lineRule="auto"/>
        <w:jc w:val="center"/>
        <w:rPr>
          <w:rFonts w:ascii="Times New Roman" w:hAnsi="Times New Roman" w:eastAsia="Times New Roman" w:cs="Times New Roman"/>
          <w:sz w:val="24"/>
          <w:szCs w:val="24"/>
          <w:lang w:eastAsia="ru-RU"/>
        </w:rPr>
      </w:pPr>
    </w:p>
    <w:tbl>
      <w:tblPr>
        <w:tblStyle w:val="12"/>
        <w:tblW w:w="9631" w:type="dxa"/>
        <w:tblInd w:w="0" w:type="dxa"/>
        <w:shd w:val="clear" w:color="auto" w:fill="F1F1F1"/>
        <w:tblLayout w:type="autofit"/>
        <w:tblCellMar>
          <w:top w:w="0" w:type="dxa"/>
          <w:left w:w="0" w:type="dxa"/>
          <w:bottom w:w="0" w:type="dxa"/>
          <w:right w:w="0" w:type="dxa"/>
        </w:tblCellMar>
      </w:tblPr>
      <w:tblGrid>
        <w:gridCol w:w="577"/>
        <w:gridCol w:w="3615"/>
        <w:gridCol w:w="2469"/>
        <w:gridCol w:w="707"/>
        <w:gridCol w:w="2263"/>
      </w:tblGrid>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rPr>
            </w:pPr>
            <w:r>
              <w:rPr>
                <w:rFonts w:ascii="Times New Roman" w:hAnsi="Times New Roman" w:eastAsia="Times New Roman"/>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в день їх надходження в порядку черговості)</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lang w:eastAsia="ru-RU"/>
              </w:rPr>
              <w:t>Прийняття заяви</w:t>
            </w:r>
            <w:r>
              <w:rPr>
                <w:rFonts w:ascii="Times New Roman" w:hAnsi="Times New Roman"/>
                <w:lang w:eastAsia="ar-SA"/>
              </w:rPr>
              <w:t xml:space="preserve"> </w:t>
            </w:r>
            <w:r>
              <w:rPr>
                <w:rFonts w:ascii="Times New Roman" w:hAnsi="Times New Roman"/>
                <w:shd w:val="clear" w:color="auto" w:fill="FFFFFF"/>
                <w:lang w:eastAsia="ru-RU"/>
              </w:rPr>
              <w:t xml:space="preserve">в </w:t>
            </w:r>
            <w:r>
              <w:rPr>
                <w:rFonts w:ascii="Times New Roman" w:hAnsi="Times New Roman"/>
                <w:lang w:eastAsia="ru-RU"/>
              </w:rPr>
              <w:t xml:space="preserve">електронній формі, </w:t>
            </w:r>
            <w:r>
              <w:rPr>
                <w:rFonts w:ascii="Times New Roman" w:hAnsi="Times New Roman"/>
                <w:shd w:val="clear" w:color="auto" w:fill="FFFFFF"/>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cs="Times New Roman"/>
                <w:lang w:val="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lang w:eastAsia="ru-RU"/>
              </w:rPr>
            </w:pPr>
            <w:r>
              <w:rPr>
                <w:rFonts w:ascii="Times New Roman" w:hAnsi="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sz w:val="22"/>
                <w:szCs w:val="22"/>
                <w:lang w:val="ru-RU"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pPr>
              <w:pStyle w:val="23"/>
              <w:shd w:val="clear" w:color="auto" w:fill="FFFFFF"/>
              <w:spacing w:before="0" w:beforeAutospacing="0" w:after="0" w:afterAutospacing="0" w:line="256" w:lineRule="auto"/>
              <w:rPr>
                <w:sz w:val="22"/>
                <w:szCs w:val="22"/>
              </w:rPr>
            </w:pPr>
            <w:r>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pStyle w:val="23"/>
              <w:shd w:val="clear" w:color="auto" w:fill="FFFFFF"/>
              <w:spacing w:before="0" w:beforeAutospacing="0" w:after="0" w:afterAutospacing="0" w:line="256" w:lineRule="auto"/>
              <w:rPr>
                <w:sz w:val="22"/>
                <w:szCs w:val="22"/>
              </w:rPr>
            </w:pPr>
            <w:r>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pStyle w:val="23"/>
              <w:shd w:val="clear" w:color="auto" w:fill="FFFFFF"/>
              <w:spacing w:before="0" w:beforeAutospacing="0" w:after="0" w:afterAutospacing="0" w:line="256" w:lineRule="auto"/>
              <w:rPr>
                <w:sz w:val="22"/>
                <w:szCs w:val="22"/>
              </w:rPr>
            </w:pPr>
            <w:r>
              <w:rPr>
                <w:sz w:val="22"/>
                <w:szCs w:val="22"/>
              </w:rPr>
              <w:t>7) відомості (у разі наявності) про Державного кадастрового реєстратора, який прийняв заяву (запит)</w:t>
            </w:r>
          </w:p>
          <w:p>
            <w:pPr>
              <w:spacing w:after="0" w:line="240" w:lineRule="auto"/>
              <w:rPr>
                <w:rFonts w:ascii="Times New Roman" w:hAnsi="Times New Roman" w:eastAsia="Times New Roman" w:cs="Times New Roman"/>
                <w:lang w:eastAsia="ru-RU"/>
              </w:rPr>
            </w:pPr>
            <w:r>
              <w:rPr>
                <w:rFonts w:ascii="Times New Roman" w:hAnsi="Times New Roman"/>
                <w:shd w:val="clear" w:color="auto" w:fill="FFFFFF"/>
                <w:lang w:eastAsia="ru-RU"/>
              </w:rPr>
              <w:t xml:space="preserve">Створення електронної </w:t>
            </w:r>
            <w:r>
              <w:rPr>
                <w:rFonts w:ascii="Times New Roman" w:hAnsi="Times New Roman"/>
                <w:lang w:eastAsia="ru-RU"/>
              </w:rPr>
              <w:t>форми</w:t>
            </w:r>
            <w:r>
              <w:rPr>
                <w:rFonts w:ascii="Times New Roman" w:hAnsi="Times New Roman"/>
                <w:shd w:val="clear" w:color="auto" w:fill="FFFFFF"/>
                <w:lang w:eastAsia="ru-RU"/>
              </w:rPr>
              <w:t xml:space="preserve"> </w:t>
            </w:r>
            <w:r>
              <w:rPr>
                <w:rFonts w:ascii="Times New Roman" w:hAnsi="Times New Roman"/>
                <w:lang w:eastAsia="ru-RU"/>
              </w:rPr>
              <w:t>заяви</w:t>
            </w:r>
            <w:r>
              <w:rPr>
                <w:rFonts w:ascii="Times New Roman" w:hAnsi="Times New Roman"/>
                <w:shd w:val="clear" w:color="auto" w:fill="FFFFFF"/>
                <w:lang w:eastAsia="ru-RU"/>
              </w:rPr>
              <w:t xml:space="preserve"> у Державному земельному кадастрі</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викопіювання з картографічної основи Державного земельного кадастру, кадастрової карти (плану) за визначеною формою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другого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Підписання </w:t>
            </w:r>
            <w:r>
              <w:rPr>
                <w:rFonts w:ascii="Times New Roman" w:hAnsi="Times New Roman" w:eastAsia="Times New Roman"/>
              </w:rPr>
              <w:t>викопіювання з картографічної основи Державного земельного кадастру, кадастрової карти (плану)</w:t>
            </w:r>
            <w:r>
              <w:rPr>
                <w:rFonts w:ascii="Times New Roman" w:hAnsi="Times New Roman" w:eastAsia="Times New Roman"/>
                <w:shd w:val="clear" w:color="auto" w:fill="FFFFFF"/>
                <w:lang w:eastAsia="ru-RU"/>
              </w:rPr>
              <w:t xml:space="preserve"> </w:t>
            </w:r>
            <w:r>
              <w:rPr>
                <w:rFonts w:ascii="Times New Roman" w:hAnsi="Times New Roman" w:eastAsia="Times New Roman"/>
              </w:rPr>
              <w:t xml:space="preserve">у паперовій </w:t>
            </w:r>
            <w:r>
              <w:rPr>
                <w:rFonts w:ascii="Times New Roman" w:hAnsi="Times New Roman"/>
                <w:lang w:eastAsia="ru-RU"/>
              </w:rPr>
              <w:t>формі</w:t>
            </w:r>
            <w:r>
              <w:rPr>
                <w:rFonts w:ascii="Times New Roman" w:hAnsi="Times New Roman" w:eastAsia="Times New Roman"/>
              </w:rPr>
              <w:t xml:space="preserve"> або повідомлення про відмову у наданні відомостей з Державного земельного кадастру у паперовій </w:t>
            </w:r>
            <w:r>
              <w:rPr>
                <w:rFonts w:ascii="Times New Roman" w:hAnsi="Times New Roman"/>
                <w:lang w:eastAsia="ru-RU"/>
              </w:rPr>
              <w:t>формі</w:t>
            </w:r>
            <w:r>
              <w:rPr>
                <w:rFonts w:ascii="Times New Roman" w:hAnsi="Times New Roman" w:eastAsia="Times New Roman"/>
              </w:rPr>
              <w:t xml:space="preserve"> та засвідчення підпису власною печаткою,</w:t>
            </w:r>
            <w:r>
              <w:rPr>
                <w:rFonts w:ascii="Times New Roman" w:hAnsi="Times New Roman"/>
                <w:shd w:val="clear" w:color="auto" w:fill="FFFFFF"/>
              </w:rPr>
              <w:t xml:space="preserve"> а у разі, коли викопіювання надається в електронній формі, - посвідчення його власним кваліфікованим електронним підписом</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8.</w:t>
            </w:r>
          </w:p>
          <w:p>
            <w:pPr>
              <w:spacing w:after="0" w:line="240" w:lineRule="auto"/>
              <w:jc w:val="center"/>
              <w:rPr>
                <w:rFonts w:ascii="Times New Roman" w:hAnsi="Times New Roman" w:eastAsia="Times New Roman"/>
              </w:rPr>
            </w:pP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eastAsiaTheme="minorHAnsi"/>
                <w:lang w:eastAsia="ru-RU"/>
              </w:rPr>
            </w:pPr>
            <w:r>
              <w:rPr>
                <w:rFonts w:ascii="Times New Roman" w:hAnsi="Times New Roman"/>
                <w:lang w:eastAsia="ru-RU"/>
              </w:rPr>
              <w:t xml:space="preserve">Надсилання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 </w:t>
            </w:r>
            <w:r>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Не пізніше третього робочого дня з дня реєстрації заяви в Держгеокадастрі</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9.</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lang w:eastAsia="ru-RU"/>
              </w:rPr>
              <w:t xml:space="preserve">За бажанням заявника передає викопіювання з картографічної основи Державного земельного кадастру, кадастрової карти (плану) </w:t>
            </w:r>
            <w:r>
              <w:rPr>
                <w:rFonts w:ascii="Times New Roman" w:hAnsi="Times New Roman" w:eastAsia="Times New Roman"/>
              </w:rPr>
              <w:t xml:space="preserve">у паперовій </w:t>
            </w:r>
            <w:r>
              <w:rPr>
                <w:rFonts w:ascii="Times New Roman" w:hAnsi="Times New Roman"/>
                <w:lang w:eastAsia="ru-RU"/>
              </w:rPr>
              <w:t xml:space="preserve">формі або повідомлення про відмову у наданні відомостей з Державного земельного кадастру </w:t>
            </w:r>
            <w:r>
              <w:rPr>
                <w:rFonts w:ascii="Times New Roman" w:hAnsi="Times New Roman" w:eastAsia="Times New Roman"/>
              </w:rPr>
              <w:t xml:space="preserve">у паперовій </w:t>
            </w:r>
            <w:r>
              <w:rPr>
                <w:rFonts w:ascii="Times New Roman" w:hAnsi="Times New Roman"/>
                <w:lang w:eastAsia="ru-RU"/>
              </w:rPr>
              <w:t>формі</w:t>
            </w:r>
            <w:r>
              <w:rPr>
                <w:rFonts w:ascii="Times New Roman" w:hAnsi="Times New Roman" w:eastAsia="Times New Roman"/>
              </w:rPr>
              <w:t xml:space="preserve"> </w:t>
            </w:r>
            <w:r>
              <w:rPr>
                <w:rFonts w:ascii="Times New Roman" w:hAnsi="Times New Roman" w:eastAsia="Times New Roman" w:cs="Times New Roman"/>
                <w:lang w:eastAsia="ru-RU"/>
              </w:rPr>
              <w:t>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val="en-US" w:eastAsia="ru-RU"/>
              </w:rPr>
              <w:t>10</w:t>
            </w:r>
            <w:r>
              <w:rPr>
                <w:rFonts w:ascii="Times New Roman" w:hAnsi="Times New Roman" w:eastAsia="Times New Roman" w:cs="Times New Roman"/>
                <w:lang w:eastAsia="ru-RU"/>
              </w:rPr>
              <w:t>.</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викопіювання з картографічної основи Державного земельного кадастру, кадастрової карти (плану) </w:t>
            </w:r>
            <w:r>
              <w:rPr>
                <w:rFonts w:ascii="Times New Roman" w:hAnsi="Times New Roman" w:eastAsia="Times New Roman"/>
              </w:rPr>
              <w:t xml:space="preserve">у паперовій </w:t>
            </w:r>
            <w:r>
              <w:rPr>
                <w:rFonts w:ascii="Times New Roman" w:hAnsi="Times New Roman"/>
                <w:lang w:eastAsia="ru-RU"/>
              </w:rPr>
              <w:t>формі</w:t>
            </w:r>
            <w:r>
              <w:rPr>
                <w:rFonts w:ascii="Times New Roman" w:hAnsi="Times New Roman" w:eastAsia="Times New Roman"/>
              </w:rPr>
              <w:t xml:space="preserve"> </w:t>
            </w:r>
            <w:r>
              <w:rPr>
                <w:rFonts w:ascii="Times New Roman" w:hAnsi="Times New Roman" w:eastAsia="Times New Roman" w:cs="Times New Roman"/>
                <w:lang w:eastAsia="ru-RU"/>
              </w:rPr>
              <w:t xml:space="preserve">або повідомлення про відмову у наданні відомостей з Державного земельного кадастру </w:t>
            </w:r>
            <w:r>
              <w:rPr>
                <w:rFonts w:ascii="Times New Roman" w:hAnsi="Times New Roman" w:eastAsia="Times New Roman"/>
              </w:rPr>
              <w:t xml:space="preserve">у паперовій </w:t>
            </w:r>
            <w:r>
              <w:rPr>
                <w:rFonts w:ascii="Times New Roman" w:hAnsi="Times New Roman"/>
                <w:lang w:eastAsia="ru-RU"/>
              </w:rPr>
              <w:t>формі</w:t>
            </w:r>
            <w:r>
              <w:rPr>
                <w:rFonts w:ascii="Times New Roman" w:hAnsi="Times New Roman" w:eastAsia="Times New Roman" w:cs="Times New Roman"/>
                <w:lang w:eastAsia="ru-RU"/>
              </w:rPr>
              <w:t xml:space="preserve"> до центру надання адміністративних послуг</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третього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r>
              <w:rPr>
                <w:rFonts w:ascii="Times New Roman" w:hAnsi="Times New Roman" w:eastAsia="Times New Roman" w:cs="Times New Roman"/>
                <w:lang w:val="en-US" w:eastAsia="ru-RU"/>
              </w:rPr>
              <w:t>1</w:t>
            </w:r>
            <w:r>
              <w:rPr>
                <w:rFonts w:ascii="Times New Roman" w:hAnsi="Times New Roman" w:eastAsia="Times New Roman" w:cs="Times New Roman"/>
                <w:lang w:eastAsia="ru-RU"/>
              </w:rPr>
              <w:t>.</w:t>
            </w:r>
          </w:p>
        </w:tc>
        <w:tc>
          <w:tcPr>
            <w:tcW w:w="36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викопіювання з картографічної основи Державного земельного кадастру, кадастрової карти (плану) </w:t>
            </w:r>
            <w:r>
              <w:rPr>
                <w:rFonts w:ascii="Times New Roman" w:hAnsi="Times New Roman" w:eastAsia="Times New Roman"/>
              </w:rPr>
              <w:t xml:space="preserve">у паперовій </w:t>
            </w:r>
            <w:r>
              <w:rPr>
                <w:rFonts w:ascii="Times New Roman" w:hAnsi="Times New Roman"/>
                <w:lang w:eastAsia="ru-RU"/>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rPr>
              <w:t xml:space="preserve">у паперовій </w:t>
            </w:r>
            <w:r>
              <w:rPr>
                <w:rFonts w:ascii="Times New Roman" w:hAnsi="Times New Roman"/>
                <w:lang w:eastAsia="ru-RU"/>
              </w:rPr>
              <w:t>формі</w:t>
            </w:r>
          </w:p>
        </w:tc>
        <w:tc>
          <w:tcPr>
            <w:tcW w:w="24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365"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3 робочих дні</w:t>
            </w:r>
          </w:p>
        </w:tc>
      </w:tr>
      <w:tr>
        <w:tblPrEx>
          <w:shd w:val="clear" w:color="auto" w:fill="F1F1F1"/>
          <w:tblCellMar>
            <w:top w:w="0" w:type="dxa"/>
            <w:left w:w="0" w:type="dxa"/>
            <w:bottom w:w="0" w:type="dxa"/>
            <w:right w:w="0" w:type="dxa"/>
          </w:tblCellMar>
        </w:tblPrEx>
        <w:tc>
          <w:tcPr>
            <w:tcW w:w="7365"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26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3 робочих дні</w:t>
            </w:r>
          </w:p>
        </w:tc>
      </w:tr>
    </w:tbl>
    <w:p>
      <w:pPr>
        <w:spacing w:after="0" w:line="240" w:lineRule="auto"/>
        <w:jc w:val="both"/>
        <w:rPr>
          <w:rFonts w:ascii="Times New Roman" w:hAnsi="Times New Roman" w:eastAsia="Times New Roman" w:cs="Times New Roman"/>
          <w:b/>
          <w:bCs/>
          <w:sz w:val="24"/>
          <w:szCs w:val="24"/>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r>
        <w:rPr>
          <w:rFonts w:ascii="Times New Roman" w:hAnsi="Times New Roman" w:eastAsia="Times New Roman" w:cs="Times New Roman"/>
          <w:b/>
          <w:bCs/>
          <w:sz w:val="24"/>
          <w:szCs w:val="24"/>
          <w:lang w:eastAsia="ru-RU"/>
        </w:rPr>
        <w:t> </w:t>
      </w: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
                <w:bCs/>
                <w:lang w:val="en-US" w:eastAsia="uk-UA"/>
              </w:rPr>
            </w:pPr>
            <w:r>
              <w:rPr>
                <w:rFonts w:ascii="Times New Roman" w:hAnsi="Times New Roman" w:cs="Times New Roman"/>
                <w:b/>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7"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7"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lang w:eastAsia="uk-UA"/>
        </w:rPr>
      </w:pPr>
    </w:p>
    <w:p>
      <w:pPr>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ІНФОРМАЦІЙНА КАРТКА №50</w:t>
      </w:r>
    </w:p>
    <w:p>
      <w:pPr>
        <w:jc w:val="center"/>
        <w:rPr>
          <w:rFonts w:ascii="Times New Roman" w:hAnsi="Times New Roman" w:cs="Times New Roman"/>
          <w:b/>
          <w:lang w:eastAsia="uk-UA"/>
        </w:rPr>
      </w:pPr>
      <w:r>
        <w:rPr>
          <w:rFonts w:ascii="Times New Roman" w:hAnsi="Times New Roman" w:eastAsia="Times New Roman" w:cs="Times New Roman"/>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p>
      <w:pPr>
        <w:jc w:val="center"/>
        <w:rPr>
          <w:rFonts w:ascii="Times New Roman" w:hAnsi="Times New Roman" w:cs="Times New Roman"/>
          <w:b/>
          <w:sz w:val="28"/>
          <w:szCs w:val="28"/>
          <w:lang w:eastAsia="uk-UA"/>
        </w:rPr>
      </w:pPr>
      <w:r>
        <w:rPr>
          <w:rFonts w:ascii="Times New Roman" w:hAnsi="Times New Roman" w:cs="Times New Roman"/>
          <w:b/>
          <w:sz w:val="28"/>
          <w:szCs w:val="28"/>
          <w:lang w:eastAsia="uk-UA"/>
        </w:rPr>
        <w:t>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446"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808"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446" w:type="dxa"/>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bCs/>
                <w:iCs/>
                <w:lang w:eastAsia="ru-RU"/>
              </w:rPr>
              <w:t xml:space="preserve">1. Заява </w:t>
            </w:r>
            <w:r>
              <w:rPr>
                <w:rFonts w:ascii="Times New Roman" w:hAnsi="Times New Roman" w:eastAsia="Times New Roman" w:cs="Times New Roman"/>
                <w:lang w:eastAsia="ru-RU"/>
              </w:rPr>
              <w:t xml:space="preserve">про надання відомостей з Державного земельного кадастру </w:t>
            </w:r>
            <w:r>
              <w:rPr>
                <w:rFonts w:ascii="Times New Roman" w:hAnsi="Times New Roman" w:eastAsia="Times New Roman" w:cs="Times New Roman"/>
                <w:bCs/>
                <w:iCs/>
                <w:lang w:eastAsia="ru-RU"/>
              </w:rPr>
              <w:t xml:space="preserve">за </w:t>
            </w:r>
            <w:r>
              <w:rPr>
                <w:rFonts w:ascii="Times New Roman" w:hAnsi="Times New Roman" w:eastAsia="Times New Roman" w:cs="Times New Roman"/>
                <w:lang w:eastAsia="uk-UA"/>
              </w:rPr>
              <w:t>формою, встановленою</w:t>
            </w:r>
            <w:r>
              <w:rPr>
                <w:rFonts w:ascii="Times New Roman" w:hAnsi="Times New Roman" w:eastAsia="Times New Roman" w:cs="Times New Roman"/>
                <w:b/>
                <w:lang w:eastAsia="ru-RU"/>
              </w:rPr>
              <w:t xml:space="preserve"> </w:t>
            </w:r>
            <w:r>
              <w:rPr>
                <w:rFonts w:ascii="Times New Roman" w:hAnsi="Times New Roman" w:eastAsia="Times New Roman" w:cs="Times New Roman"/>
                <w:lang w:eastAsia="ru-RU"/>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rFonts w:ascii="Times New Roman" w:hAnsi="Times New Roman" w:eastAsia="Times New Roman" w:cs="Times New Roman"/>
                <w:lang w:eastAsia="uk-UA"/>
              </w:rPr>
              <w:t xml:space="preserve"> </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Pr>
                <w:rFonts w:ascii="Times New Roman" w:hAnsi="Times New Roman" w:eastAsia="Times New Roman" w:cs="Times New Roman"/>
                <w:color w:val="000000"/>
                <w:shd w:val="clear" w:color="auto" w:fill="FFFFFF"/>
                <w:lang w:eastAsia="ru-RU"/>
              </w:rPr>
              <w:t>(або інформація (реквізити платежу) про сплату збору (внесення плати) в будь-якій формі, надані суб’єктом звернення)</w:t>
            </w:r>
          </w:p>
          <w:p>
            <w:pPr>
              <w:rPr>
                <w:rFonts w:ascii="Times New Roman" w:hAnsi="Times New Roman" w:cs="Times New Roman"/>
                <w:b/>
                <w:lang w:eastAsia="uk-UA"/>
              </w:rPr>
            </w:pPr>
            <w:r>
              <w:rPr>
                <w:rFonts w:ascii="Times New Roman" w:hAnsi="Times New Roman" w:eastAsia="Times New Roman" w:cs="Times New Roman"/>
                <w:bCs/>
                <w:iCs/>
                <w:lang w:eastAsia="ru-RU"/>
              </w:rPr>
              <w:t>3. </w:t>
            </w:r>
            <w:r>
              <w:rPr>
                <w:rFonts w:ascii="Times New Roman" w:hAnsi="Times New Roman" w:eastAsia="Times New Roman" w:cs="Times New Roman"/>
                <w:lang w:eastAsia="ru-RU"/>
              </w:rPr>
              <w:t>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446" w:type="dxa"/>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jc w:val="both"/>
              <w:rPr>
                <w:rFonts w:ascii="Times New Roman" w:hAnsi="Times New Roman" w:cs="Times New Roman"/>
                <w:b/>
                <w:lang w:eastAsia="uk-UA"/>
              </w:rPr>
            </w:pPr>
            <w:r>
              <w:rPr>
                <w:rFonts w:ascii="Times New Roman" w:hAnsi="Times New Roman" w:eastAsia="Times New Roman" w:cs="Times New Roman"/>
                <w:shd w:val="clear" w:color="auto" w:fill="FFFFFF"/>
                <w:lang w:eastAsia="ru-RU"/>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808" w:type="dxa"/>
          </w:tcPr>
          <w:p>
            <w:pPr>
              <w:rPr>
                <w:rFonts w:ascii="Times New Roman" w:hAnsi="Times New Roman" w:cs="Times New Roman"/>
                <w:lang w:eastAsia="uk-UA"/>
              </w:rPr>
            </w:pPr>
            <w:r>
              <w:rPr>
                <w:rFonts w:ascii="Times New Roman" w:hAnsi="Times New Roman" w:cs="Times New Roman"/>
                <w:lang w:eastAsia="uk-UA"/>
              </w:rPr>
              <w:t>Розмір та порядок внесення плати (адміністративного збору) за платну адміністративну послугу</w:t>
            </w:r>
          </w:p>
        </w:tc>
        <w:tc>
          <w:tcPr>
            <w:tcW w:w="5446"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Розмір плати за надання послуги – </w:t>
            </w:r>
            <w:r>
              <w:rPr>
                <w:rFonts w:ascii="Times New Roman" w:hAnsi="Times New Roman" w:eastAsia="Times New Roman" w:cs="Times New Roman"/>
                <w:bCs/>
                <w:lang w:eastAsia="ru-RU"/>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rFonts w:ascii="Times New Roman" w:hAnsi="Times New Roman" w:eastAsia="Times New Roman" w:cs="Times New Roman"/>
                <w:color w:val="000000"/>
                <w:shd w:val="clear" w:color="auto" w:fill="FFFFFF"/>
                <w:lang w:eastAsia="ru-RU"/>
              </w:rPr>
              <w:t>(або інформація (реквізити платежу) про сплату збору (внесення плати) в будь-якій формі, надані суб’єктом звернення)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Оплата послуг здійснюється з урахуванням вимог Закону України «Про платіжні системи та переказ коштів в Україні»</w:t>
            </w:r>
          </w:p>
          <w:p>
            <w:pPr>
              <w:rPr>
                <w:rFonts w:ascii="Times New Roman" w:hAnsi="Times New Roman" w:cs="Times New Roman"/>
                <w:b/>
                <w:lang w:eastAsia="uk-UA"/>
              </w:rPr>
            </w:pPr>
            <w:r>
              <w:rPr>
                <w:rFonts w:ascii="Times New Roman" w:hAnsi="Times New Roman" w:eastAsia="Times New Roman" w:cs="Times New Roman"/>
                <w:shd w:val="clear" w:color="auto" w:fill="FFFFFF"/>
                <w:lang w:eastAsia="ru-RU"/>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r>
              <w:fldChar w:fldCharType="begin"/>
            </w:r>
            <w:r>
              <w:instrText xml:space="preserve"> HYPERLINK "https://zakon.rada.gov.ua/laws/show/2346-14" \t "_blank" </w:instrText>
            </w:r>
            <w:r>
              <w:fldChar w:fldCharType="separate"/>
            </w:r>
            <w:r>
              <w:rPr>
                <w:rFonts w:ascii="Times New Roman" w:hAnsi="Times New Roman" w:eastAsia="Times New Roman" w:cs="Times New Roman"/>
                <w:shd w:val="clear" w:color="auto" w:fill="FFFFFF"/>
                <w:lang w:eastAsia="ru-RU"/>
              </w:rPr>
              <w:t>Закону України</w:t>
            </w:r>
            <w:r>
              <w:rPr>
                <w:rFonts w:ascii="Times New Roman" w:hAnsi="Times New Roman" w:eastAsia="Times New Roman" w:cs="Times New Roman"/>
                <w:shd w:val="clear" w:color="auto" w:fill="FFFFFF"/>
                <w:lang w:eastAsia="ru-RU"/>
              </w:rPr>
              <w:fldChar w:fldCharType="end"/>
            </w:r>
            <w:r>
              <w:rPr>
                <w:rFonts w:ascii="Times New Roman" w:hAnsi="Times New Roman" w:eastAsia="Times New Roman" w:cs="Times New Roman"/>
                <w:shd w:val="clear" w:color="auto" w:fill="FFFFFF"/>
                <w:lang w:eastAsia="ru-RU"/>
              </w:rPr>
              <w:t> “Про платіжні системи та переказ коштів в Україні” за допомогою програмного забезпечення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446"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10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446" w:type="dxa"/>
          </w:tcPr>
          <w:p>
            <w:pPr>
              <w:tabs>
                <w:tab w:val="left" w:pos="172"/>
              </w:tabs>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eastAsia="Times New Roman" w:cs="Times New Roman"/>
                <w:lang w:eastAsia="ru-RU"/>
              </w:rPr>
              <w:t xml:space="preserve"> </w:t>
            </w:r>
            <w:r>
              <w:rPr>
                <w:rFonts w:ascii="Times New Roman" w:hAnsi="Times New Roman" w:eastAsia="Times New Roman" w:cs="Times New Roman"/>
                <w:lang w:eastAsia="ru-RU"/>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pPr>
              <w:jc w:val="both"/>
              <w:rPr>
                <w:rFonts w:ascii="Times New Roman" w:hAnsi="Times New Roman" w:cs="Times New Roman"/>
                <w:b/>
                <w:lang w:eastAsia="uk-UA"/>
              </w:rPr>
            </w:pPr>
            <w:r>
              <w:rPr>
                <w:rFonts w:ascii="Times New Roman" w:hAnsi="Times New Roman" w:eastAsia="Times New Roman" w:cs="Times New Roman"/>
                <w:lang w:eastAsia="ru-RU"/>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Pr>
                <w:rFonts w:ascii="Times New Roman" w:hAnsi="Times New Roman" w:eastAsia="Times New Roman" w:cs="Times New Roman"/>
                <w:color w:val="000000"/>
                <w:shd w:val="clear" w:color="auto" w:fill="FFFFFF"/>
                <w:lang w:eastAsia="ru-RU"/>
              </w:rPr>
              <w:t>(або інформації (реквізитів платежу))</w:t>
            </w:r>
            <w:r>
              <w:rPr>
                <w:rFonts w:ascii="Times New Roman" w:hAnsi="Times New Roman" w:eastAsia="Times New Roman" w:cs="Times New Roman"/>
                <w:color w:val="000000"/>
                <w:lang w:eastAsia="ru-RU"/>
              </w:rPr>
              <w:t>,</w:t>
            </w:r>
            <w:r>
              <w:rPr>
                <w:rFonts w:ascii="Times New Roman" w:hAnsi="Times New Roman" w:eastAsia="Times New Roman" w:cs="Times New Roman"/>
                <w:lang w:eastAsia="ru-RU"/>
              </w:rPr>
              <w:t xml:space="preserve">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446" w:type="dxa"/>
          </w:tcPr>
          <w:p>
            <w:pPr>
              <w:rPr>
                <w:rFonts w:ascii="Times New Roman" w:hAnsi="Times New Roman" w:cs="Times New Roman"/>
                <w:lang w:eastAsia="uk-UA"/>
              </w:rPr>
            </w:pPr>
            <w:r>
              <w:rPr>
                <w:rFonts w:ascii="Times New Roman" w:hAnsi="Times New Roman" w:eastAsia="Times New Roman" w:cs="Times New Roman"/>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240" w:lineRule="auto"/>
        <w:rPr>
          <w:rFonts w:ascii="Times New Roman" w:hAnsi="Times New Roman" w:eastAsia="Times New Roman" w:cs="Times New Roman"/>
          <w:b/>
          <w:bCs/>
          <w:sz w:val="24"/>
          <w:szCs w:val="24"/>
          <w:lang w:eastAsia="ru-RU"/>
        </w:rPr>
      </w:pPr>
    </w:p>
    <w:p>
      <w:pPr>
        <w:keepNext/>
        <w:keepLines/>
        <w:jc w:val="center"/>
        <w:outlineLvl w:val="1"/>
        <w:rPr>
          <w:rFonts w:ascii="Times New Roman" w:hAnsi="Times New Roman" w:cs="Times New Roman" w:eastAsiaTheme="minorHAnsi"/>
          <w:b/>
          <w:sz w:val="28"/>
          <w:szCs w:val="28"/>
        </w:rPr>
      </w:pPr>
      <w:r>
        <w:rPr>
          <w:rFonts w:ascii="Times New Roman" w:hAnsi="Times New Roman" w:cs="Times New Roman"/>
          <w:b/>
          <w:sz w:val="28"/>
          <w:szCs w:val="28"/>
        </w:rPr>
        <w:drawing>
          <wp:inline distT="0" distB="0" distL="0" distR="0">
            <wp:extent cx="5762625" cy="92392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2625" cy="923925"/>
                    </a:xfrm>
                    <a:prstGeom prst="rect">
                      <a:avLst/>
                    </a:prstGeom>
                    <a:noFill/>
                    <a:ln>
                      <a:noFill/>
                    </a:ln>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№50</w:t>
      </w:r>
    </w:p>
    <w:p>
      <w:pPr>
        <w:spacing w:after="0" w:line="240" w:lineRule="auto"/>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 xml:space="preserve"> з надання відомостей з Державного земельного кадастру у формі копій документів, що створюються під час ведення Державного земельного кадастру</w:t>
      </w:r>
    </w:p>
    <w:p>
      <w:pPr>
        <w:spacing w:after="0" w:line="240" w:lineRule="auto"/>
        <w:jc w:val="center"/>
        <w:rPr>
          <w:rFonts w:ascii="Times New Roman" w:hAnsi="Times New Roman" w:eastAsia="Times New Roman" w:cs="Times New Roman"/>
          <w:sz w:val="24"/>
          <w:szCs w:val="24"/>
          <w:lang w:eastAsia="ru-RU"/>
        </w:rPr>
      </w:pPr>
    </w:p>
    <w:tbl>
      <w:tblPr>
        <w:tblStyle w:val="12"/>
        <w:tblW w:w="9654" w:type="dxa"/>
        <w:tblInd w:w="0" w:type="dxa"/>
        <w:shd w:val="clear" w:color="auto" w:fill="F1F1F1"/>
        <w:tblLayout w:type="autofit"/>
        <w:tblCellMar>
          <w:top w:w="0" w:type="dxa"/>
          <w:left w:w="0" w:type="dxa"/>
          <w:bottom w:w="0" w:type="dxa"/>
          <w:right w:w="0" w:type="dxa"/>
        </w:tblCellMar>
      </w:tblPr>
      <w:tblGrid>
        <w:gridCol w:w="602"/>
        <w:gridCol w:w="4164"/>
        <w:gridCol w:w="2130"/>
        <w:gridCol w:w="662"/>
        <w:gridCol w:w="14"/>
        <w:gridCol w:w="2071"/>
        <w:gridCol w:w="11"/>
      </w:tblGrid>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rPr>
          <w:gridAfter w:val="1"/>
          <w:wAfter w:w="11" w:type="dxa"/>
          <w:trHeight w:val="3142" w:hRule="atLeast"/>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Pr>
                <w:rFonts w:ascii="Times New Roman" w:hAnsi="Times New Roman" w:eastAsia="Times New Roman"/>
              </w:rPr>
              <w:t>.</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в день їх надходження в порядку черговості)</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lang w:eastAsia="ru-RU"/>
              </w:rPr>
              <w:t>Прийняття заяви</w:t>
            </w:r>
            <w:r>
              <w:rPr>
                <w:rFonts w:ascii="Times New Roman" w:hAnsi="Times New Roman"/>
                <w:lang w:eastAsia="ar-SA"/>
              </w:rPr>
              <w:t xml:space="preserve"> </w:t>
            </w:r>
            <w:r>
              <w:rPr>
                <w:rFonts w:ascii="Times New Roman" w:hAnsi="Times New Roman"/>
                <w:shd w:val="clear" w:color="auto" w:fill="FFFFFF"/>
                <w:lang w:eastAsia="ru-RU"/>
              </w:rPr>
              <w:t xml:space="preserve">в </w:t>
            </w:r>
            <w:r>
              <w:rPr>
                <w:rFonts w:ascii="Times New Roman" w:hAnsi="Times New Roman"/>
                <w:lang w:eastAsia="ru-RU"/>
              </w:rPr>
              <w:t xml:space="preserve">електронній формі, </w:t>
            </w:r>
            <w:r>
              <w:rPr>
                <w:rFonts w:ascii="Times New Roman" w:hAnsi="Times New Roman"/>
                <w:shd w:val="clear" w:color="auto" w:fill="FFFFFF"/>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cs="Times New Roman"/>
                <w:lang w:val="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lang w:eastAsia="ru-RU"/>
              </w:rPr>
            </w:pPr>
            <w:r>
              <w:rPr>
                <w:rFonts w:ascii="Times New Roman" w:hAnsi="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sz w:val="22"/>
                <w:szCs w:val="22"/>
                <w:lang w:val="ru-RU"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pPr>
              <w:pStyle w:val="23"/>
              <w:shd w:val="clear" w:color="auto" w:fill="FFFFFF"/>
              <w:spacing w:before="0" w:beforeAutospacing="0" w:after="0" w:afterAutospacing="0" w:line="256" w:lineRule="auto"/>
              <w:rPr>
                <w:sz w:val="22"/>
                <w:szCs w:val="22"/>
              </w:rPr>
            </w:pPr>
            <w:r>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pStyle w:val="23"/>
              <w:shd w:val="clear" w:color="auto" w:fill="FFFFFF"/>
              <w:spacing w:before="0" w:beforeAutospacing="0" w:after="0" w:afterAutospacing="0" w:line="256" w:lineRule="auto"/>
              <w:rPr>
                <w:sz w:val="22"/>
                <w:szCs w:val="22"/>
              </w:rPr>
            </w:pPr>
            <w:r>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pStyle w:val="23"/>
              <w:shd w:val="clear" w:color="auto" w:fill="FFFFFF"/>
              <w:spacing w:before="0" w:beforeAutospacing="0" w:after="0" w:afterAutospacing="0" w:line="256" w:lineRule="auto"/>
              <w:rPr>
                <w:sz w:val="22"/>
                <w:szCs w:val="22"/>
              </w:rPr>
            </w:pPr>
            <w:r>
              <w:rPr>
                <w:sz w:val="22"/>
                <w:szCs w:val="22"/>
              </w:rPr>
              <w:t>7) відомості (у разі наявності) про Державного кадастрового реєстратора, який прийняв заяву (запит)</w:t>
            </w:r>
          </w:p>
          <w:p>
            <w:pPr>
              <w:spacing w:after="0" w:line="240" w:lineRule="auto"/>
              <w:rPr>
                <w:rFonts w:ascii="Times New Roman" w:hAnsi="Times New Roman" w:eastAsia="Times New Roman" w:cs="Times New Roman"/>
                <w:lang w:eastAsia="ru-RU"/>
              </w:rPr>
            </w:pPr>
            <w:r>
              <w:rPr>
                <w:rFonts w:ascii="Times New Roman" w:hAnsi="Times New Roman" w:eastAsia="Times New Roman"/>
                <w:shd w:val="clear" w:color="auto" w:fill="FFFFFF"/>
                <w:lang w:eastAsia="ru-RU"/>
              </w:rPr>
              <w:t xml:space="preserve">Створення електронної форми </w:t>
            </w:r>
            <w:r>
              <w:rPr>
                <w:rFonts w:ascii="Times New Roman" w:hAnsi="Times New Roman" w:eastAsia="Times New Roman"/>
                <w:lang w:eastAsia="ru-RU"/>
              </w:rPr>
              <w:t>заяви</w:t>
            </w:r>
            <w:r>
              <w:rPr>
                <w:rFonts w:ascii="Times New Roman" w:hAnsi="Times New Roman" w:eastAsia="Times New Roman"/>
                <w:shd w:val="clear" w:color="auto" w:fill="FFFFFF"/>
                <w:lang w:eastAsia="ru-RU"/>
              </w:rPr>
              <w:t xml:space="preserve"> у Державному земельному кадастрі</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копій документів, що створюються під час ведення Державного земельного кадастру та/або витягів з них за визначеними формами за допомогою програмного забезпечення Державного земельного кадастру у двох примірниках</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lang w:eastAsia="uk-UA"/>
              </w:rPr>
              <w:t>Підписання копії</w:t>
            </w:r>
            <w:r>
              <w:rPr>
                <w:rFonts w:ascii="Times New Roman" w:hAnsi="Times New Roman" w:eastAsia="Times New Roman"/>
                <w:lang w:eastAsia="ar-SA"/>
              </w:rPr>
              <w:t xml:space="preserve"> документа, що створюється під час ведення Державного земельного кадастру</w:t>
            </w:r>
            <w:r>
              <w:rPr>
                <w:rFonts w:ascii="Times New Roman" w:hAnsi="Times New Roman" w:eastAsia="Times New Roman"/>
                <w:lang w:eastAsia="uk-UA"/>
              </w:rPr>
              <w:t xml:space="preserve"> </w:t>
            </w:r>
            <w:r>
              <w:rPr>
                <w:rFonts w:ascii="Times New Roman" w:hAnsi="Times New Roman" w:eastAsia="Times New Roman"/>
                <w:lang w:eastAsia="ar-SA"/>
              </w:rPr>
              <w:t>та/або витягу з нього</w:t>
            </w:r>
            <w:r>
              <w:rPr>
                <w:rFonts w:ascii="Times New Roman" w:hAnsi="Times New Roman" w:eastAsia="Times New Roman"/>
                <w:lang w:eastAsia="uk-UA"/>
              </w:rPr>
              <w:t xml:space="preserve">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або </w:t>
            </w:r>
            <w:r>
              <w:rPr>
                <w:rFonts w:ascii="Times New Roman" w:hAnsi="Times New Roman" w:eastAsia="Times New Roman"/>
                <w:shd w:val="clear" w:color="auto" w:fill="FFFFFF"/>
                <w:lang w:eastAsia="ru-RU"/>
              </w:rPr>
              <w:t>повідомлення про відмову у наданні відомостей з Державного земельного кадастру</w:t>
            </w:r>
            <w:r>
              <w:rPr>
                <w:rFonts w:ascii="Times New Roman" w:hAnsi="Times New Roman" w:eastAsia="Times New Roman"/>
                <w:lang w:eastAsia="ru-RU"/>
              </w:rPr>
              <w:t xml:space="preserve">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та засвідчення підпису власною печаткою, </w:t>
            </w:r>
            <w:r>
              <w:rPr>
                <w:rFonts w:ascii="Times New Roman" w:hAnsi="Times New Roman"/>
                <w:shd w:val="clear" w:color="auto" w:fill="FFFFFF"/>
              </w:rPr>
              <w:t>а у разі, коли копія документа Державного земельного кадастру або витяг з нього надається в електронній формі, - посвідчує його власним кваліфікованим електронним підписом</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8.</w:t>
            </w:r>
          </w:p>
          <w:p>
            <w:pPr>
              <w:spacing w:after="0" w:line="240" w:lineRule="auto"/>
              <w:jc w:val="center"/>
              <w:rPr>
                <w:rFonts w:ascii="Times New Roman" w:hAnsi="Times New Roman" w:eastAsia="Times New Roman"/>
              </w:rPr>
            </w:pP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eastAsiaTheme="minorHAnsi"/>
                <w:lang w:eastAsia="ru-RU"/>
              </w:rPr>
            </w:pPr>
            <w:r>
              <w:rPr>
                <w:rFonts w:ascii="Times New Roman" w:hAnsi="Times New Roman"/>
                <w:lang w:eastAsia="ru-RU"/>
              </w:rPr>
              <w:t xml:space="preserve">Надсилання </w:t>
            </w:r>
            <w:r>
              <w:rPr>
                <w:rFonts w:ascii="Times New Roman" w:hAnsi="Times New Roman" w:eastAsia="Times New Roman"/>
                <w:shd w:val="clear" w:color="auto" w:fill="FFFFFF"/>
                <w:lang w:eastAsia="ru-RU"/>
              </w:rPr>
              <w:t>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r>
              <w:rPr>
                <w:rFonts w:ascii="Times New Roman" w:hAnsi="Times New Roman"/>
                <w:lang w:eastAsia="ru-RU"/>
              </w:rPr>
              <w:t xml:space="preserve"> </w:t>
            </w:r>
            <w:r>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b/>
                <w:bCs/>
                <w:lang w:val="ru-RU"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їх до центру надання адміністративних послуг</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копію документа, що створюється під час ведення Державного земельного кадастру та/або витягу з нього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центру надання адміністративних послуг</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1" w:type="dxa"/>
        </w:trPr>
        <w:tc>
          <w:tcPr>
            <w:tcW w:w="60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11.</w:t>
            </w:r>
          </w:p>
        </w:tc>
        <w:tc>
          <w:tcPr>
            <w:tcW w:w="416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копії документа, що створюється під час ведення Державного земельного кадастру та/або витягу з нього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2085"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копії документа, що створюється під час ведення Державного земельного кадастру та/або витягу з нього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572" w:type="dxa"/>
            <w:gridSpan w:val="5"/>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Загальна кількість днів надання послуги –</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10 робочих днів</w:t>
            </w:r>
          </w:p>
        </w:tc>
      </w:tr>
      <w:tr>
        <w:tblPrEx>
          <w:shd w:val="clear" w:color="auto" w:fill="F1F1F1"/>
          <w:tblCellMar>
            <w:top w:w="0" w:type="dxa"/>
            <w:left w:w="0" w:type="dxa"/>
            <w:bottom w:w="0" w:type="dxa"/>
            <w:right w:w="0" w:type="dxa"/>
          </w:tblCellMar>
        </w:tblPrEx>
        <w:tc>
          <w:tcPr>
            <w:tcW w:w="7572" w:type="dxa"/>
            <w:gridSpan w:val="5"/>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Загальна кількість днів надання послуги (передбачена законодавством) –</w:t>
            </w:r>
          </w:p>
        </w:tc>
        <w:tc>
          <w:tcPr>
            <w:tcW w:w="2082"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10 робочих днів</w:t>
            </w:r>
          </w:p>
        </w:tc>
      </w:tr>
    </w:tbl>
    <w:p>
      <w:pPr>
        <w:spacing w:after="0" w:line="348" w:lineRule="atLeast"/>
        <w:rPr>
          <w:rFonts w:ascii="Times New Roman" w:hAnsi="Times New Roman" w:eastAsia="Times New Roman" w:cs="Times New Roman"/>
          <w:b/>
          <w:bCs/>
          <w:sz w:val="24"/>
          <w:szCs w:val="24"/>
          <w:lang w:val="ru-RU" w:eastAsia="ru-RU"/>
        </w:rPr>
      </w:pPr>
      <w:r>
        <w:rPr>
          <w:rFonts w:ascii="Verdana" w:hAnsi="Verdana" w:eastAsia="Times New Roman" w:cs="Times New Roman"/>
          <w:b/>
          <w:bCs/>
          <w:sz w:val="24"/>
          <w:szCs w:val="24"/>
          <w:lang w:eastAsia="ru-RU"/>
        </w:rPr>
        <w:t>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eastAsiaTheme="minorHAnsi"/>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8"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8"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ІНФОРМАЦІЙНА КАРТКА №51</w:t>
      </w:r>
    </w:p>
    <w:p>
      <w:pPr>
        <w:spacing w:after="0" w:line="240" w:lineRule="auto"/>
        <w:jc w:val="center"/>
        <w:rPr>
          <w:rFonts w:ascii="Times New Roman" w:hAnsi="Times New Roman" w:eastAsia="Times New Roman" w:cs="Times New Roman"/>
          <w:sz w:val="24"/>
          <w:szCs w:val="24"/>
          <w:u w:val="single"/>
          <w:lang w:val="ru-RU" w:eastAsia="ru-RU"/>
        </w:rPr>
      </w:pPr>
      <w:r>
        <w:rPr>
          <w:rFonts w:ascii="Times New Roman" w:hAnsi="Times New Roman" w:eastAsia="Times New Roman" w:cs="Times New Roman"/>
          <w:sz w:val="24"/>
          <w:szCs w:val="24"/>
          <w:u w:val="single"/>
          <w:lang w:val="ru-RU" w:eastAsia="ru-RU"/>
        </w:rPr>
        <w:t>ВИДАЧА ДОВІДКИ ПРО НАЯВНІСТЬ ТА РОЗМІР ЗЕМЕЛЬНОЇ ЧАСТКИ (ПАЮ)</w:t>
      </w:r>
    </w:p>
    <w:p>
      <w:pPr>
        <w:spacing w:after="0" w:line="240" w:lineRule="auto"/>
        <w:jc w:val="center"/>
        <w:rPr>
          <w:rFonts w:ascii="Times New Roman" w:hAnsi="Times New Roman" w:eastAsia="Times New Roman" w:cs="Times New Roman"/>
          <w:sz w:val="24"/>
          <w:szCs w:val="24"/>
          <w:u w:val="single"/>
          <w:lang w:val="ru-RU" w:eastAsia="ru-RU"/>
        </w:rPr>
      </w:pPr>
    </w:p>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552"/>
        <w:gridCol w:w="5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552"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702"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701" w:type="dxa"/>
            <w:vMerge w:val="continue"/>
          </w:tcPr>
          <w:p>
            <w:pPr>
              <w:rPr>
                <w:rFonts w:ascii="Times New Roman" w:hAnsi="Times New Roman" w:cs="Times New Roman"/>
                <w:lang w:eastAsia="uk-UA"/>
              </w:rPr>
            </w:pPr>
          </w:p>
        </w:tc>
        <w:tc>
          <w:tcPr>
            <w:tcW w:w="3552" w:type="dxa"/>
            <w:vMerge w:val="continue"/>
          </w:tcPr>
          <w:p>
            <w:pPr>
              <w:rPr>
                <w:rFonts w:ascii="Times New Roman" w:hAnsi="Times New Roman" w:cs="Times New Roman"/>
                <w:lang w:eastAsia="uk-UA"/>
              </w:rPr>
            </w:pPr>
          </w:p>
        </w:tc>
        <w:tc>
          <w:tcPr>
            <w:tcW w:w="5702"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552" w:type="dxa"/>
            <w:vMerge w:val="continue"/>
          </w:tcPr>
          <w:p>
            <w:pPr>
              <w:rPr>
                <w:rFonts w:ascii="Times New Roman" w:hAnsi="Times New Roman" w:cs="Times New Roman"/>
                <w:lang w:eastAsia="uk-UA"/>
              </w:rPr>
            </w:pPr>
          </w:p>
        </w:tc>
        <w:tc>
          <w:tcPr>
            <w:tcW w:w="5702"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552"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702"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rPr>
                <w:rFonts w:ascii="Times New Roman" w:hAnsi="Times New Roman" w:cs="Times New Roman"/>
                <w:b/>
                <w:lang w:eastAsia="uk-UA"/>
              </w:rPr>
            </w:pPr>
            <w:r>
              <w:rPr>
                <w:rFonts w:ascii="Times New Roman" w:hAnsi="Times New Roman" w:eastAsia="Times New Roman" w:cs="Times New Roman"/>
                <w:lang w:eastAsia="ru-RU"/>
              </w:rPr>
              <w:t>2. 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552"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702" w:type="dxa"/>
          </w:tcPr>
          <w:p>
            <w:pPr>
              <w:jc w:val="both"/>
              <w:rPr>
                <w:rFonts w:ascii="Times New Roman" w:hAnsi="Times New Roman" w:cs="Times New Roman"/>
                <w:b/>
                <w:lang w:eastAsia="uk-UA"/>
              </w:rPr>
            </w:pPr>
            <w:r>
              <w:rPr>
                <w:rFonts w:ascii="Times New Roman" w:hAnsi="Times New Roman" w:eastAsia="Times New Roman" w:cs="Times New Roman"/>
                <w:shd w:val="clear" w:color="auto" w:fill="FFFFFF"/>
                <w:lang w:val="ru-RU"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552"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702" w:type="dxa"/>
          </w:tcPr>
          <w:p>
            <w:pPr>
              <w:rPr>
                <w:rFonts w:ascii="Times New Roman" w:hAnsi="Times New Roman" w:cs="Times New Roman"/>
                <w:b/>
                <w:lang w:eastAsia="uk-UA"/>
              </w:rPr>
            </w:pPr>
            <w:r>
              <w:rPr>
                <w:rFonts w:ascii="Times New Roman" w:hAnsi="Times New Roman" w:eastAsia="Times New Roman" w:cs="Times New Roman"/>
                <w:lang w:eastAsia="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552"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702" w:type="dxa"/>
          </w:tcPr>
          <w:p>
            <w:pPr>
              <w:rPr>
                <w:rFonts w:ascii="Times New Roman" w:hAnsi="Times New Roman" w:cs="Times New Roman"/>
                <w:b/>
                <w:lang w:eastAsia="uk-UA"/>
              </w:rPr>
            </w:pPr>
            <w:r>
              <w:rPr>
                <w:rFonts w:ascii="Times New Roman" w:hAnsi="Times New Roman" w:cs="Times New Roman"/>
                <w:lang w:eastAsia="uk-UA"/>
              </w:rPr>
              <w:t>Протягом 10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552"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702" w:type="dxa"/>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Pr>
                <w:rFonts w:ascii="Times New Roman" w:hAnsi="Times New Roman" w:eastAsia="Times New Roman" w:cs="Times New Roman"/>
                <w:lang w:val="ru-RU" w:eastAsia="ru-RU"/>
              </w:rPr>
              <w:t> </w:t>
            </w:r>
            <w:r>
              <w:rPr>
                <w:rFonts w:ascii="Times New Roman" w:hAnsi="Times New Roman" w:eastAsia="Times New Roman" w:cs="Times New Roman"/>
                <w:lang w:eastAsia="ru-RU"/>
              </w:rPr>
              <w:t xml:space="preserve"> представником сім’ї до місцевої державної адміністрації або до виконавчого</w:t>
            </w:r>
            <w:r>
              <w:rPr>
                <w:rFonts w:ascii="Times New Roman" w:hAnsi="Times New Roman" w:eastAsia="Times New Roman" w:cs="Times New Roman"/>
                <w:lang w:val="ru-RU" w:eastAsia="ru-RU"/>
              </w:rPr>
              <w:t> </w:t>
            </w:r>
            <w:r>
              <w:rPr>
                <w:rFonts w:ascii="Times New Roman" w:hAnsi="Times New Roman" w:eastAsia="Times New Roman" w:cs="Times New Roman"/>
                <w:lang w:eastAsia="ru-RU"/>
              </w:rPr>
              <w:t xml:space="preserve"> комітету сільської, селищної ради заяви про надання державної соціальної допомоги)</w:t>
            </w:r>
          </w:p>
          <w:p>
            <w:pPr>
              <w:rPr>
                <w:lang w:val="ru-RU"/>
              </w:rPr>
            </w:pPr>
            <w:r>
              <w:rPr>
                <w:rFonts w:ascii="Times New Roman" w:hAnsi="Times New Roman" w:eastAsia="Times New Roman" w:cs="Times New Roman"/>
                <w:lang w:eastAsia="ru-RU"/>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r>
              <w:rPr>
                <w:rFonts w:ascii="Times New Roman" w:hAnsi="Times New Roman" w:eastAsia="Times New Roman" w:cs="Times New Roman"/>
                <w:sz w:val="20"/>
                <w:szCs w:val="2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552"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702" w:type="dxa"/>
          </w:tcPr>
          <w:p>
            <w:pPr>
              <w:rPr>
                <w:rFonts w:ascii="Times New Roman" w:hAnsi="Times New Roman" w:cs="Times New Roman"/>
                <w:lang w:eastAsia="uk-UA"/>
              </w:rPr>
            </w:pPr>
            <w:r>
              <w:rPr>
                <w:rFonts w:ascii="Times New Roman" w:hAnsi="Times New Roman" w:eastAsia="Times New Roman" w:cs="Times New Roman"/>
                <w:lang w:eastAsia="ru-RU"/>
              </w:rPr>
              <w:t>Довідка про наявність та розмір земельної частки (паю) або повідомлення про відмову у наданні відомостей з Державного земельного кадастру</w:t>
            </w:r>
          </w:p>
          <w:p>
            <w:pPr>
              <w:rPr>
                <w:rFonts w:ascii="Times New Roman" w:hAnsi="Times New Roman" w:cs="Times New Roman"/>
                <w:lang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spacing w:after="0" w:line="240" w:lineRule="auto"/>
        <w:rPr>
          <w:rFonts w:ascii="Times New Roman" w:hAnsi="Times New Roman" w:eastAsia="Times New Roman" w:cs="Times New Roman"/>
          <w:b/>
          <w:bCs/>
          <w:lang w:eastAsia="ru-RU"/>
        </w:rPr>
      </w:pPr>
    </w:p>
    <w:p>
      <w:pPr>
        <w:spacing w:after="0" w:line="240" w:lineRule="auto"/>
        <w:rPr>
          <w:rFonts w:ascii="Times New Roman" w:hAnsi="Times New Roman" w:eastAsia="Times New Roman" w:cs="Times New Roman"/>
          <w:b/>
          <w:bCs/>
          <w:lang w:eastAsia="ru-RU"/>
        </w:rPr>
      </w:pPr>
      <w:r>
        <w:rPr>
          <w:rFonts w:ascii="Times New Roman" w:hAnsi="Times New Roman" w:eastAsia="Times New Roman" w:cs="Times New Roman"/>
          <w:b/>
          <w:lang w:eastAsia="ru-RU"/>
        </w:rPr>
        <w:drawing>
          <wp:inline distT="0" distB="0" distL="0" distR="0">
            <wp:extent cx="5762625" cy="92392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2625" cy="923925"/>
                    </a:xfrm>
                    <a:prstGeom prst="rect">
                      <a:avLst/>
                    </a:prstGeom>
                    <a:noFill/>
                    <a:ln>
                      <a:noFill/>
                    </a:ln>
                  </pic:spPr>
                </pic:pic>
              </a:graphicData>
            </a:graphic>
          </wp:inline>
        </w:drawing>
      </w:r>
    </w:p>
    <w:p>
      <w:pPr>
        <w:keepNext/>
        <w:keepLines/>
        <w:jc w:val="center"/>
        <w:outlineLvl w:val="1"/>
        <w:rPr>
          <w:rFonts w:ascii="Times New Roman" w:hAnsi="Times New Roman" w:cs="Times New Roman" w:eastAsiaTheme="minorHAnsi"/>
          <w:b/>
          <w:sz w:val="28"/>
          <w:szCs w:val="28"/>
        </w:rPr>
      </w:pP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№51</w:t>
      </w:r>
    </w:p>
    <w:p>
      <w:pPr>
        <w:spacing w:after="0" w:line="240" w:lineRule="auto"/>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з видачі довідки про наявність та розмір земельної частки (паю)</w:t>
      </w:r>
    </w:p>
    <w:p>
      <w:pPr>
        <w:spacing w:after="0" w:line="240" w:lineRule="auto"/>
        <w:jc w:val="center"/>
        <w:rPr>
          <w:rFonts w:ascii="Times New Roman" w:hAnsi="Times New Roman" w:eastAsia="Times New Roman" w:cs="Times New Roman"/>
          <w:sz w:val="24"/>
          <w:szCs w:val="24"/>
          <w:lang w:eastAsia="ru-RU"/>
        </w:rPr>
      </w:pPr>
    </w:p>
    <w:tbl>
      <w:tblPr>
        <w:tblStyle w:val="12"/>
        <w:tblW w:w="9634" w:type="dxa"/>
        <w:tblInd w:w="0" w:type="dxa"/>
        <w:shd w:val="clear" w:color="auto" w:fill="F1F1F1"/>
        <w:tblLayout w:type="autofit"/>
        <w:tblCellMar>
          <w:top w:w="0" w:type="dxa"/>
          <w:left w:w="0" w:type="dxa"/>
          <w:bottom w:w="0" w:type="dxa"/>
          <w:right w:w="0" w:type="dxa"/>
        </w:tblCellMar>
      </w:tblPr>
      <w:tblGrid>
        <w:gridCol w:w="577"/>
        <w:gridCol w:w="3813"/>
        <w:gridCol w:w="2171"/>
        <w:gridCol w:w="642"/>
        <w:gridCol w:w="2431"/>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в день їх надходження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lang w:eastAsia="ru-RU"/>
              </w:rPr>
              <w:t>Прийняття заяви</w:t>
            </w:r>
            <w:r>
              <w:rPr>
                <w:rFonts w:ascii="Times New Roman" w:hAnsi="Times New Roman"/>
                <w:lang w:eastAsia="ar-SA"/>
              </w:rPr>
              <w:t xml:space="preserve"> </w:t>
            </w:r>
            <w:r>
              <w:rPr>
                <w:rFonts w:ascii="Times New Roman" w:hAnsi="Times New Roman"/>
                <w:shd w:val="clear" w:color="auto" w:fill="FFFFFF"/>
                <w:lang w:eastAsia="ru-RU"/>
              </w:rPr>
              <w:t xml:space="preserve">в </w:t>
            </w:r>
            <w:r>
              <w:rPr>
                <w:rFonts w:ascii="Times New Roman" w:hAnsi="Times New Roman"/>
                <w:lang w:eastAsia="ru-RU"/>
              </w:rPr>
              <w:t xml:space="preserve">електронній формі, </w:t>
            </w:r>
            <w:r>
              <w:rPr>
                <w:rFonts w:ascii="Times New Roman" w:hAnsi="Times New Roman"/>
                <w:shd w:val="clear" w:color="auto" w:fill="FFFFFF"/>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cs="Times New Roman"/>
                <w:lang w:val="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lang w:eastAsia="ru-RU"/>
              </w:rPr>
            </w:pPr>
            <w:r>
              <w:rPr>
                <w:rFonts w:ascii="Times New Roman" w:hAnsi="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sz w:val="22"/>
                <w:szCs w:val="22"/>
                <w:lang w:val="ru-RU"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відомості про Державного кадастрового реєстратора, який прийняв заяву (запит).</w:t>
            </w:r>
          </w:p>
          <w:p>
            <w:pPr>
              <w:spacing w:after="0" w:line="240" w:lineRule="auto"/>
              <w:rPr>
                <w:rFonts w:ascii="Times New Roman" w:hAnsi="Times New Roman" w:eastAsia="Times New Roman" w:cs="Times New Roman"/>
                <w:lang w:eastAsia="ru-RU"/>
              </w:rPr>
            </w:pPr>
            <w:r>
              <w:rPr>
                <w:rFonts w:ascii="Times New Roman" w:hAnsi="Times New Roman" w:eastAsia="Times New Roman"/>
                <w:shd w:val="clear" w:color="auto" w:fill="FFFFFF"/>
                <w:lang w:eastAsia="ru-RU"/>
              </w:rPr>
              <w:t xml:space="preserve">Створення електронної форми </w:t>
            </w:r>
            <w:r>
              <w:rPr>
                <w:rFonts w:ascii="Times New Roman" w:hAnsi="Times New Roman" w:eastAsia="Times New Roman"/>
                <w:lang w:eastAsia="ru-RU"/>
              </w:rPr>
              <w:t>заяви</w:t>
            </w:r>
            <w:r>
              <w:rPr>
                <w:rFonts w:ascii="Times New Roman" w:hAnsi="Times New Roman" w:eastAsia="Times New Roman"/>
                <w:shd w:val="clear" w:color="auto" w:fill="FFFFFF"/>
                <w:lang w:eastAsia="ru-RU"/>
              </w:rPr>
              <w:t xml:space="preserve"> у Державному земельному кадастрі</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довідки про наявність та розмір земельної частки (паю) за визначеною формою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Підписання довідки про наявність та розмір земельної частки (паю)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та засвідчення підпису власною печаткою,</w:t>
            </w:r>
            <w:r>
              <w:rPr>
                <w:rFonts w:ascii="Times New Roman" w:hAnsi="Times New Roman"/>
                <w:shd w:val="clear" w:color="auto" w:fill="FFFFFF"/>
              </w:rPr>
              <w:t xml:space="preserve"> а у разі надання в електронній формі, - посвідчує його власним кваліфікованим електронним підписом</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7.</w:t>
            </w:r>
          </w:p>
          <w:p>
            <w:pPr>
              <w:spacing w:after="0" w:line="240" w:lineRule="auto"/>
              <w:jc w:val="center"/>
              <w:rPr>
                <w:rFonts w:ascii="Times New Roman" w:hAnsi="Times New Roman" w:eastAsia="Times New Roman"/>
              </w:rPr>
            </w:pP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eastAsiaTheme="minorHAnsi"/>
                <w:lang w:eastAsia="ru-RU"/>
              </w:rPr>
            </w:pPr>
            <w:r>
              <w:rPr>
                <w:rFonts w:ascii="Times New Roman" w:hAnsi="Times New Roman"/>
                <w:lang w:eastAsia="ru-RU"/>
              </w:rPr>
              <w:t xml:space="preserve">Надсилання </w:t>
            </w:r>
            <w:r>
              <w:rPr>
                <w:rFonts w:ascii="Times New Roman" w:hAnsi="Times New Roman" w:eastAsia="Times New Roman" w:cs="Times New Roman"/>
                <w:lang w:eastAsia="ru-RU"/>
              </w:rPr>
              <w:t xml:space="preserve">довідки про наявність та розмір земельної частки (паю) </w:t>
            </w:r>
            <w:r>
              <w:rPr>
                <w:rFonts w:ascii="Times New Roman" w:hAnsi="Times New Roman"/>
                <w:lang w:eastAsia="ru-RU"/>
              </w:rPr>
              <w:t xml:space="preserve"> або </w:t>
            </w:r>
            <w:r>
              <w:rPr>
                <w:rFonts w:ascii="Times New Roman" w:hAnsi="Times New Roman"/>
                <w:shd w:val="clear" w:color="auto" w:fill="FFFFFF"/>
                <w:lang w:eastAsia="ru-RU"/>
              </w:rPr>
              <w:t>повідомлення про відмову у наданні відомостей з Державного земельного кадастру</w:t>
            </w:r>
            <w:r>
              <w:rPr>
                <w:rFonts w:ascii="Times New Roman" w:hAnsi="Times New Roman"/>
                <w:lang w:eastAsia="ru-RU"/>
              </w:rPr>
              <w:t xml:space="preserve"> </w:t>
            </w:r>
            <w:r>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8.</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Передає довідку про наявність та розмір земельної частки (паю)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про наявність та розмір земельної частки (паю)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центру надання адміністративних послуг</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81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довідки про наявність та розмір земельної частки (паю)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4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203"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r>
        <w:tblPrEx>
          <w:shd w:val="clear" w:color="auto" w:fill="F1F1F1"/>
          <w:tblCellMar>
            <w:top w:w="0" w:type="dxa"/>
            <w:left w:w="0" w:type="dxa"/>
            <w:bottom w:w="0" w:type="dxa"/>
            <w:right w:w="0" w:type="dxa"/>
          </w:tblCellMar>
        </w:tblPrEx>
        <w:tc>
          <w:tcPr>
            <w:tcW w:w="7203"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4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bl>
    <w:p>
      <w:pPr>
        <w:spacing w:after="0" w:line="240" w:lineRule="auto"/>
        <w:jc w:val="both"/>
        <w:rPr>
          <w:rFonts w:ascii="Times New Roman" w:hAnsi="Times New Roman" w:eastAsia="Times New Roman" w:cs="Times New Roman"/>
          <w:b/>
          <w:bCs/>
          <w:sz w:val="24"/>
          <w:szCs w:val="24"/>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inherit" w:hAnsi="inherit" w:eastAsia="Times New Roman" w:cs="Times New Roman"/>
          <w:i/>
          <w:iCs/>
          <w:sz w:val="24"/>
          <w:szCs w:val="24"/>
          <w:lang w:eastAsia="ru-RU"/>
        </w:rPr>
      </w:pPr>
    </w:p>
    <w:p>
      <w:pPr>
        <w:spacing w:after="0" w:line="348" w:lineRule="atLeast"/>
        <w:rPr>
          <w:rFonts w:ascii="Verdana" w:hAnsi="Verdana" w:eastAsia="Times New Roman" w:cs="Times New Roman"/>
          <w:sz w:val="24"/>
          <w:szCs w:val="24"/>
          <w:lang w:eastAsia="ru-RU"/>
        </w:rPr>
      </w:pPr>
      <w:r>
        <w:rPr>
          <w:rFonts w:ascii="inherit" w:hAnsi="inherit" w:eastAsia="Times New Roman" w:cs="Times New Roman"/>
          <w:i/>
          <w:iCs/>
          <w:sz w:val="24"/>
          <w:szCs w:val="24"/>
          <w:lang w:eastAsia="ru-RU"/>
        </w:rPr>
        <w:t>Умовні позначки: В – виконує; У – бере участь; П – погоджує; З – затверджує.</w:t>
      </w:r>
      <w:r>
        <w:rPr>
          <w:rFonts w:ascii="Verdana" w:hAnsi="Verdana" w:eastAsia="Times New Roman" w:cs="Times New Roman"/>
          <w:b/>
          <w:bCs/>
          <w:sz w:val="24"/>
          <w:szCs w:val="24"/>
          <w:lang w:eastAsia="ru-RU"/>
        </w:rPr>
        <w:t> </w:t>
      </w:r>
    </w:p>
    <w:p>
      <w:pPr>
        <w:spacing w:after="0" w:line="240" w:lineRule="auto"/>
        <w:jc w:val="center"/>
        <w:rPr>
          <w:rFonts w:ascii="Times New Roman" w:hAnsi="Times New Roman" w:eastAsia="Times New Roman" w:cs="Times New Roman"/>
          <w:b/>
          <w:bCs/>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9"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9"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lang w:eastAsia="uk-UA"/>
        </w:rPr>
      </w:pPr>
    </w:p>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№52</w:t>
      </w:r>
    </w:p>
    <w:p>
      <w:pPr>
        <w:spacing w:after="0" w:line="240" w:lineRule="auto"/>
        <w:jc w:val="center"/>
        <w:rPr>
          <w:rFonts w:ascii="Times New Roman" w:hAnsi="Times New Roman" w:eastAsia="Times New Roman" w:cs="Times New Roman"/>
          <w:u w:val="single"/>
          <w:lang w:eastAsia="ru-RU"/>
        </w:rPr>
      </w:pPr>
      <w:r>
        <w:rPr>
          <w:rFonts w:ascii="Times New Roman" w:hAnsi="Times New Roman" w:eastAsia="Times New Roman" w:cs="Times New Roman"/>
          <w:u w:val="single"/>
          <w:lang w:eastAsia="ru-RU"/>
        </w:rPr>
        <w:t>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446"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808"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446"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rPr>
                <w:rFonts w:ascii="Times New Roman" w:hAnsi="Times New Roman" w:cs="Times New Roman"/>
                <w:b/>
                <w:lang w:eastAsia="uk-UA"/>
              </w:rPr>
            </w:pPr>
            <w:r>
              <w:rPr>
                <w:rFonts w:ascii="Times New Roman" w:hAnsi="Times New Roman" w:eastAsia="Times New Roman" w:cs="Times New Roman"/>
                <w:lang w:eastAsia="ru-RU"/>
              </w:rPr>
              <w:t>2. 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446" w:type="dxa"/>
          </w:tcPr>
          <w:p>
            <w:pPr>
              <w:spacing w:after="0" w:line="240" w:lineRule="auto"/>
              <w:jc w:val="both"/>
              <w:rPr>
                <w:rFonts w:ascii="Times New Roman" w:hAnsi="Times New Roman" w:cs="Times New Roman"/>
                <w:lang w:eastAsia="uk-UA"/>
              </w:rPr>
            </w:pPr>
            <w:r>
              <w:rPr>
                <w:rFonts w:ascii="Times New Roman" w:hAnsi="Times New Roman" w:eastAsia="Times New Roman" w:cs="Times New Roman"/>
                <w:shd w:val="clear" w:color="auto" w:fill="FFFFFF"/>
                <w:lang w:val="ru-RU"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808"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446"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446"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10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446" w:type="dxa"/>
          </w:tcPr>
          <w:p>
            <w:pPr>
              <w:tabs>
                <w:tab w:val="left" w:pos="291"/>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2. Із заявою про надання відомостей з Державного земельного кадастру звернулася неналежна особа (право на отримання надано громадянам)</w:t>
            </w:r>
          </w:p>
          <w:p>
            <w:pPr>
              <w:rPr>
                <w:rFonts w:ascii="Times New Roman" w:hAnsi="Times New Roman" w:cs="Times New Roman"/>
                <w:b/>
                <w:lang w:eastAsia="uk-UA"/>
              </w:rPr>
            </w:pPr>
            <w:r>
              <w:rPr>
                <w:rFonts w:ascii="Times New Roman" w:hAnsi="Times New Roman" w:eastAsia="Times New Roman" w:cs="Times New Roman"/>
                <w:lang w:eastAsia="ru-RU"/>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446" w:type="dxa"/>
          </w:tcPr>
          <w:p>
            <w:pPr>
              <w:rPr>
                <w:rFonts w:ascii="Times New Roman" w:hAnsi="Times New Roman" w:cs="Times New Roman"/>
                <w:b/>
                <w:lang w:eastAsia="uk-UA"/>
              </w:rPr>
            </w:pPr>
            <w:r>
              <w:rPr>
                <w:rFonts w:ascii="Times New Roman" w:hAnsi="Times New Roman" w:eastAsia="Times New Roman" w:cs="Times New Roman"/>
                <w:lang w:eastAsia="ru-RU"/>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lang w:eastAsia="ru-RU"/>
        </w:rPr>
        <w:drawing>
          <wp:inline distT="0" distB="0" distL="0" distR="0">
            <wp:extent cx="5762625" cy="9239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2625" cy="923925"/>
                    </a:xfrm>
                    <a:prstGeom prst="rect">
                      <a:avLst/>
                    </a:prstGeom>
                    <a:noFill/>
                    <a:ln>
                      <a:noFill/>
                    </a:ln>
                  </pic:spPr>
                </pic:pic>
              </a:graphicData>
            </a:graphic>
          </wp:inline>
        </w:drawing>
      </w:r>
    </w:p>
    <w:p>
      <w:pPr>
        <w:keepNext/>
        <w:keepLines/>
        <w:jc w:val="center"/>
        <w:outlineLvl w:val="1"/>
        <w:rPr>
          <w:rFonts w:ascii="Times New Roman" w:hAnsi="Times New Roman" w:cs="Times New Roman" w:eastAsiaTheme="minorHAnsi"/>
          <w:b/>
          <w:sz w:val="28"/>
          <w:szCs w:val="28"/>
        </w:rPr>
      </w:pPr>
      <w:r>
        <w:rPr>
          <w:rFonts w:ascii="Times New Roman" w:hAnsi="Times New Roman" w:cs="Times New Roman"/>
          <w:b/>
          <w:sz w:val="28"/>
          <w:szCs w:val="28"/>
        </w:rPr>
        <w:t>Технологічна картка адміністративної послуги №52</w:t>
      </w:r>
    </w:p>
    <w:p>
      <w:pPr>
        <w:spacing w:after="0" w:line="240" w:lineRule="auto"/>
        <w:jc w:val="both"/>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eastAsia="ru-RU"/>
        </w:rPr>
        <w:t xml:space="preserve">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pPr>
        <w:spacing w:after="0" w:line="240" w:lineRule="auto"/>
        <w:jc w:val="both"/>
        <w:rPr>
          <w:rFonts w:ascii="Times New Roman" w:hAnsi="Times New Roman" w:eastAsia="Times New Roman" w:cs="Times New Roman"/>
          <w:sz w:val="24"/>
          <w:szCs w:val="24"/>
          <w:lang w:eastAsia="ru-RU"/>
        </w:rPr>
      </w:pPr>
    </w:p>
    <w:tbl>
      <w:tblPr>
        <w:tblStyle w:val="12"/>
        <w:tblW w:w="9634" w:type="dxa"/>
        <w:tblInd w:w="0" w:type="dxa"/>
        <w:shd w:val="clear" w:color="auto" w:fill="F1F1F1"/>
        <w:tblLayout w:type="autofit"/>
        <w:tblCellMar>
          <w:top w:w="0" w:type="dxa"/>
          <w:left w:w="0" w:type="dxa"/>
          <w:bottom w:w="0" w:type="dxa"/>
          <w:right w:w="0" w:type="dxa"/>
        </w:tblCellMar>
      </w:tblPr>
      <w:tblGrid>
        <w:gridCol w:w="577"/>
        <w:gridCol w:w="3954"/>
        <w:gridCol w:w="2409"/>
        <w:gridCol w:w="709"/>
        <w:gridCol w:w="1985"/>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в день їх надходження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 у системі документообігу відповідного структурного підрозділу територіального органу Держгеокадастру, передача документів до Державного кадастрового реєстратора</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rPr>
            </w:pPr>
            <w:r>
              <w:rPr>
                <w:rFonts w:ascii="Times New Roman" w:hAnsi="Times New Roman"/>
                <w:lang w:eastAsia="ru-RU"/>
              </w:rPr>
              <w:t>Прийняття заяви</w:t>
            </w:r>
            <w:r>
              <w:rPr>
                <w:rFonts w:ascii="Times New Roman" w:hAnsi="Times New Roman"/>
                <w:lang w:eastAsia="ar-SA"/>
              </w:rPr>
              <w:t xml:space="preserve"> </w:t>
            </w:r>
            <w:r>
              <w:rPr>
                <w:rFonts w:ascii="Times New Roman" w:hAnsi="Times New Roman"/>
                <w:shd w:val="clear" w:color="auto" w:fill="FFFFFF"/>
                <w:lang w:eastAsia="ru-RU"/>
              </w:rPr>
              <w:t xml:space="preserve">в </w:t>
            </w:r>
            <w:r>
              <w:rPr>
                <w:rFonts w:ascii="Times New Roman" w:hAnsi="Times New Roman"/>
                <w:lang w:eastAsia="ru-RU"/>
              </w:rPr>
              <w:t xml:space="preserve">електронній формі, </w:t>
            </w:r>
            <w:r>
              <w:rPr>
                <w:rFonts w:ascii="Times New Roman" w:hAnsi="Times New Roman"/>
                <w:shd w:val="clear" w:color="auto" w:fill="FFFFFF"/>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cs="Times New Roman"/>
                <w:lang w:val="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lang w:eastAsia="ru-RU"/>
              </w:rPr>
            </w:pPr>
            <w:r>
              <w:rPr>
                <w:rFonts w:ascii="Times New Roman" w:hAnsi="Times New Roman"/>
                <w:lang w:eastAsia="ru-RU"/>
              </w:rPr>
              <w:t>Внесення до Державного земельного кадастру даних:</w:t>
            </w:r>
          </w:p>
          <w:p>
            <w:pPr>
              <w:pStyle w:val="23"/>
              <w:shd w:val="clear" w:color="auto" w:fill="FFFFFF"/>
              <w:spacing w:before="0" w:beforeAutospacing="0" w:after="0" w:afterAutospacing="0" w:line="256" w:lineRule="auto"/>
              <w:rPr>
                <w:sz w:val="22"/>
                <w:szCs w:val="22"/>
                <w:lang w:val="ru-RU" w:eastAsia="ru-RU"/>
              </w:rPr>
            </w:pPr>
            <w:r>
              <w:rPr>
                <w:sz w:val="22"/>
                <w:szCs w:val="22"/>
              </w:rPr>
              <w:t>1) реєстраційний номер заяви (запиту);</w:t>
            </w:r>
          </w:p>
          <w:p>
            <w:pPr>
              <w:pStyle w:val="23"/>
              <w:shd w:val="clear" w:color="auto" w:fill="FFFFFF"/>
              <w:spacing w:before="0" w:beforeAutospacing="0" w:after="0" w:afterAutospacing="0" w:line="256" w:lineRule="auto"/>
              <w:rPr>
                <w:sz w:val="22"/>
                <w:szCs w:val="22"/>
              </w:rPr>
            </w:pPr>
            <w:r>
              <w:rPr>
                <w:sz w:val="22"/>
                <w:szCs w:val="22"/>
              </w:rPr>
              <w:t>2) дата реєстрації заяви (запиту);</w:t>
            </w:r>
          </w:p>
          <w:p>
            <w:pPr>
              <w:pStyle w:val="23"/>
              <w:shd w:val="clear" w:color="auto" w:fill="FFFFFF"/>
              <w:spacing w:before="0" w:beforeAutospacing="0" w:after="0" w:afterAutospacing="0" w:line="256" w:lineRule="auto"/>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line="256" w:lineRule="auto"/>
              <w:rPr>
                <w:sz w:val="22"/>
                <w:szCs w:val="22"/>
              </w:rPr>
            </w:pPr>
            <w:r>
              <w:rPr>
                <w:sz w:val="22"/>
                <w:szCs w:val="22"/>
              </w:rPr>
              <w:t>4) відомості про Державного кадастрового реєстратора, який прийняв заяву (запит).</w:t>
            </w:r>
          </w:p>
          <w:p>
            <w:pPr>
              <w:spacing w:after="0" w:line="240" w:lineRule="auto"/>
              <w:rPr>
                <w:rFonts w:ascii="Times New Roman" w:hAnsi="Times New Roman" w:eastAsia="Times New Roman" w:cs="Times New Roman"/>
                <w:lang w:eastAsia="ru-RU"/>
              </w:rPr>
            </w:pPr>
            <w:r>
              <w:rPr>
                <w:rFonts w:ascii="Times New Roman" w:hAnsi="Times New Roman" w:eastAsia="Times New Roman"/>
                <w:shd w:val="clear" w:color="auto" w:fill="FFFFFF"/>
                <w:lang w:eastAsia="ru-RU"/>
              </w:rPr>
              <w:t xml:space="preserve">Створення електронної форми </w:t>
            </w:r>
            <w:r>
              <w:rPr>
                <w:rFonts w:ascii="Times New Roman" w:hAnsi="Times New Roman" w:eastAsia="Times New Roman"/>
                <w:lang w:eastAsia="ru-RU"/>
              </w:rPr>
              <w:t>заяви</w:t>
            </w:r>
            <w:r>
              <w:rPr>
                <w:rFonts w:ascii="Times New Roman" w:hAnsi="Times New Roman" w:eastAsia="Times New Roman"/>
                <w:shd w:val="clear" w:color="auto" w:fill="FFFFFF"/>
                <w:lang w:eastAsia="ru-RU"/>
              </w:rPr>
              <w:t xml:space="preserve"> у Державному земельному кадастрі</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першого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за визначеною формою за допомогою програмного забезпечення Державного земельного кадастру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або</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паперовій формі або повідомлення про відмову у наданні відомостей з Державного земельного кадастру у паперовій формі та засвідчення підпису власною печаткою</w:t>
            </w:r>
            <w:r>
              <w:rPr>
                <w:rFonts w:ascii="Times New Roman" w:hAnsi="Times New Roman"/>
                <w:shd w:val="clear" w:color="auto" w:fill="FFFFFF"/>
              </w:rPr>
              <w:t>, а у разі надання в електронній формі, - посвідчує його власним кваліфікованим електронним підписом</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7.</w:t>
            </w:r>
          </w:p>
          <w:p>
            <w:pPr>
              <w:spacing w:after="0" w:line="240" w:lineRule="auto"/>
              <w:jc w:val="center"/>
              <w:rPr>
                <w:rFonts w:ascii="Times New Roman" w:hAnsi="Times New Roman" w:eastAsia="Times New Roman"/>
              </w:rPr>
            </w:pP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eastAsiaTheme="minorHAnsi"/>
                <w:shd w:val="clear" w:color="auto" w:fill="FFFFFF"/>
              </w:rPr>
            </w:pPr>
            <w:r>
              <w:rPr>
                <w:rFonts w:ascii="Times New Roman" w:hAnsi="Times New Roman"/>
                <w:lang w:eastAsia="ru-RU"/>
              </w:rPr>
              <w:t xml:space="preserve">Надсилання </w:t>
            </w:r>
            <w:r>
              <w:rPr>
                <w:rFonts w:ascii="Times New Roman" w:hAnsi="Times New Roman" w:eastAsia="Times New Roman" w:cs="Times New Roman"/>
                <w:lang w:eastAsia="ru-RU"/>
              </w:rPr>
              <w:t xml:space="preserve">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Pr>
                <w:rFonts w:ascii="Times New Roman" w:hAnsi="Times New Roman"/>
                <w:lang w:eastAsia="ru-RU"/>
              </w:rPr>
              <w:t xml:space="preserve"> або </w:t>
            </w:r>
            <w:r>
              <w:rPr>
                <w:rFonts w:ascii="Times New Roman" w:hAnsi="Times New Roman"/>
                <w:shd w:val="clear" w:color="auto" w:fill="FFFFFF"/>
                <w:lang w:eastAsia="ru-RU"/>
              </w:rPr>
              <w:t>повідомлення про відмову у наданні відомостей з Державного земельного кадастру</w:t>
            </w:r>
            <w:r>
              <w:rPr>
                <w:rFonts w:ascii="Times New Roman" w:hAnsi="Times New Roman"/>
                <w:lang w:eastAsia="ru-RU"/>
              </w:rPr>
              <w:t xml:space="preserve"> </w:t>
            </w:r>
          </w:p>
          <w:p>
            <w:pPr>
              <w:suppressAutoHyphens/>
              <w:spacing w:after="0" w:line="240" w:lineRule="auto"/>
              <w:rPr>
                <w:rFonts w:ascii="Times New Roman" w:hAnsi="Times New Roman"/>
                <w:lang w:eastAsia="ru-RU"/>
              </w:rPr>
            </w:pPr>
            <w:r>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8.</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до центру надання адміністративних послуг</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cs="Times New Roman"/>
                <w:lang w:eastAsia="ru-RU"/>
              </w:rPr>
              <w:t xml:space="preserve"> або повідомлення про відмову у наданні відомостей з Державного земельного кадастру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p>
        </w:tc>
        <w:tc>
          <w:tcPr>
            <w:tcW w:w="24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довідки або повідомлення про відмову у наданні відомостей з Державного земельного кадастру</w:t>
            </w:r>
          </w:p>
        </w:tc>
      </w:tr>
      <w:tr>
        <w:tblPrEx>
          <w:shd w:val="clear" w:color="auto" w:fill="F1F1F1"/>
          <w:tblCellMar>
            <w:top w:w="0" w:type="dxa"/>
            <w:left w:w="0" w:type="dxa"/>
            <w:bottom w:w="0" w:type="dxa"/>
            <w:right w:w="0" w:type="dxa"/>
          </w:tblCellMar>
        </w:tblPrEx>
        <w:tc>
          <w:tcPr>
            <w:tcW w:w="7649"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r>
        <w:tblPrEx>
          <w:shd w:val="clear" w:color="auto" w:fill="F1F1F1"/>
          <w:tblCellMar>
            <w:top w:w="0" w:type="dxa"/>
            <w:left w:w="0" w:type="dxa"/>
            <w:bottom w:w="0" w:type="dxa"/>
            <w:right w:w="0" w:type="dxa"/>
          </w:tblCellMar>
        </w:tblPrEx>
        <w:tc>
          <w:tcPr>
            <w:tcW w:w="7649"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bl>
    <w:p>
      <w:pPr>
        <w:spacing w:after="0" w:line="240" w:lineRule="auto"/>
        <w:jc w:val="both"/>
        <w:rPr>
          <w:rFonts w:ascii="Times New Roman" w:hAnsi="Times New Roman" w:eastAsia="Times New Roman" w:cs="Times New Roman"/>
          <w:b/>
          <w:bCs/>
          <w:sz w:val="24"/>
          <w:szCs w:val="24"/>
          <w:lang w:val="ru-RU"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територіального органу Держгеокадастру на території дії повноважень відповідного Державного кадастрового реєстратора, а також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rPr>
          <w:rFonts w:ascii="inherit" w:hAnsi="inherit" w:eastAsia="Times New Roman" w:cs="Times New Roman"/>
          <w:i/>
          <w:iCs/>
          <w:sz w:val="24"/>
          <w:szCs w:val="24"/>
          <w:lang w:eastAsia="ru-RU"/>
        </w:rPr>
      </w:pPr>
    </w:p>
    <w:p>
      <w:pPr>
        <w:spacing w:after="0" w:line="348" w:lineRule="atLeast"/>
        <w:rPr>
          <w:rFonts w:ascii="Verdana" w:hAnsi="Verdana" w:eastAsia="Times New Roman" w:cs="Times New Roman"/>
          <w:sz w:val="24"/>
          <w:szCs w:val="24"/>
          <w:lang w:eastAsia="ru-RU"/>
        </w:rPr>
      </w:pPr>
      <w:r>
        <w:rPr>
          <w:rFonts w:ascii="inherit" w:hAnsi="inherit" w:eastAsia="Times New Roman" w:cs="Times New Roman"/>
          <w:i/>
          <w:iCs/>
          <w:sz w:val="24"/>
          <w:szCs w:val="24"/>
          <w:lang w:eastAsia="ru-RU"/>
        </w:rPr>
        <w:t>Умовні позначки: В – виконує; У – бере участь; П – погоджує; З – затверджує.</w:t>
      </w:r>
      <w:r>
        <w:rPr>
          <w:rFonts w:ascii="Verdana" w:hAnsi="Verdana" w:eastAsia="Times New Roman" w:cs="Times New Roman"/>
          <w:b/>
          <w:bCs/>
          <w:sz w:val="24"/>
          <w:szCs w:val="24"/>
          <w:lang w:eastAsia="ru-RU"/>
        </w:rPr>
        <w:t> </w:t>
      </w:r>
    </w:p>
    <w:p>
      <w:pPr>
        <w:spacing w:after="0" w:line="348" w:lineRule="atLeast"/>
        <w:jc w:val="center"/>
        <w:rPr>
          <w:rFonts w:ascii="Verdana" w:hAnsi="Verdana" w:eastAsia="Times New Roman" w:cs="Times New Roman"/>
          <w:b/>
          <w:bCs/>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0"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0"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lang w:eastAsia="uk-UA"/>
        </w:rPr>
      </w:pPr>
    </w:p>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№41</w:t>
      </w:r>
    </w:p>
    <w:p>
      <w:pPr>
        <w:spacing w:after="0" w:line="240" w:lineRule="auto"/>
        <w:jc w:val="center"/>
        <w:rPr>
          <w:rFonts w:ascii="Times New Roman" w:hAnsi="Times New Roman" w:eastAsia="Times New Roman" w:cs="Times New Roman"/>
          <w:caps/>
          <w:u w:val="single"/>
          <w:lang w:eastAsia="ru-RU"/>
        </w:rPr>
      </w:pPr>
      <w:r>
        <w:rPr>
          <w:rFonts w:ascii="Times New Roman" w:hAnsi="Times New Roman" w:eastAsia="Times New Roman" w:cs="Times New Roman"/>
          <w:caps/>
          <w:u w:val="single"/>
          <w:lang w:eastAsia="ru-RU"/>
        </w:rPr>
        <w:t xml:space="preserve">внесення </w:t>
      </w:r>
      <w:r>
        <w:rPr>
          <w:rFonts w:ascii="Times New Roman" w:hAnsi="Times New Roman" w:eastAsia="Times New Roman" w:cs="Times New Roman"/>
          <w:caps/>
          <w:u w:val="single"/>
          <w:shd w:val="clear" w:color="auto" w:fill="FFFFFF"/>
          <w:lang w:eastAsia="ru-RU"/>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Pr>
          <w:rFonts w:ascii="Times New Roman" w:hAnsi="Times New Roman" w:eastAsia="Times New Roman" w:cs="Times New Roman"/>
          <w:caps/>
          <w:u w:val="single"/>
          <w:lang w:eastAsia="ru-RU"/>
        </w:rPr>
        <w:t>, з видачею витягу</w:t>
      </w: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808"/>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446"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808" w:type="dxa"/>
            <w:vMerge w:val="continue"/>
          </w:tcPr>
          <w:p>
            <w:pPr>
              <w:rPr>
                <w:rFonts w:ascii="Times New Roman" w:hAnsi="Times New Roman" w:cs="Times New Roman"/>
                <w:lang w:eastAsia="uk-UA"/>
              </w:rPr>
            </w:pPr>
          </w:p>
        </w:tc>
        <w:tc>
          <w:tcPr>
            <w:tcW w:w="5446"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808"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446" w:type="dxa"/>
            <w:shd w:val="clear" w:color="auto" w:fill="auto"/>
            <w:vAlign w:val="center"/>
          </w:tcPr>
          <w:p>
            <w:pPr>
              <w:pStyle w:val="22"/>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rPr>
                <w:rFonts w:ascii="Times New Roman" w:hAnsi="Times New Roman" w:cs="Times New Roman"/>
                <w:lang w:val="ru-RU" w:eastAsia="uk-UA"/>
              </w:rPr>
            </w:pPr>
            <w:r>
              <w:rPr>
                <w:rFonts w:ascii="Times New Roman" w:hAnsi="Times New Roman" w:cs="Times New Roman"/>
                <w:lang w:val="ru-RU" w:eastAsia="uk-UA"/>
              </w:rPr>
              <w:t xml:space="preserve">1. Заява </w:t>
            </w:r>
            <w:r>
              <w:rPr>
                <w:rFonts w:ascii="Times New Roman" w:hAnsi="Times New Roman" w:cs="Times New Roman"/>
                <w:shd w:val="clear" w:color="auto" w:fill="FFFFFF"/>
                <w:lang w:val="ru-RU"/>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Pr>
                <w:rFonts w:ascii="Times New Roman" w:hAnsi="Times New Roman" w:cs="Times New Roman"/>
                <w:color w:val="333333"/>
                <w:shd w:val="clear" w:color="auto" w:fill="FFFFFF"/>
                <w:lang w:val="ru-RU"/>
              </w:rPr>
              <w:t xml:space="preserve"> </w:t>
            </w:r>
            <w:r>
              <w:rPr>
                <w:rFonts w:ascii="Times New Roman" w:hAnsi="Times New Roman" w:cs="Times New Roman"/>
                <w:lang w:val="ru-RU" w:eastAsia="uk-UA"/>
              </w:rPr>
              <w:t xml:space="preserve">за формою, </w:t>
            </w:r>
            <w:r>
              <w:rPr>
                <w:rFonts w:ascii="Times New Roman" w:hAnsi="Times New Roman" w:cs="Times New Roman"/>
                <w:color w:val="000000"/>
                <w:lang w:val="ru-RU"/>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rFonts w:ascii="Times New Roman" w:hAnsi="Times New Roman" w:cs="Times New Roman"/>
                <w:lang w:val="ru-RU"/>
              </w:rPr>
              <w:t xml:space="preserve"> </w:t>
            </w:r>
            <w:r>
              <w:rPr>
                <w:rFonts w:ascii="Times New Roman" w:hAnsi="Times New Roman" w:cs="Times New Roman"/>
                <w:lang w:val="ru-RU" w:eastAsia="uk-UA"/>
              </w:rPr>
              <w:t xml:space="preserve"> </w:t>
            </w:r>
          </w:p>
          <w:p>
            <w:pPr>
              <w:pStyle w:val="23"/>
              <w:shd w:val="clear" w:color="auto" w:fill="FFFFFF"/>
              <w:spacing w:before="0" w:beforeAutospacing="0" w:after="0" w:afterAutospacing="0"/>
              <w:ind w:firstLine="2"/>
              <w:rPr>
                <w:rFonts w:cs="Times New Roman"/>
                <w:sz w:val="22"/>
                <w:szCs w:val="22"/>
                <w:lang w:val="ru-RU" w:eastAsia="ru-RU"/>
              </w:rPr>
            </w:pPr>
            <w:r>
              <w:rPr>
                <w:rFonts w:cs="Times New Roman"/>
                <w:sz w:val="22"/>
                <w:szCs w:val="22"/>
                <w:lang w:val="ru-RU" w:eastAsia="ru-RU"/>
              </w:rPr>
              <w:t>2. Документація із землеустрою</w:t>
            </w:r>
            <w:r>
              <w:rPr>
                <w:rFonts w:cs="Times New Roman"/>
                <w:sz w:val="22"/>
                <w:szCs w:val="22"/>
                <w:shd w:val="clear" w:color="auto" w:fill="FFFFFF"/>
                <w:lang w:val="ru-RU" w:eastAsia="ru-RU"/>
              </w:rPr>
              <w:t xml:space="preserve">, яка згідно          з  </w:t>
            </w:r>
            <w:r>
              <w:fldChar w:fldCharType="begin"/>
            </w:r>
            <w:r>
              <w:instrText xml:space="preserve"> HYPERLINK "https://zakon.rada.gov.ua/laws/show/1051-2012-%D0%BF" \l "n554" </w:instrText>
            </w:r>
            <w:r>
              <w:fldChar w:fldCharType="separate"/>
            </w:r>
            <w:r>
              <w:rPr>
                <w:rStyle w:val="16"/>
                <w:rFonts w:cs="Times New Roman"/>
                <w:sz w:val="22"/>
                <w:szCs w:val="22"/>
                <w:shd w:val="clear" w:color="auto" w:fill="FFFFFF"/>
                <w:lang w:val="ru-RU" w:eastAsia="ru-RU"/>
              </w:rPr>
              <w:t>пунктом 102</w:t>
            </w:r>
            <w:r>
              <w:rPr>
                <w:rStyle w:val="16"/>
                <w:rFonts w:cs="Times New Roman"/>
                <w:sz w:val="22"/>
                <w:szCs w:val="22"/>
                <w:shd w:val="clear" w:color="auto" w:fill="FFFFFF"/>
                <w:lang w:val="ru-RU" w:eastAsia="ru-RU"/>
              </w:rPr>
              <w:fldChar w:fldCharType="end"/>
            </w:r>
            <w:r>
              <w:rPr>
                <w:rFonts w:cs="Times New Roman"/>
                <w:sz w:val="22"/>
                <w:szCs w:val="22"/>
                <w:shd w:val="clear" w:color="auto" w:fill="FFFFFF"/>
                <w:lang w:val="ru-RU" w:eastAsia="ru-RU"/>
              </w:rPr>
              <w:t>  Порядку</w:t>
            </w:r>
            <w:r>
              <w:rPr>
                <w:rFonts w:cs="Times New Roman"/>
                <w:sz w:val="22"/>
                <w:szCs w:val="22"/>
                <w:lang w:val="ru-RU" w:eastAsia="ru-RU"/>
              </w:rPr>
              <w:t xml:space="preserve"> ведення Державного земельного кадастру, затвердженого постановою Кабінету Міністрів України від 17.10.2012 № 1051, </w:t>
            </w:r>
            <w:r>
              <w:rPr>
                <w:rFonts w:cs="Times New Roman"/>
                <w:sz w:val="22"/>
                <w:szCs w:val="22"/>
                <w:shd w:val="clear" w:color="auto" w:fill="FFFFFF"/>
                <w:lang w:val="ru-RU" w:eastAsia="ru-RU"/>
              </w:rPr>
              <w:t xml:space="preserve"> є підставою для внесення до Державного земельного кадастру відомостей про такі обмеження</w:t>
            </w:r>
            <w:r>
              <w:rPr>
                <w:rFonts w:cs="Times New Roman"/>
                <w:sz w:val="22"/>
                <w:szCs w:val="22"/>
                <w:lang w:val="ru-RU" w:eastAsia="ru-RU"/>
              </w:rPr>
              <w:t>, а саме: схеми землеустрою і техніко-економічних обґрунтувань використання та охорони земель адміністративно-територіальних одиниць;</w:t>
            </w:r>
            <w:bookmarkStart w:id="14" w:name="n2640"/>
            <w:bookmarkEnd w:id="14"/>
            <w:r>
              <w:rPr>
                <w:rFonts w:cs="Times New Roman"/>
                <w:sz w:val="22"/>
                <w:szCs w:val="22"/>
                <w:lang w:val="ru-RU" w:eastAsia="ru-RU"/>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5" w:name="n556"/>
            <w:bookmarkEnd w:id="15"/>
            <w:bookmarkStart w:id="16" w:name="n2639"/>
            <w:bookmarkEnd w:id="16"/>
            <w:r>
              <w:rPr>
                <w:rFonts w:cs="Times New Roman"/>
                <w:sz w:val="22"/>
                <w:szCs w:val="22"/>
                <w:lang w:val="ru-RU" w:eastAsia="ru-RU"/>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17" w:name="n557"/>
            <w:bookmarkEnd w:id="17"/>
            <w:bookmarkStart w:id="18" w:name="n2144"/>
            <w:bookmarkEnd w:id="18"/>
            <w:r>
              <w:rPr>
                <w:rFonts w:cs="Times New Roman"/>
                <w:sz w:val="22"/>
                <w:szCs w:val="22"/>
                <w:lang w:val="ru-RU" w:eastAsia="ru-RU"/>
              </w:rPr>
              <w:t xml:space="preserve"> проекти землеустрою, що забезпечують еколого-економічне обґрунтування сівозміни та впорядкування угідь;</w:t>
            </w:r>
            <w:bookmarkStart w:id="19" w:name="n558"/>
            <w:bookmarkEnd w:id="19"/>
            <w:bookmarkStart w:id="20" w:name="n2145"/>
            <w:bookmarkEnd w:id="20"/>
            <w:r>
              <w:rPr>
                <w:rFonts w:cs="Times New Roman"/>
                <w:sz w:val="22"/>
                <w:szCs w:val="22"/>
                <w:lang w:val="ru-RU" w:eastAsia="ru-RU"/>
              </w:rPr>
              <w:t xml:space="preserve"> проекти землеустрою щодо відведення земельних ділянок;</w:t>
            </w:r>
            <w:bookmarkStart w:id="21" w:name="n559"/>
            <w:bookmarkEnd w:id="21"/>
            <w:r>
              <w:rPr>
                <w:rFonts w:cs="Times New Roman"/>
                <w:sz w:val="22"/>
                <w:szCs w:val="22"/>
                <w:lang w:val="ru-RU" w:eastAsia="ru-RU"/>
              </w:rPr>
              <w:t xml:space="preserve"> технічна документація із землеустрою щодо встановлення (відновлення) меж земельної ділянки в натурі (на місцевості);</w:t>
            </w:r>
            <w:bookmarkStart w:id="22" w:name="n560"/>
            <w:bookmarkEnd w:id="22"/>
            <w:bookmarkStart w:id="23" w:name="n2146"/>
            <w:bookmarkEnd w:id="23"/>
            <w:r>
              <w:rPr>
                <w:rFonts w:cs="Times New Roman"/>
                <w:sz w:val="22"/>
                <w:szCs w:val="22"/>
                <w:lang w:val="ru-RU" w:eastAsia="ru-RU"/>
              </w:rPr>
              <w:t xml:space="preserve"> інша документація із землеустрою відповідно до статті 25 </w:t>
            </w:r>
            <w:r>
              <w:fldChar w:fldCharType="begin"/>
            </w:r>
            <w:r>
              <w:instrText xml:space="preserve"> HYPERLINK "https://zakon.rada.gov.ua/laws/show/858-15" \t "_blank" </w:instrText>
            </w:r>
            <w:r>
              <w:fldChar w:fldCharType="separate"/>
            </w:r>
            <w:r>
              <w:rPr>
                <w:rStyle w:val="16"/>
                <w:rFonts w:cs="Times New Roman"/>
                <w:sz w:val="22"/>
                <w:szCs w:val="22"/>
                <w:lang w:val="ru-RU" w:eastAsia="ru-RU"/>
              </w:rPr>
              <w:t>Закону України "Про землеустрій"</w:t>
            </w:r>
            <w:r>
              <w:rPr>
                <w:rStyle w:val="16"/>
                <w:rFonts w:cs="Times New Roman"/>
                <w:sz w:val="22"/>
                <w:szCs w:val="22"/>
                <w:lang w:val="ru-RU" w:eastAsia="ru-RU"/>
              </w:rPr>
              <w:fldChar w:fldCharType="end"/>
            </w:r>
            <w:r>
              <w:rPr>
                <w:rFonts w:cs="Times New Roman"/>
                <w:sz w:val="22"/>
                <w:szCs w:val="22"/>
                <w:lang w:val="ru-RU" w:eastAsia="ru-RU"/>
              </w:rPr>
              <w:t>;</w:t>
            </w:r>
            <w:bookmarkStart w:id="24" w:name="n561"/>
            <w:bookmarkEnd w:id="24"/>
            <w:r>
              <w:rPr>
                <w:rFonts w:cs="Times New Roman"/>
                <w:sz w:val="22"/>
                <w:szCs w:val="22"/>
                <w:lang w:val="ru-RU" w:eastAsia="ru-RU"/>
              </w:rPr>
              <w:t xml:space="preserve"> договір;</w:t>
            </w:r>
            <w:bookmarkStart w:id="25" w:name="n562"/>
            <w:bookmarkEnd w:id="25"/>
            <w:r>
              <w:rPr>
                <w:rFonts w:cs="Times New Roman"/>
                <w:sz w:val="22"/>
                <w:szCs w:val="22"/>
                <w:lang w:val="ru-RU" w:eastAsia="ru-RU"/>
              </w:rPr>
              <w:t xml:space="preserve"> рішення суду; робочі проекти землеустрою;</w:t>
            </w:r>
            <w:bookmarkStart w:id="26" w:name="n141"/>
            <w:bookmarkEnd w:id="26"/>
            <w:r>
              <w:rPr>
                <w:rFonts w:cs="Times New Roman"/>
                <w:sz w:val="22"/>
                <w:szCs w:val="22"/>
                <w:lang w:val="ru-RU" w:eastAsia="ru-RU"/>
              </w:rPr>
              <w:t xml:space="preserve"> проекти створення територій та об’єктів природно-заповідного фонду;</w:t>
            </w:r>
            <w:bookmarkStart w:id="27" w:name="n142"/>
            <w:bookmarkEnd w:id="27"/>
            <w:r>
              <w:rPr>
                <w:rFonts w:cs="Times New Roman"/>
                <w:sz w:val="22"/>
                <w:szCs w:val="22"/>
                <w:lang w:val="ru-RU" w:eastAsia="ru-RU"/>
              </w:rPr>
              <w:t xml:space="preserve"> технічна документація із землеустрою щодо інвентаризації земель;</w:t>
            </w:r>
            <w:bookmarkStart w:id="28" w:name="n143"/>
            <w:bookmarkEnd w:id="28"/>
            <w:r>
              <w:rPr>
                <w:rFonts w:cs="Times New Roman"/>
                <w:sz w:val="22"/>
                <w:szCs w:val="22"/>
                <w:lang w:val="ru-RU" w:eastAsia="ru-RU"/>
              </w:rPr>
              <w:t xml:space="preserve"> технічна документація із землеустрою щодо резервування цінних для заповідання територій та об’єктів;</w:t>
            </w:r>
            <w:bookmarkStart w:id="29" w:name="n144"/>
            <w:bookmarkEnd w:id="29"/>
            <w:r>
              <w:rPr>
                <w:rFonts w:cs="Times New Roman"/>
                <w:sz w:val="22"/>
                <w:szCs w:val="22"/>
                <w:lang w:val="ru-RU" w:eastAsia="ru-RU"/>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r>
              <w:fldChar w:fldCharType="begin"/>
            </w:r>
            <w:r>
              <w:instrText xml:space="preserve"> HYPERLINK "https://zakon.rada.gov.ua/laws/show/1805-14" \t "_blank" </w:instrText>
            </w:r>
            <w:r>
              <w:fldChar w:fldCharType="separate"/>
            </w:r>
            <w:r>
              <w:rPr>
                <w:rStyle w:val="16"/>
                <w:rFonts w:cs="Times New Roman"/>
                <w:sz w:val="22"/>
                <w:szCs w:val="22"/>
                <w:lang w:val="ru-RU" w:eastAsia="ru-RU"/>
              </w:rPr>
              <w:t>Закону України</w:t>
            </w:r>
            <w:r>
              <w:rPr>
                <w:rStyle w:val="16"/>
                <w:rFonts w:cs="Times New Roman"/>
                <w:sz w:val="22"/>
                <w:szCs w:val="22"/>
                <w:lang w:val="ru-RU" w:eastAsia="ru-RU"/>
              </w:rPr>
              <w:fldChar w:fldCharType="end"/>
            </w:r>
            <w:r>
              <w:rPr>
                <w:rFonts w:cs="Times New Roman"/>
                <w:sz w:val="22"/>
                <w:szCs w:val="22"/>
                <w:lang w:val="ru-RU" w:eastAsia="ru-RU"/>
              </w:rPr>
              <w:t xml:space="preserve">   “Про охорону культурної спадщини” і встановлених  </w:t>
            </w:r>
            <w:r>
              <w:fldChar w:fldCharType="begin"/>
            </w:r>
            <w:r>
              <w:instrText xml:space="preserve"> HYPERLINK "https://zakon.rada.gov.ua/laws/show/858-15" \l "n1019" \t "_blank" </w:instrText>
            </w:r>
            <w:r>
              <w:fldChar w:fldCharType="separate"/>
            </w:r>
            <w:r>
              <w:rPr>
                <w:rStyle w:val="16"/>
                <w:rFonts w:cs="Times New Roman"/>
                <w:sz w:val="22"/>
                <w:szCs w:val="22"/>
                <w:lang w:val="ru-RU" w:eastAsia="ru-RU"/>
              </w:rPr>
              <w:t>частиною сьомою</w:t>
            </w:r>
            <w:r>
              <w:rPr>
                <w:rStyle w:val="16"/>
                <w:rFonts w:cs="Times New Roman"/>
                <w:sz w:val="22"/>
                <w:szCs w:val="22"/>
                <w:lang w:val="ru-RU" w:eastAsia="ru-RU"/>
              </w:rPr>
              <w:fldChar w:fldCharType="end"/>
            </w:r>
            <w:r>
              <w:rPr>
                <w:rStyle w:val="16"/>
                <w:rFonts w:cs="Times New Roman"/>
                <w:sz w:val="22"/>
                <w:szCs w:val="22"/>
                <w:lang w:val="ru-RU" w:eastAsia="ru-RU"/>
              </w:rPr>
              <w:t xml:space="preserve"> </w:t>
            </w:r>
            <w:r>
              <w:rPr>
                <w:rFonts w:cs="Times New Roman"/>
                <w:sz w:val="22"/>
                <w:szCs w:val="22"/>
                <w:lang w:val="ru-RU" w:eastAsia="ru-RU"/>
              </w:rPr>
              <w:t xml:space="preserve">статті 47 Закону України “Про землеустрій” до набрання чинності Законом України від 28 квітня 2021 р. </w:t>
            </w:r>
            <w:r>
              <w:fldChar w:fldCharType="begin"/>
            </w:r>
            <w:r>
              <w:instrText xml:space="preserve"> HYPERLINK "https://zakon.rada.gov.ua/laws/show/1423-20" \t "_blank" </w:instrText>
            </w:r>
            <w:r>
              <w:fldChar w:fldCharType="separate"/>
            </w:r>
            <w:r>
              <w:rPr>
                <w:rStyle w:val="16"/>
                <w:rFonts w:cs="Times New Roman"/>
                <w:sz w:val="22"/>
                <w:szCs w:val="22"/>
                <w:lang w:val="ru-RU" w:eastAsia="ru-RU"/>
              </w:rPr>
              <w:t>№ 1423-ІХ</w:t>
            </w:r>
            <w:r>
              <w:rPr>
                <w:rStyle w:val="16"/>
                <w:rFonts w:cs="Times New Roman"/>
                <w:sz w:val="22"/>
                <w:szCs w:val="22"/>
                <w:lang w:val="ru-RU" w:eastAsia="ru-RU"/>
              </w:rPr>
              <w:fldChar w:fldCharType="end"/>
            </w:r>
            <w:r>
              <w:rPr>
                <w:rFonts w:cs="Times New Roman"/>
                <w:sz w:val="22"/>
                <w:szCs w:val="22"/>
                <w:lang w:val="ru-RU" w:eastAsia="ru-RU"/>
              </w:rPr>
              <w:t> “Про внесення змін до деяких законодавчих актів України щодо вдосконалення системи управління та дерегуляції у сфері земельних відносин” (</w:t>
            </w:r>
            <w:bookmarkStart w:id="30" w:name="n145"/>
            <w:bookmarkEnd w:id="30"/>
            <w:r>
              <w:rPr>
                <w:rFonts w:cs="Times New Roman"/>
                <w:sz w:val="22"/>
                <w:szCs w:val="22"/>
                <w:lang w:val="ru-RU" w:eastAsia="ru-RU"/>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fldChar w:fldCharType="begin"/>
            </w:r>
            <w:r>
              <w:instrText xml:space="preserve"> HYPERLINK "https://zakon.rada.gov.ua/laws/show/1805-14" \t "_blank" </w:instrText>
            </w:r>
            <w:r>
              <w:fldChar w:fldCharType="separate"/>
            </w:r>
            <w:r>
              <w:rPr>
                <w:rStyle w:val="16"/>
                <w:rFonts w:cs="Times New Roman"/>
                <w:sz w:val="22"/>
                <w:szCs w:val="22"/>
                <w:lang w:val="ru-RU" w:eastAsia="ru-RU"/>
              </w:rPr>
              <w:t>Законом України</w:t>
            </w:r>
            <w:r>
              <w:rPr>
                <w:rStyle w:val="16"/>
                <w:rFonts w:cs="Times New Roman"/>
                <w:sz w:val="22"/>
                <w:szCs w:val="22"/>
                <w:lang w:val="ru-RU" w:eastAsia="ru-RU"/>
              </w:rPr>
              <w:fldChar w:fldCharType="end"/>
            </w:r>
            <w:r>
              <w:rPr>
                <w:rFonts w:cs="Times New Roman"/>
                <w:sz w:val="22"/>
                <w:szCs w:val="22"/>
                <w:lang w:val="ru-RU" w:eastAsia="ru-RU"/>
              </w:rPr>
              <w:t>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w:t>
            </w:r>
            <w:r>
              <w:rPr>
                <w:rFonts w:cs="Times New Roman"/>
                <w:sz w:val="22"/>
                <w:szCs w:val="22"/>
                <w:shd w:val="clear" w:color="auto" w:fill="FFFFFF"/>
                <w:lang w:val="ru-RU" w:eastAsia="ru-RU"/>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pPr>
              <w:rPr>
                <w:rFonts w:ascii="Times New Roman" w:hAnsi="Times New Roman" w:cs="Times New Roman"/>
                <w:lang w:val="ru-RU"/>
              </w:rPr>
            </w:pPr>
            <w:r>
              <w:rPr>
                <w:rFonts w:ascii="Times New Roman" w:hAnsi="Times New Roman" w:cs="Times New Roman"/>
                <w:color w:val="000000"/>
                <w:lang w:val="ru-RU"/>
              </w:rPr>
              <w:t>3. Електронний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446" w:type="dxa"/>
            <w:shd w:val="clear" w:color="auto" w:fill="auto"/>
            <w:vAlign w:val="center"/>
          </w:tcPr>
          <w:p>
            <w:pPr>
              <w:jc w:val="both"/>
              <w:rPr>
                <w:rFonts w:ascii="Times New Roman" w:hAnsi="Times New Roman" w:cs="Times New Roman"/>
                <w:shd w:val="clear" w:color="auto" w:fill="FFFFFF"/>
                <w:lang w:val="ru-RU"/>
              </w:rPr>
            </w:pPr>
            <w:r>
              <w:rPr>
                <w:rFonts w:ascii="Times New Roman" w:hAnsi="Times New Roman" w:cs="Times New Roman"/>
                <w:shd w:val="clear" w:color="auto" w:fill="FFFFFF"/>
                <w:lang w:val="ru-RU"/>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line="225" w:lineRule="atLeast"/>
              <w:jc w:val="both"/>
              <w:rPr>
                <w:rFonts w:ascii="Times New Roman" w:hAnsi="Times New Roman" w:cs="Times New Roman"/>
              </w:rPr>
            </w:pPr>
            <w:r>
              <w:rPr>
                <w:rFonts w:ascii="Times New Roman" w:hAnsi="Times New Roman" w:cs="Times New Roman"/>
                <w:shd w:val="clear" w:color="auto" w:fill="FFFFFF"/>
                <w:lang w:val="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808"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446"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446"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14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808"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446" w:type="dxa"/>
          </w:tcPr>
          <w:p>
            <w:pPr>
              <w:shd w:val="clear" w:color="auto" w:fill="FFFFFF"/>
              <w:tabs>
                <w:tab w:val="left" w:pos="239"/>
                <w:tab w:val="left" w:pos="447"/>
              </w:tabs>
              <w:spacing w:after="0" w:line="240" w:lineRule="auto"/>
              <w:ind w:left="-7"/>
              <w:jc w:val="both"/>
              <w:rPr>
                <w:rFonts w:ascii="Times New Roman" w:hAnsi="Times New Roman" w:eastAsia="Times New Roman" w:cs="Times New Roman"/>
                <w:lang w:eastAsia="uk-UA"/>
              </w:rPr>
            </w:pPr>
            <w:r>
              <w:rPr>
                <w:rFonts w:ascii="Times New Roman" w:hAnsi="Times New Roman" w:eastAsia="Times New Roman" w:cs="Times New Roman"/>
                <w:lang w:eastAsia="uk-UA"/>
              </w:rPr>
              <w:t xml:space="preserve">1. Подання </w:t>
            </w:r>
            <w:r>
              <w:rPr>
                <w:rFonts w:ascii="Times New Roman" w:hAnsi="Times New Roman" w:eastAsia="Times New Roman" w:cs="Times New Roman"/>
                <w:lang w:eastAsia="ru-RU"/>
              </w:rPr>
              <w:t>заявником</w:t>
            </w:r>
            <w:r>
              <w:rPr>
                <w:rFonts w:ascii="Times New Roman" w:hAnsi="Times New Roman" w:eastAsia="Times New Roman" w:cs="Times New Roman"/>
                <w:lang w:eastAsia="uk-UA"/>
              </w:rPr>
              <w:t xml:space="preserve"> документів не в повному обсязі</w:t>
            </w:r>
          </w:p>
          <w:p>
            <w:pPr>
              <w:rPr>
                <w:rFonts w:ascii="Times New Roman" w:hAnsi="Times New Roman" w:cs="Times New Roman"/>
                <w:b/>
                <w:lang w:eastAsia="uk-UA"/>
              </w:rPr>
            </w:pPr>
            <w:r>
              <w:rPr>
                <w:rFonts w:ascii="Times New Roman" w:hAnsi="Times New Roman" w:eastAsia="Times New Roman" w:cs="Times New Roman"/>
                <w:lang w:eastAsia="ru-RU"/>
              </w:rPr>
              <w:t>2.  Невідповідність поданих документів вимогам законодавства.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808"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446" w:type="dxa"/>
          </w:tcPr>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pPr>
              <w:rPr>
                <w:rFonts w:ascii="Times New Roman" w:hAnsi="Times New Roman" w:cs="Times New Roman"/>
                <w:b/>
                <w:lang w:eastAsia="uk-UA"/>
              </w:rPr>
            </w:pPr>
            <w:r>
              <w:rPr>
                <w:rFonts w:ascii="Times New Roman" w:hAnsi="Times New Roman" w:eastAsia="Times New Roman" w:cs="Times New Roman"/>
                <w:lang w:val="ru-RU" w:eastAsia="ru-RU"/>
              </w:rPr>
              <w:t>Рішення про відмову у внесенні відомостей (змін до них) до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348" w:lineRule="atLeast"/>
        <w:rPr>
          <w:rFonts w:ascii="Verdana" w:hAnsi="Verdana" w:eastAsia="Times New Roman" w:cs="Times New Roman"/>
          <w:b/>
          <w:bCs/>
          <w:lang w:eastAsia="ru-RU"/>
        </w:rPr>
      </w:pPr>
    </w:p>
    <w:p>
      <w:pPr>
        <w:spacing w:after="0" w:line="348" w:lineRule="atLeast"/>
        <w:rPr>
          <w:rFonts w:ascii="Verdana" w:hAnsi="Verdana" w:eastAsia="Times New Roman" w:cs="Times New Roman"/>
          <w:b/>
          <w:bCs/>
          <w:lang w:eastAsia="ru-RU"/>
        </w:rPr>
      </w:pPr>
      <w:r>
        <w:rPr>
          <w:rFonts w:ascii="Verdana" w:hAnsi="Verdana" w:eastAsia="Times New Roman" w:cs="Times New Roman"/>
          <w:b/>
          <w:lang w:eastAsia="ru-RU"/>
        </w:rPr>
        <w:drawing>
          <wp:inline distT="0" distB="0" distL="0" distR="0">
            <wp:extent cx="5762625" cy="92392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2625" cy="923925"/>
                    </a:xfrm>
                    <a:prstGeom prst="rect">
                      <a:avLst/>
                    </a:prstGeom>
                    <a:noFill/>
                    <a:ln>
                      <a:noFill/>
                    </a:ln>
                  </pic:spPr>
                </pic:pic>
              </a:graphicData>
            </a:graphic>
          </wp:inline>
        </w:drawing>
      </w:r>
    </w:p>
    <w:p>
      <w:pPr>
        <w:spacing w:after="0" w:line="348" w:lineRule="atLeast"/>
        <w:rPr>
          <w:rFonts w:ascii="Verdana" w:hAnsi="Verdana" w:eastAsia="Times New Roman" w:cs="Times New Roman"/>
          <w:b/>
          <w:bCs/>
          <w:lang w:eastAsia="ru-RU"/>
        </w:rPr>
      </w:pPr>
    </w:p>
    <w:p>
      <w:pPr>
        <w:keepNext/>
        <w:keepLines/>
        <w:jc w:val="center"/>
        <w:outlineLvl w:val="1"/>
        <w:rPr>
          <w:rFonts w:ascii="Times New Roman" w:hAnsi="Times New Roman" w:cs="Times New Roman" w:eastAsiaTheme="minorHAnsi"/>
          <w:b/>
          <w:sz w:val="28"/>
          <w:szCs w:val="28"/>
        </w:rPr>
      </w:pPr>
      <w:r>
        <w:rPr>
          <w:rFonts w:ascii="Times New Roman" w:hAnsi="Times New Roman" w:cs="Times New Roman"/>
          <w:b/>
          <w:sz w:val="28"/>
          <w:szCs w:val="28"/>
        </w:rPr>
        <w:t>Технологічна картка адміністративної послуги №41</w:t>
      </w:r>
    </w:p>
    <w:p>
      <w:pPr>
        <w:spacing w:after="0" w:line="240" w:lineRule="auto"/>
        <w:jc w:val="both"/>
        <w:rPr>
          <w:rFonts w:ascii="Times New Roman" w:hAnsi="Times New Roman" w:cs="Times New Roman"/>
          <w:sz w:val="24"/>
          <w:szCs w:val="24"/>
          <w:shd w:val="clear" w:color="auto" w:fill="FFFFFF"/>
        </w:rPr>
      </w:pPr>
      <w:r>
        <w:rPr>
          <w:rFonts w:ascii="Times New Roman" w:hAnsi="Times New Roman" w:eastAsia="Times New Roman" w:cs="Times New Roman"/>
          <w:sz w:val="24"/>
          <w:szCs w:val="24"/>
          <w:lang w:eastAsia="ru-RU"/>
        </w:rPr>
        <w:t xml:space="preserve"> з внесення </w:t>
      </w:r>
      <w:r>
        <w:rPr>
          <w:rFonts w:ascii="Times New Roman" w:hAnsi="Times New Roman" w:cs="Times New Roman"/>
          <w:sz w:val="24"/>
          <w:szCs w:val="24"/>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 з видачею витягу</w:t>
      </w:r>
    </w:p>
    <w:p>
      <w:pPr>
        <w:spacing w:after="0" w:line="240" w:lineRule="auto"/>
        <w:jc w:val="center"/>
        <w:rPr>
          <w:rFonts w:ascii="Times New Roman" w:hAnsi="Times New Roman" w:eastAsia="Times New Roman" w:cs="Times New Roman"/>
          <w:sz w:val="24"/>
          <w:szCs w:val="24"/>
          <w:lang w:val="ru-RU" w:eastAsia="ru-RU"/>
        </w:rPr>
      </w:pPr>
    </w:p>
    <w:tbl>
      <w:tblPr>
        <w:tblStyle w:val="12"/>
        <w:tblW w:w="9630" w:type="dxa"/>
        <w:tblInd w:w="0" w:type="dxa"/>
        <w:shd w:val="clear" w:color="auto" w:fill="F1F1F1"/>
        <w:tblLayout w:type="fixed"/>
        <w:tblCellMar>
          <w:top w:w="0" w:type="dxa"/>
          <w:left w:w="0" w:type="dxa"/>
          <w:bottom w:w="0" w:type="dxa"/>
          <w:right w:w="0" w:type="dxa"/>
        </w:tblCellMar>
      </w:tblPr>
      <w:tblGrid>
        <w:gridCol w:w="577"/>
        <w:gridCol w:w="4377"/>
        <w:gridCol w:w="1984"/>
        <w:gridCol w:w="709"/>
        <w:gridCol w:w="1983"/>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1.</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heme="minorHAnsi"/>
                <w:shd w:val="clear" w:color="auto" w:fill="FFFFFF"/>
                <w:lang w:val="ru-RU"/>
              </w:rPr>
            </w:pPr>
            <w:r>
              <w:rPr>
                <w:rFonts w:ascii="Times New Roman" w:hAnsi="Times New Roman" w:eastAsia="Times New Roman"/>
                <w:lang w:eastAsia="ru-RU"/>
              </w:rPr>
              <w:t xml:space="preserve">Прийняття пакета документів, поданих заявником із заявою </w:t>
            </w:r>
            <w:r>
              <w:rPr>
                <w:rFonts w:ascii="Times New Roman" w:hAnsi="Times New Roman"/>
                <w:shd w:val="clear" w:color="auto" w:fill="FFFFFF"/>
                <w:lang w:eastAsia="ru-RU"/>
              </w:rPr>
              <w:t>в електронній формі</w:t>
            </w:r>
            <w:r>
              <w:rPr>
                <w:rFonts w:ascii="Times New Roman" w:hAnsi="Times New Roman"/>
                <w:lang w:eastAsia="ru-RU"/>
              </w:rPr>
              <w:t xml:space="preserve"> </w:t>
            </w:r>
            <w:r>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lang w:eastAsia="uk-UA"/>
              </w:rPr>
            </w:pPr>
            <w:r>
              <w:rPr>
                <w:rFonts w:ascii="Times New Roman" w:hAnsi="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lang w:eastAsia="ru-RU"/>
              </w:rPr>
              <w:t xml:space="preserve">заявнику </w:t>
            </w:r>
            <w:r>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2.</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rPr>
                <w:rFonts w:ascii="Times New Roman" w:hAnsi="Times New Roman" w:eastAsiaTheme="minorHAnsi"/>
                <w:lang w:eastAsia="ar-SA"/>
              </w:rPr>
            </w:pPr>
            <w:r>
              <w:rPr>
                <w:rFonts w:ascii="Times New Roman" w:hAnsi="Times New Roman"/>
                <w:shd w:val="clear" w:color="auto" w:fill="FFFFFF"/>
              </w:rPr>
              <w:t>Розглядає</w:t>
            </w:r>
            <w:r>
              <w:rPr>
                <w:rFonts w:ascii="Times New Roman" w:hAnsi="Times New Roman"/>
                <w:lang w:eastAsia="ru-RU"/>
              </w:rPr>
              <w:t xml:space="preserve"> заяву</w:t>
            </w:r>
            <w:r>
              <w:rPr>
                <w:rFonts w:ascii="Times New Roman" w:hAnsi="Times New Roman"/>
                <w:shd w:val="clear" w:color="auto" w:fill="FFFFFF"/>
              </w:rPr>
              <w:t xml:space="preserve"> разом з документами та п</w:t>
            </w:r>
            <w:r>
              <w:rPr>
                <w:rFonts w:ascii="Times New Roman" w:hAnsi="Times New Roman"/>
                <w:lang w:eastAsia="ar-SA"/>
              </w:rPr>
              <w:t>еревіряє:</w:t>
            </w:r>
          </w:p>
          <w:p>
            <w:pPr>
              <w:pStyle w:val="23"/>
              <w:shd w:val="clear" w:color="auto" w:fill="FFFFFF"/>
              <w:spacing w:before="0" w:beforeAutospacing="0" w:after="0" w:afterAutospacing="0" w:line="256" w:lineRule="auto"/>
              <w:rPr>
                <w:sz w:val="22"/>
                <w:szCs w:val="22"/>
                <w:lang w:val="ru-RU" w:eastAsia="ru-RU"/>
              </w:rPr>
            </w:pPr>
            <w:r>
              <w:rPr>
                <w:sz w:val="22"/>
                <w:szCs w:val="22"/>
              </w:rPr>
              <w:t>відповідність документів вимогам законодавства;</w:t>
            </w:r>
          </w:p>
          <w:p>
            <w:pPr>
              <w:spacing w:after="0" w:line="240" w:lineRule="auto"/>
              <w:rPr>
                <w:rFonts w:ascii="Times New Roman" w:hAnsi="Times New Roman" w:eastAsia="Times New Roman"/>
              </w:rPr>
            </w:pPr>
            <w:r>
              <w:rPr>
                <w:rFonts w:ascii="Times New Roman" w:hAnsi="Times New Roman"/>
              </w:rPr>
              <w:t>електронний документ</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rPr>
                <w:rFonts w:ascii="Times New Roman" w:hAnsi="Times New Roman" w:eastAsiaTheme="minorHAnsi"/>
                <w:lang w:eastAsia="ar-SA"/>
              </w:rPr>
            </w:pPr>
            <w:r>
              <w:rPr>
                <w:rFonts w:ascii="Times New Roman" w:hAnsi="Times New Roman" w:eastAsia="Times New Roman"/>
                <w:lang w:eastAsia="uk-UA"/>
              </w:rPr>
              <w:t xml:space="preserve">У разі прийняття рішення про внесення відомостей </w:t>
            </w:r>
            <w:r>
              <w:rPr>
                <w:rFonts w:ascii="Times New Roman" w:hAnsi="Times New Roman"/>
                <w:lang w:eastAsia="ar-SA"/>
              </w:rPr>
              <w:t xml:space="preserve">про обмеження </w:t>
            </w:r>
            <w:r>
              <w:rPr>
                <w:rFonts w:ascii="Times New Roman" w:hAnsi="Times New Roman"/>
                <w:lang w:eastAsia="uk-UA"/>
              </w:rPr>
              <w:t>у використанні земель</w:t>
            </w:r>
            <w:r>
              <w:rPr>
                <w:rFonts w:ascii="Times New Roman" w:hAnsi="Times New Roman" w:eastAsia="Times New Roman"/>
                <w:lang w:eastAsia="uk-UA"/>
              </w:rPr>
              <w:t xml:space="preserve"> до Державного земельного кадастру в</w:t>
            </w:r>
            <w:r>
              <w:rPr>
                <w:rFonts w:ascii="Times New Roman" w:hAnsi="Times New Roman"/>
                <w:lang w:eastAsia="ar-SA"/>
              </w:rPr>
              <w:t>иконує:</w:t>
            </w:r>
          </w:p>
          <w:p>
            <w:pPr>
              <w:pStyle w:val="46"/>
              <w:spacing w:before="0" w:line="256" w:lineRule="auto"/>
              <w:ind w:firstLine="0"/>
              <w:rPr>
                <w:rFonts w:ascii="Times New Roman" w:hAnsi="Times New Roman"/>
                <w:sz w:val="22"/>
                <w:szCs w:val="22"/>
                <w:lang w:val="ru-RU" w:eastAsia="ar-SA"/>
              </w:rPr>
            </w:pPr>
            <w:r>
              <w:rPr>
                <w:rFonts w:ascii="Times New Roman" w:hAnsi="Times New Roman"/>
                <w:sz w:val="22"/>
                <w:szCs w:val="22"/>
                <w:lang w:val="ru-RU"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Pr>
                <w:rFonts w:ascii="Times New Roman" w:hAnsi="Times New Roman"/>
                <w:sz w:val="22"/>
                <w:szCs w:val="22"/>
                <w:lang w:val="ru-RU" w:eastAsia="uk-UA"/>
              </w:rPr>
              <w:t>у використанні земель</w:t>
            </w:r>
            <w:r>
              <w:rPr>
                <w:rFonts w:ascii="Times New Roman" w:hAnsi="Times New Roman"/>
                <w:sz w:val="22"/>
                <w:szCs w:val="22"/>
                <w:lang w:val="ru-RU" w:eastAsia="ar-SA"/>
              </w:rPr>
              <w:t>;</w:t>
            </w:r>
          </w:p>
          <w:p>
            <w:pPr>
              <w:pStyle w:val="23"/>
              <w:shd w:val="clear" w:color="auto" w:fill="FFFFFF"/>
              <w:spacing w:before="0" w:beforeAutospacing="0" w:after="0" w:afterAutospacing="0" w:line="256" w:lineRule="auto"/>
              <w:rPr>
                <w:sz w:val="22"/>
                <w:szCs w:val="22"/>
                <w:lang w:val="ru-RU" w:eastAsia="ru-RU"/>
              </w:rPr>
            </w:pPr>
            <w:r>
              <w:rPr>
                <w:sz w:val="22"/>
                <w:szCs w:val="22"/>
              </w:rPr>
              <w:t>накладає на документацію із землеустрою, яка подана заявником в електронній формі, кваліфікований електронний підпис;</w:t>
            </w:r>
          </w:p>
          <w:p>
            <w:pPr>
              <w:pStyle w:val="46"/>
              <w:spacing w:before="0" w:line="256" w:lineRule="auto"/>
              <w:ind w:firstLine="0"/>
              <w:rPr>
                <w:rFonts w:ascii="Times New Roman" w:hAnsi="Times New Roman"/>
                <w:sz w:val="22"/>
                <w:szCs w:val="22"/>
                <w:lang w:val="ru-RU"/>
              </w:rPr>
            </w:pPr>
            <w:r>
              <w:rPr>
                <w:rFonts w:ascii="Times New Roman" w:hAnsi="Times New Roman"/>
                <w:sz w:val="22"/>
                <w:szCs w:val="22"/>
                <w:lang w:val="ru-RU" w:eastAsia="ar-SA"/>
              </w:rPr>
              <w:t xml:space="preserve">формує витяг з Державного земельного кадастру про обмеження </w:t>
            </w:r>
            <w:r>
              <w:rPr>
                <w:rFonts w:ascii="Times New Roman" w:hAnsi="Times New Roman"/>
                <w:sz w:val="22"/>
                <w:szCs w:val="22"/>
                <w:lang w:val="ru-RU" w:eastAsia="uk-UA"/>
              </w:rPr>
              <w:t>у використанні земель</w:t>
            </w:r>
            <w:r>
              <w:rPr>
                <w:rFonts w:ascii="Times New Roman" w:hAnsi="Times New Roman"/>
                <w:sz w:val="22"/>
                <w:szCs w:val="22"/>
                <w:lang w:val="ru-RU"/>
              </w:rPr>
              <w:t xml:space="preserve"> за визначеною формою;</w:t>
            </w:r>
          </w:p>
          <w:p>
            <w:pPr>
              <w:pStyle w:val="23"/>
              <w:shd w:val="clear" w:color="auto" w:fill="FFFFFF"/>
              <w:spacing w:before="0" w:beforeAutospacing="0" w:after="0" w:afterAutospacing="0" w:line="256" w:lineRule="auto"/>
              <w:rPr>
                <w:sz w:val="22"/>
                <w:szCs w:val="22"/>
                <w:shd w:val="clear" w:color="auto" w:fill="FFFFFF"/>
              </w:rPr>
            </w:pPr>
            <w:r>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pPr>
              <w:pStyle w:val="46"/>
              <w:spacing w:before="0" w:line="256" w:lineRule="auto"/>
              <w:ind w:firstLine="0"/>
              <w:rPr>
                <w:rFonts w:ascii="Times New Roman" w:hAnsi="Times New Roman"/>
                <w:sz w:val="22"/>
                <w:szCs w:val="22"/>
                <w:lang w:val="ru-RU" w:eastAsia="ar-SA"/>
              </w:rPr>
            </w:pPr>
            <w:r>
              <w:rPr>
                <w:rFonts w:ascii="Times New Roman" w:hAnsi="Times New Roman"/>
                <w:sz w:val="22"/>
                <w:szCs w:val="22"/>
                <w:lang w:val="ru-RU" w:eastAsia="ar-SA"/>
              </w:rPr>
              <w:t xml:space="preserve">У разі прийняття рішення про надання відмови у внесенні </w:t>
            </w:r>
            <w:r>
              <w:rPr>
                <w:rFonts w:ascii="Times New Roman" w:hAnsi="Times New Roman"/>
                <w:sz w:val="22"/>
                <w:szCs w:val="22"/>
                <w:lang w:val="ru-RU" w:eastAsia="uk-UA"/>
              </w:rPr>
              <w:t xml:space="preserve">відомостей </w:t>
            </w:r>
            <w:r>
              <w:rPr>
                <w:rFonts w:ascii="Times New Roman" w:hAnsi="Times New Roman"/>
                <w:sz w:val="22"/>
                <w:szCs w:val="22"/>
                <w:lang w:val="ru-RU" w:eastAsia="ar-SA"/>
              </w:rPr>
              <w:t xml:space="preserve">про обмеження </w:t>
            </w:r>
            <w:r>
              <w:rPr>
                <w:rFonts w:ascii="Times New Roman" w:hAnsi="Times New Roman"/>
                <w:sz w:val="22"/>
                <w:szCs w:val="22"/>
                <w:lang w:val="ru-RU" w:eastAsia="uk-UA"/>
              </w:rPr>
              <w:t>у використанні земель</w:t>
            </w:r>
            <w:r>
              <w:rPr>
                <w:rFonts w:ascii="Times New Roman" w:hAnsi="Times New Roman"/>
                <w:sz w:val="22"/>
                <w:szCs w:val="22"/>
                <w:lang w:val="ru-RU"/>
              </w:rPr>
              <w:t xml:space="preserve"> </w:t>
            </w:r>
            <w:r>
              <w:rPr>
                <w:rFonts w:ascii="Times New Roman" w:hAnsi="Times New Roman"/>
                <w:sz w:val="22"/>
                <w:szCs w:val="22"/>
                <w:lang w:val="ru-RU" w:eastAsia="uk-UA"/>
              </w:rPr>
              <w:t>до Державного земельного кадастру в</w:t>
            </w:r>
            <w:r>
              <w:rPr>
                <w:rFonts w:ascii="Times New Roman" w:hAnsi="Times New Roman"/>
                <w:sz w:val="22"/>
                <w:szCs w:val="22"/>
                <w:lang w:val="ru-RU" w:eastAsia="ar-SA"/>
              </w:rPr>
              <w:t>иконує:</w:t>
            </w:r>
          </w:p>
          <w:p>
            <w:pPr>
              <w:pStyle w:val="46"/>
              <w:spacing w:before="0" w:line="256" w:lineRule="auto"/>
              <w:ind w:firstLine="0"/>
              <w:rPr>
                <w:rFonts w:ascii="Times New Roman" w:hAnsi="Times New Roman"/>
                <w:sz w:val="22"/>
                <w:szCs w:val="22"/>
                <w:lang w:val="ru-RU" w:eastAsia="ar-SA"/>
              </w:rPr>
            </w:pPr>
            <w:r>
              <w:rPr>
                <w:rFonts w:ascii="Times New Roman" w:hAnsi="Times New Roman"/>
                <w:sz w:val="22"/>
                <w:szCs w:val="22"/>
                <w:lang w:val="ru-RU"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pPr>
              <w:spacing w:after="0" w:line="240" w:lineRule="auto"/>
              <w:rPr>
                <w:rFonts w:ascii="Times New Roman" w:hAnsi="Times New Roman"/>
                <w:lang w:eastAsia="ru-RU"/>
              </w:rPr>
            </w:pPr>
            <w:r>
              <w:rPr>
                <w:rFonts w:ascii="Times New Roman" w:hAnsi="Times New Roman"/>
                <w:lang w:eastAsia="ar-SA"/>
              </w:rPr>
              <w:t xml:space="preserve">формування рішення про відмову у внесенні відомостей </w:t>
            </w:r>
            <w:r>
              <w:rPr>
                <w:rFonts w:ascii="Times New Roman" w:hAnsi="Times New Roman"/>
              </w:rPr>
              <w:t xml:space="preserve">до </w:t>
            </w:r>
            <w:r>
              <w:rPr>
                <w:rFonts w:ascii="Times New Roman" w:hAnsi="Times New Roman"/>
                <w:lang w:eastAsia="ru-RU"/>
              </w:rPr>
              <w:t>Державного земельного кадастру</w:t>
            </w:r>
            <w:r>
              <w:rPr>
                <w:rFonts w:ascii="Times New Roman" w:hAnsi="Times New Roman"/>
              </w:rPr>
              <w:t xml:space="preserve"> </w:t>
            </w:r>
            <w:r>
              <w:rPr>
                <w:rFonts w:ascii="Times New Roman" w:hAnsi="Times New Roman"/>
                <w:lang w:eastAsia="ru-RU"/>
              </w:rPr>
              <w:t>за визначеними формами</w:t>
            </w:r>
          </w:p>
          <w:p>
            <w:pPr>
              <w:spacing w:after="0" w:line="240" w:lineRule="auto"/>
              <w:rPr>
                <w:rFonts w:ascii="Times New Roman" w:hAnsi="Times New Roman" w:eastAsia="Times New Roman" w:cs="Times New Roman"/>
                <w:lang w:eastAsia="ru-RU"/>
              </w:rPr>
            </w:pPr>
            <w:r>
              <w:rPr>
                <w:rFonts w:ascii="Times New Roman" w:hAnsi="Times New Roman" w:eastAsia="Times New Roman"/>
                <w:lang w:eastAsia="ru-RU"/>
              </w:rPr>
              <w:t xml:space="preserve">Підписує документи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та засвідчує свій підпис власною печаткою, </w:t>
            </w:r>
            <w:r>
              <w:rPr>
                <w:rFonts w:ascii="Times New Roman" w:hAnsi="Times New Roman"/>
                <w:shd w:val="clear" w:color="auto" w:fill="FFFFFF"/>
              </w:rPr>
              <w:t>а в електронній формі, - посвідчує власним кваліфікованим електронним підписом</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4.</w:t>
            </w:r>
          </w:p>
        </w:tc>
        <w:tc>
          <w:tcPr>
            <w:tcW w:w="4380"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uppressAutoHyphens/>
              <w:spacing w:after="0" w:line="240" w:lineRule="auto"/>
              <w:rPr>
                <w:rFonts w:ascii="Times New Roman" w:hAnsi="Times New Roman" w:eastAsiaTheme="minorHAnsi"/>
                <w:lang w:eastAsia="ru-RU"/>
              </w:rPr>
            </w:pPr>
            <w:r>
              <w:rPr>
                <w:rFonts w:ascii="Times New Roman" w:hAnsi="Times New Roman"/>
                <w:lang w:eastAsia="ru-RU"/>
              </w:rPr>
              <w:t>Надсилає сф</w:t>
            </w:r>
            <w:r>
              <w:rPr>
                <w:rFonts w:ascii="Times New Roman" w:hAnsi="Times New Roman"/>
                <w:lang w:eastAsia="ar-SA"/>
              </w:rPr>
              <w:t xml:space="preserve">ормовані для видачі документи </w:t>
            </w:r>
            <w:r>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8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380"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центру надання адміністративних послуг</w:t>
            </w:r>
          </w:p>
        </w:tc>
        <w:tc>
          <w:tcPr>
            <w:tcW w:w="1985"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709"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198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Видача замовнику витягу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або рішення про відмову у внесенні відомостей (змін до них)</w:t>
            </w:r>
          </w:p>
        </w:tc>
      </w:tr>
      <w:tr>
        <w:tblPrEx>
          <w:shd w:val="clear" w:color="auto" w:fill="F1F1F1"/>
          <w:tblCellMar>
            <w:top w:w="0" w:type="dxa"/>
            <w:left w:w="0" w:type="dxa"/>
            <w:bottom w:w="0" w:type="dxa"/>
            <w:right w:w="0" w:type="dxa"/>
          </w:tblCellMar>
        </w:tblPrEx>
        <w:tc>
          <w:tcPr>
            <w:tcW w:w="7651" w:type="dxa"/>
            <w:gridSpan w:val="4"/>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spacing w:after="0" w:line="225" w:lineRule="atLeast"/>
              <w:jc w:val="both"/>
              <w:rPr>
                <w:rFonts w:ascii="inherit" w:hAnsi="inherit" w:eastAsia="Times New Roman" w:cs="Times New Roman"/>
                <w:lang w:eastAsia="ru-RU"/>
              </w:rPr>
            </w:pPr>
            <w:r>
              <w:rPr>
                <w:rFonts w:ascii="inherit" w:hAnsi="inherit" w:eastAsia="Times New Roman" w:cs="Times New Roman"/>
                <w:b/>
                <w:bCs/>
                <w:lang w:eastAsia="ru-RU"/>
              </w:rPr>
              <w:t>Загальна кількість днів надання послуги –</w:t>
            </w:r>
          </w:p>
        </w:tc>
        <w:tc>
          <w:tcPr>
            <w:tcW w:w="198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spacing w:after="0" w:line="225" w:lineRule="atLeast"/>
              <w:rPr>
                <w:rFonts w:ascii="inherit" w:hAnsi="inherit" w:eastAsia="Times New Roman" w:cs="Times New Roman"/>
                <w:lang w:eastAsia="ru-RU"/>
              </w:rPr>
            </w:pPr>
            <w:r>
              <w:rPr>
                <w:rFonts w:ascii="inherit" w:hAnsi="inherit" w:eastAsia="Times New Roman" w:cs="Times New Roman"/>
                <w:b/>
                <w:bCs/>
                <w:lang w:eastAsia="ru-RU"/>
              </w:rPr>
              <w:t>14 робочих днів</w:t>
            </w:r>
          </w:p>
        </w:tc>
      </w:tr>
      <w:tr>
        <w:tblPrEx>
          <w:tblCellMar>
            <w:top w:w="0" w:type="dxa"/>
            <w:left w:w="0" w:type="dxa"/>
            <w:bottom w:w="0" w:type="dxa"/>
            <w:right w:w="0" w:type="dxa"/>
          </w:tblCellMar>
        </w:tblPrEx>
        <w:tc>
          <w:tcPr>
            <w:tcW w:w="7651"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inherit" w:hAnsi="inherit" w:eastAsia="Times New Roman" w:cs="Times New Roman"/>
                <w:lang w:eastAsia="ru-RU"/>
              </w:rPr>
            </w:pPr>
            <w:r>
              <w:rPr>
                <w:rFonts w:ascii="inherit" w:hAnsi="inherit" w:eastAsia="Times New Roman" w:cs="Times New Roman"/>
                <w:b/>
                <w:bCs/>
                <w:lang w:eastAsia="ru-RU"/>
              </w:rPr>
              <w:t>Загальна кількість днів надання послуги (передбачена законодавством) –</w:t>
            </w:r>
          </w:p>
        </w:tc>
        <w:tc>
          <w:tcPr>
            <w:tcW w:w="198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inherit" w:hAnsi="inherit" w:eastAsia="Times New Roman" w:cs="Times New Roman"/>
                <w:lang w:eastAsia="ru-RU"/>
              </w:rPr>
            </w:pPr>
            <w:r>
              <w:rPr>
                <w:rFonts w:ascii="inherit" w:hAnsi="inherit" w:eastAsia="Times New Roman" w:cs="Times New Roman"/>
                <w:b/>
                <w:bCs/>
                <w:lang w:eastAsia="ru-RU"/>
              </w:rPr>
              <w:t>14 робочих днів</w:t>
            </w:r>
          </w:p>
        </w:tc>
      </w:tr>
    </w:tbl>
    <w:p>
      <w:pPr>
        <w:spacing w:after="0" w:line="240" w:lineRule="auto"/>
        <w:jc w:val="both"/>
        <w:rPr>
          <w:rFonts w:ascii="Times New Roman" w:hAnsi="Times New Roman" w:eastAsia="Times New Roman" w:cs="Times New Roman"/>
          <w:b/>
          <w:bCs/>
          <w:sz w:val="24"/>
          <w:szCs w:val="24"/>
          <w:lang w:val="ru-RU" w:eastAsia="ru-RU"/>
        </w:rPr>
      </w:pPr>
    </w:p>
    <w:p>
      <w:pPr>
        <w:spacing w:after="0" w:line="240" w:lineRule="auto"/>
        <w:ind w:right="-1"/>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right="-1" w:firstLine="450"/>
        <w:rPr>
          <w:rFonts w:eastAsia="Times New Roman" w:cs="Times New Roman"/>
          <w:lang w:val="ru-RU" w:eastAsia="ru-RU"/>
        </w:rPr>
      </w:pPr>
      <w:r>
        <w:t>рішення, дії або бездіяльність Державного кадастрового реєстратора можуть бути оскаржені: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rPr>
        <w:t>Кодексом адміністративного судочинства України</w:t>
      </w:r>
      <w:r>
        <w:rPr>
          <w:rStyle w:val="16"/>
        </w:rPr>
        <w:fldChar w:fldCharType="end"/>
      </w:r>
      <w:r>
        <w:t>.</w:t>
      </w:r>
    </w:p>
    <w:p>
      <w:pPr>
        <w:spacing w:after="0" w:line="348" w:lineRule="atLeast"/>
        <w:ind w:right="-143"/>
        <w:jc w:val="both"/>
        <w:rPr>
          <w:rFonts w:ascii="inherit" w:hAnsi="inherit" w:eastAsia="Times New Roman" w:cs="Times New Roman"/>
          <w:i/>
          <w:iCs/>
          <w:sz w:val="24"/>
          <w:szCs w:val="24"/>
          <w:lang w:eastAsia="ru-RU"/>
        </w:rPr>
      </w:pPr>
    </w:p>
    <w:p>
      <w:pPr>
        <w:spacing w:after="0" w:line="348" w:lineRule="atLeast"/>
        <w:ind w:right="-143"/>
        <w:jc w:val="both"/>
        <w:rPr>
          <w:rFonts w:ascii="Verdana" w:hAnsi="Verdana" w:eastAsia="Times New Roman" w:cs="Times New Roman"/>
          <w:sz w:val="24"/>
          <w:szCs w:val="24"/>
          <w:lang w:eastAsia="ru-RU"/>
        </w:rPr>
      </w:pPr>
      <w:r>
        <w:rPr>
          <w:rFonts w:ascii="inherit" w:hAnsi="inherit" w:eastAsia="Times New Roman" w:cs="Times New Roman"/>
          <w:i/>
          <w:iCs/>
          <w:sz w:val="24"/>
          <w:szCs w:val="24"/>
          <w:lang w:eastAsia="ru-RU"/>
        </w:rPr>
        <w:t>Умовні позначки: В – виконує; У – бере участь; П – погоджує; З – затверджує.</w:t>
      </w:r>
    </w:p>
    <w:p>
      <w:pPr>
        <w:spacing w:after="0" w:line="240" w:lineRule="auto"/>
        <w:jc w:val="center"/>
        <w:rPr>
          <w:rFonts w:ascii="Times New Roman" w:hAnsi="Times New Roman" w:eastAsia="Times New Roman" w:cs="Times New Roman"/>
          <w:b/>
          <w:bCs/>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1"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1"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№44</w:t>
      </w:r>
    </w:p>
    <w:p>
      <w:pPr>
        <w:pStyle w:val="35"/>
        <w:jc w:val="center"/>
        <w:rPr>
          <w:rFonts w:ascii="Times New Roman" w:hAnsi="Times New Roman" w:eastAsia="Times New Roman" w:cs="Times New Roman"/>
          <w:u w:val="single"/>
          <w:lang w:eastAsia="ru-RU"/>
        </w:rPr>
      </w:pPr>
      <w:r>
        <w:rPr>
          <w:rFonts w:ascii="Times New Roman" w:hAnsi="Times New Roman" w:cs="Times New Roman"/>
          <w:b/>
          <w:sz w:val="28"/>
          <w:szCs w:val="28"/>
          <w:lang w:eastAsia="uk-UA"/>
        </w:rPr>
        <w:t xml:space="preserve"> </w:t>
      </w:r>
      <w:r>
        <w:rPr>
          <w:rFonts w:ascii="Times New Roman" w:hAnsi="Times New Roman" w:eastAsia="Times New Roman" w:cs="Times New Roman"/>
          <w:u w:val="single"/>
          <w:lang w:eastAsia="ru-RU"/>
        </w:rPr>
        <w:t>ВИПРАВЛЕННЯ ТЕХНІЧНОЇ ПОМИЛКИ У ВІДОМОСТЯХ З ДЕРЖАВНОГО ЗЕМЕЛЬНОГО КАДАСТРУ, ДОПУЩЕНОЇ ОРГАНОМ, ЩО ЗДІЙСНЮЄ ЙОГО ВЕДЕННЯ, З ВИДАЧЕЮ ВИТЯГУ</w:t>
      </w: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lang w:eastAsia="ru-RU"/>
              </w:rPr>
              <w:t>1. Повідомлення про виявлення технічної помилки із викладенням суті виявлених помилок за формою, що додається.</w:t>
            </w:r>
          </w:p>
          <w:p>
            <w:pPr>
              <w:rPr>
                <w:rFonts w:ascii="Times New Roman" w:hAnsi="Times New Roman" w:cs="Times New Roman"/>
                <w:lang w:val="ru-RU"/>
              </w:rPr>
            </w:pPr>
            <w:r>
              <w:rPr>
                <w:rFonts w:ascii="Times New Roman" w:hAnsi="Times New Roman" w:eastAsia="Times New Roman" w:cs="Times New Roman"/>
                <w:lang w:eastAsia="ru-RU"/>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vAlign w:val="center"/>
          </w:tcPr>
          <w:p>
            <w:pPr>
              <w:shd w:val="clear" w:color="auto" w:fill="FFFFFF"/>
              <w:spacing w:after="0" w:line="240" w:lineRule="auto"/>
              <w:ind w:right="-8"/>
              <w:jc w:val="both"/>
              <w:rPr>
                <w:rFonts w:ascii="Times New Roman" w:hAnsi="Times New Roman" w:eastAsia="Times New Roman" w:cs="Times New Roman"/>
                <w:shd w:val="clear" w:color="auto" w:fill="FFFFFF"/>
                <w:lang w:val="ru-RU" w:eastAsia="ru-RU"/>
              </w:rPr>
            </w:pPr>
            <w:r>
              <w:rPr>
                <w:rFonts w:ascii="Times New Roman" w:hAnsi="Times New Roman" w:eastAsia="Times New Roman" w:cs="Times New Roman"/>
                <w:shd w:val="clear" w:color="auto" w:fill="FFFFFF"/>
                <w:lang w:val="ru-RU" w:eastAsia="ru-RU"/>
              </w:rPr>
              <w:t>Повідомлення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bookmarkStart w:id="31" w:name="n2656"/>
            <w:bookmarkEnd w:id="31"/>
            <w:bookmarkStart w:id="32" w:name="n2502"/>
            <w:bookmarkEnd w:id="32"/>
            <w:bookmarkStart w:id="33" w:name="w1_18"/>
          </w:p>
          <w:p>
            <w:pPr>
              <w:spacing w:line="225" w:lineRule="atLeast"/>
              <w:jc w:val="both"/>
              <w:rPr>
                <w:rFonts w:ascii="Times New Roman" w:hAnsi="Times New Roman" w:cs="Times New Roman"/>
              </w:rPr>
            </w:pPr>
            <w:r>
              <w:fldChar w:fldCharType="begin"/>
            </w:r>
            <w:r>
              <w:instrText xml:space="preserve"> HYPERLINK "https://zakon.rada.gov.ua/laws/show/1051-2012-%D0%BF?find=1&amp;text=%D0%BF%D0%BE%D0%B2%D1%96%D0%B4%D0%BE%D0%BC%D0%BB" \l "w1_19" </w:instrText>
            </w:r>
            <w:r>
              <w:fldChar w:fldCharType="separate"/>
            </w:r>
            <w:r>
              <w:rPr>
                <w:rFonts w:ascii="Times New Roman" w:hAnsi="Times New Roman" w:eastAsia="Times New Roman" w:cs="Times New Roman"/>
                <w:color w:val="0000FF"/>
                <w:u w:val="single"/>
                <w:lang w:val="ru-RU" w:eastAsia="ru-RU"/>
              </w:rPr>
              <w:t>Повідомл</w:t>
            </w:r>
            <w:bookmarkEnd w:id="33"/>
            <w:r>
              <w:rPr>
                <w:rFonts w:ascii="Times New Roman" w:hAnsi="Times New Roman" w:eastAsia="Times New Roman" w:cs="Times New Roman"/>
                <w:color w:val="0000FF"/>
                <w:u w:val="single"/>
                <w:lang w:val="ru-RU" w:eastAsia="ru-RU"/>
              </w:rPr>
              <w:fldChar w:fldCharType="end"/>
            </w:r>
            <w:r>
              <w:rPr>
                <w:rFonts w:ascii="Times New Roman" w:hAnsi="Times New Roman" w:eastAsia="Times New Roman" w:cs="Times New Roman"/>
                <w:lang w:val="ru-RU" w:eastAsia="ru-RU"/>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2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844" w:type="dxa"/>
          </w:tcPr>
          <w:p>
            <w:pPr>
              <w:spacing w:after="0" w:line="240" w:lineRule="auto"/>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Не виявлення відповідних технічних помилок, які наведені в  п</w:t>
            </w:r>
            <w:r>
              <w:rPr>
                <w:rFonts w:ascii="Times New Roman" w:hAnsi="Times New Roman" w:eastAsia="Times New Roman" w:cs="Times New Roman"/>
                <w:lang w:val="ru-RU" w:eastAsia="uk-UA"/>
              </w:rPr>
              <w:t>овідомленні про виявлення технічної помилки</w:t>
            </w:r>
            <w:r>
              <w:rPr>
                <w:rFonts w:ascii="Times New Roman" w:hAnsi="Times New Roman" w:eastAsia="Times New Roman" w:cs="Times New Roman"/>
                <w:lang w:val="ru-RU" w:eastAsia="ru-RU"/>
              </w:rPr>
              <w:t xml:space="preserve"> </w:t>
            </w:r>
          </w:p>
          <w:p>
            <w:pPr>
              <w:rPr>
                <w:rFonts w:ascii="Times New Roman" w:hAnsi="Times New Roman" w:cs="Times New Roman"/>
                <w:b/>
                <w:lang w:eastAsia="uk-UA"/>
              </w:rPr>
            </w:pPr>
            <w:r>
              <w:rPr>
                <w:rFonts w:ascii="Times New Roman" w:hAnsi="Times New Roman" w:eastAsia="Times New Roman" w:cs="Times New Roman"/>
                <w:lang w:val="ru-RU" w:eastAsia="ru-RU"/>
              </w:rPr>
              <w:t>Невідповідність поданих документів вимогам законодавства</w:t>
            </w:r>
            <w:r>
              <w:rPr>
                <w:rFonts w:ascii="Times New Roman" w:hAnsi="Times New Roman" w:eastAsia="Times New Roman" w:cs="Times New Roman"/>
                <w:lang w:val="ru-RU" w:eastAsia="ru-RU"/>
              </w:rPr>
              <w:br w:type="textWrapping"/>
            </w:r>
            <w:r>
              <w:rPr>
                <w:rFonts w:ascii="Times New Roman" w:hAnsi="Times New Roman" w:eastAsia="Times New Roman" w:cs="Times New Roman"/>
                <w:lang w:val="ru-RU" w:eastAsia="ru-RU"/>
              </w:rPr>
              <w:t>Виявлення недостовірних даних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Протокол виправлення помилки</w:t>
            </w:r>
          </w:p>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pPr>
              <w:spacing w:after="0" w:line="240" w:lineRule="auto"/>
              <w:jc w:val="both"/>
              <w:rPr>
                <w:rFonts w:ascii="Times New Roman" w:hAnsi="Times New Roman" w:eastAsia="Times New Roman" w:cs="Times New Roman"/>
                <w:lang w:val="ru-RU" w:eastAsia="uk-UA"/>
              </w:rPr>
            </w:pPr>
            <w:r>
              <w:rPr>
                <w:rFonts w:ascii="Times New Roman" w:hAnsi="Times New Roman" w:eastAsia="Times New Roman" w:cs="Times New Roman"/>
                <w:lang w:val="ru-RU" w:eastAsia="ru-RU"/>
              </w:rPr>
              <w:t>Заміна документа,</w:t>
            </w:r>
            <w:r>
              <w:rPr>
                <w:rFonts w:ascii="Times New Roman" w:hAnsi="Times New Roman" w:eastAsia="Times New Roman" w:cs="Times New Roman"/>
                <w:lang w:val="ru-RU" w:eastAsia="uk-UA"/>
              </w:rPr>
              <w:t xml:space="preserve"> в якому виявлено помилку (витяг, довідку з </w:t>
            </w:r>
            <w:r>
              <w:rPr>
                <w:rFonts w:ascii="Times New Roman" w:hAnsi="Times New Roman" w:eastAsia="Times New Roman" w:cs="Times New Roman"/>
                <w:lang w:val="ru-RU" w:eastAsia="ru-RU"/>
              </w:rPr>
              <w:t>Державного земельного кадастр</w:t>
            </w:r>
            <w:r>
              <w:rPr>
                <w:rFonts w:ascii="Times New Roman" w:hAnsi="Times New Roman" w:eastAsia="Times New Roman" w:cs="Times New Roman"/>
                <w:lang w:val="ru-RU" w:eastAsia="uk-UA"/>
              </w:rPr>
              <w:t xml:space="preserve">у, викопіювання з картографічних матеріалів </w:t>
            </w:r>
            <w:r>
              <w:rPr>
                <w:rFonts w:ascii="Times New Roman" w:hAnsi="Times New Roman" w:eastAsia="Times New Roman" w:cs="Times New Roman"/>
                <w:lang w:val="ru-RU" w:eastAsia="ru-RU"/>
              </w:rPr>
              <w:t>Державного земельного кадастр</w:t>
            </w:r>
            <w:r>
              <w:rPr>
                <w:rFonts w:ascii="Times New Roman" w:hAnsi="Times New Roman" w:eastAsia="Times New Roman" w:cs="Times New Roman"/>
                <w:lang w:val="ru-RU" w:eastAsia="uk-UA"/>
              </w:rPr>
              <w:t>у) заявникові за його бажанням</w:t>
            </w:r>
          </w:p>
          <w:p>
            <w:pPr>
              <w:jc w:val="both"/>
              <w:rPr>
                <w:rFonts w:ascii="Times New Roman" w:hAnsi="Times New Roman" w:cs="Times New Roman"/>
                <w:b/>
                <w:lang w:eastAsia="uk-UA"/>
              </w:rPr>
            </w:pPr>
            <w:r>
              <w:rPr>
                <w:rFonts w:ascii="Times New Roman" w:hAnsi="Times New Roman" w:eastAsia="Times New Roman" w:cs="Times New Roman"/>
                <w:lang w:eastAsia="ru-RU"/>
              </w:rPr>
              <w:t>Відмова у виправленні помилки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240" w:lineRule="auto"/>
        <w:rPr>
          <w:rFonts w:ascii="Times New Roman" w:hAnsi="Times New Roman" w:eastAsia="Times New Roman" w:cs="Times New Roman"/>
          <w:b/>
          <w:bCs/>
          <w:lang w:eastAsia="ru-RU"/>
        </w:rPr>
      </w:pPr>
    </w:p>
    <w:p>
      <w:pPr>
        <w:spacing w:after="0" w:line="240" w:lineRule="auto"/>
        <w:rPr>
          <w:rFonts w:ascii="Times New Roman" w:hAnsi="Times New Roman" w:eastAsia="Times New Roman" w:cs="Times New Roman"/>
          <w:b/>
          <w:bCs/>
          <w:lang w:eastAsia="ru-RU"/>
        </w:rPr>
      </w:pPr>
      <w:r>
        <w:rPr>
          <w:rFonts w:ascii="Times New Roman" w:hAnsi="Times New Roman" w:eastAsia="Times New Roman" w:cs="Times New Roman"/>
          <w:b/>
          <w:bCs/>
          <w:lang w:eastAsia="ru-RU"/>
        </w:rPr>
        <w:drawing>
          <wp:inline distT="0" distB="0" distL="0" distR="0">
            <wp:extent cx="5761355" cy="920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№44</w:t>
      </w:r>
    </w:p>
    <w:p>
      <w:pPr>
        <w:spacing w:after="0" w:line="240" w:lineRule="auto"/>
        <w:jc w:val="center"/>
        <w:rPr>
          <w:rFonts w:ascii="Times New Roman" w:hAnsi="Times New Roman" w:eastAsia="Times New Roman" w:cs="Times New Roman"/>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виправлення технічної помилки у відомостях з Державного земельного кадастру, допущеної органом, що здійснює його ведення, з видачею витягу</w:t>
      </w:r>
    </w:p>
    <w:p>
      <w:pPr>
        <w:spacing w:after="0" w:line="240" w:lineRule="auto"/>
        <w:jc w:val="center"/>
        <w:rPr>
          <w:rFonts w:ascii="Times New Roman" w:hAnsi="Times New Roman" w:eastAsia="Times New Roman" w:cs="Times New Roman"/>
          <w:sz w:val="24"/>
          <w:szCs w:val="24"/>
          <w:lang w:eastAsia="ru-RU"/>
        </w:rPr>
      </w:pPr>
    </w:p>
    <w:tbl>
      <w:tblPr>
        <w:tblStyle w:val="12"/>
        <w:tblW w:w="9634" w:type="dxa"/>
        <w:tblInd w:w="0" w:type="dxa"/>
        <w:shd w:val="clear" w:color="auto" w:fill="F1F1F1"/>
        <w:tblLayout w:type="autofit"/>
        <w:tblCellMar>
          <w:top w:w="0" w:type="dxa"/>
          <w:left w:w="0" w:type="dxa"/>
          <w:bottom w:w="0" w:type="dxa"/>
          <w:right w:w="0" w:type="dxa"/>
        </w:tblCellMar>
      </w:tblPr>
      <w:tblGrid>
        <w:gridCol w:w="577"/>
        <w:gridCol w:w="3652"/>
        <w:gridCol w:w="2429"/>
        <w:gridCol w:w="652"/>
        <w:gridCol w:w="2324"/>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42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1.</w:t>
            </w:r>
          </w:p>
        </w:tc>
        <w:tc>
          <w:tcPr>
            <w:tcW w:w="3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shd w:val="clear" w:color="auto" w:fill="FFFFFF"/>
              </w:rPr>
            </w:pPr>
            <w:r>
              <w:rPr>
                <w:rFonts w:ascii="Times New Roman" w:hAnsi="Times New Roman" w:eastAsia="Times New Roman"/>
                <w:lang w:eastAsia="ru-RU"/>
              </w:rPr>
              <w:t xml:space="preserve">Прийняття пакета документів, поданих заявником із повідомленням </w:t>
            </w:r>
            <w:r>
              <w:rPr>
                <w:rFonts w:ascii="Times New Roman" w:hAnsi="Times New Roman"/>
                <w:shd w:val="clear" w:color="auto" w:fill="FFFFFF"/>
                <w:lang w:eastAsia="ru-RU"/>
              </w:rPr>
              <w:t>в електронній формі</w:t>
            </w:r>
            <w:r>
              <w:rPr>
                <w:rFonts w:ascii="Times New Roman" w:hAnsi="Times New Roman"/>
                <w:lang w:eastAsia="ru-RU"/>
              </w:rPr>
              <w:t xml:space="preserve"> </w:t>
            </w:r>
            <w:r>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lang w:eastAsia="uk-UA"/>
              </w:rPr>
            </w:pPr>
            <w:r>
              <w:rPr>
                <w:rFonts w:ascii="Times New Roman" w:hAnsi="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lang w:eastAsia="ru-RU"/>
              </w:rPr>
              <w:t xml:space="preserve">заявнику </w:t>
            </w:r>
            <w:r>
              <w:rPr>
                <w:rFonts w:ascii="Times New Roman" w:hAnsi="Times New Roman"/>
                <w:shd w:val="clear" w:color="auto" w:fill="FFFFFF"/>
              </w:rPr>
              <w:t xml:space="preserve">повідомляється про прийняття </w:t>
            </w:r>
            <w:r>
              <w:rPr>
                <w:rFonts w:ascii="Times New Roman" w:hAnsi="Times New Roman" w:eastAsia="Times New Roman"/>
                <w:lang w:eastAsia="ru-RU"/>
              </w:rPr>
              <w:t>повідомлення</w:t>
            </w:r>
            <w:r>
              <w:rPr>
                <w:rFonts w:ascii="Times New Roman" w:hAnsi="Times New Roman"/>
                <w:shd w:val="clear" w:color="auto" w:fill="FFFFFF"/>
              </w:rPr>
              <w:t xml:space="preserve"> та присвоєний реєстраційний номер</w:t>
            </w:r>
          </w:p>
        </w:tc>
        <w:tc>
          <w:tcPr>
            <w:tcW w:w="242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rPr>
              <w:t>В</w:t>
            </w: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lang w:eastAsia="ar-SA"/>
              </w:rPr>
            </w:pPr>
            <w:r>
              <w:rPr>
                <w:rFonts w:ascii="Times New Roman" w:hAnsi="Times New Roman"/>
                <w:lang w:eastAsia="ru-RU"/>
              </w:rPr>
              <w:t xml:space="preserve">В день надходження </w:t>
            </w:r>
            <w:r>
              <w:rPr>
                <w:rFonts w:ascii="Times New Roman" w:hAnsi="Times New Roman" w:eastAsia="Times New Roman"/>
                <w:lang w:eastAsia="ru-RU"/>
              </w:rPr>
              <w:t>повідомлення</w:t>
            </w:r>
            <w:r>
              <w:rPr>
                <w:rFonts w:ascii="Times New Roman" w:hAnsi="Times New Roman"/>
                <w:shd w:val="clear" w:color="auto" w:fill="FFFFFF"/>
                <w:lang w:eastAsia="ru-RU"/>
              </w:rPr>
              <w:t xml:space="preserve"> в </w:t>
            </w:r>
            <w:r>
              <w:rPr>
                <w:rFonts w:ascii="Times New Roman" w:hAnsi="Times New Roman"/>
                <w:lang w:eastAsia="ru-RU"/>
              </w:rPr>
              <w:t xml:space="preserve">електронній формі до </w:t>
            </w:r>
            <w:r>
              <w:rPr>
                <w:rFonts w:ascii="Times New Roman" w:hAnsi="Times New Roman"/>
                <w:lang w:eastAsia="ar-SA"/>
              </w:rPr>
              <w:t>відповідного структурного підрозділу</w:t>
            </w:r>
            <w:r>
              <w:rPr>
                <w:rFonts w:ascii="Times New Roman" w:hAnsi="Times New Roman"/>
                <w:lang w:eastAsia="ru-RU"/>
              </w:rPr>
              <w:t xml:space="preserve">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lang w:eastAsia="ar-SA"/>
              </w:rPr>
            </w:pPr>
            <w:r>
              <w:rPr>
                <w:rFonts w:ascii="Times New Roman" w:hAnsi="Times New Roman" w:eastAsia="Times New Roman"/>
              </w:rPr>
              <w:t>2.</w:t>
            </w:r>
          </w:p>
        </w:tc>
        <w:tc>
          <w:tcPr>
            <w:tcW w:w="3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rPr>
                <w:rFonts w:ascii="Times New Roman" w:hAnsi="Times New Roman" w:eastAsia="Times New Roman"/>
              </w:rPr>
            </w:pPr>
            <w:r>
              <w:rPr>
                <w:rFonts w:ascii="Times New Roman" w:hAnsi="Times New Roman" w:cs="Times New Roman"/>
                <w:shd w:val="clear" w:color="auto" w:fill="FFFFFF"/>
              </w:rPr>
              <w:t>Розгляд повідомлення про виявлення технічної помилки та виконання за результатами його розгляду дій:</w:t>
            </w:r>
            <w:r>
              <w:rPr>
                <w:rFonts w:ascii="Times New Roman" w:hAnsi="Times New Roman" w:eastAsia="Times New Roman"/>
              </w:rPr>
              <w:t xml:space="preserve"> </w:t>
            </w:r>
          </w:p>
          <w:p>
            <w:pPr>
              <w:suppressAutoHyphens/>
              <w:autoSpaceDE w:val="0"/>
              <w:autoSpaceDN w:val="0"/>
              <w:adjustRightInd w:val="0"/>
              <w:spacing w:after="0" w:line="240" w:lineRule="auto"/>
              <w:rPr>
                <w:rFonts w:ascii="Times New Roman" w:hAnsi="Times New Roman" w:eastAsia="Times New Roman"/>
              </w:rPr>
            </w:pPr>
            <w:r>
              <w:rPr>
                <w:rFonts w:ascii="Times New Roman" w:hAnsi="Times New Roman" w:eastAsia="Times New Roman"/>
              </w:rPr>
              <w:t>Виправлення відомостей у Державному земельному кадастрі</w:t>
            </w:r>
          </w:p>
          <w:p>
            <w:pPr>
              <w:suppressAutoHyphens/>
              <w:autoSpaceDE w:val="0"/>
              <w:autoSpaceDN w:val="0"/>
              <w:adjustRightInd w:val="0"/>
              <w:spacing w:after="0" w:line="240" w:lineRule="auto"/>
              <w:rPr>
                <w:rFonts w:ascii="Times New Roman" w:hAnsi="Times New Roman" w:eastAsia="Times New Roman"/>
                <w:lang w:eastAsia="ar-SA"/>
              </w:rPr>
            </w:pPr>
            <w:r>
              <w:rPr>
                <w:rFonts w:ascii="Times New Roman" w:hAnsi="Times New Roman" w:eastAsia="Times New Roman"/>
                <w:lang w:eastAsia="ar-SA"/>
              </w:rPr>
              <w:t>Виконує:</w:t>
            </w:r>
          </w:p>
          <w:p>
            <w:pPr>
              <w:spacing w:after="0" w:line="240" w:lineRule="auto"/>
              <w:rPr>
                <w:rFonts w:ascii="Times New Roman" w:hAnsi="Times New Roman" w:eastAsia="Times New Roman"/>
                <w:lang w:eastAsia="ru-RU"/>
              </w:rPr>
            </w:pPr>
            <w:r>
              <w:rPr>
                <w:rFonts w:ascii="Times New Roman" w:hAnsi="Times New Roman" w:eastAsia="Times New Roman"/>
                <w:lang w:eastAsia="ru-RU"/>
              </w:rPr>
              <w:t>перевірку відомостей Державного земельного кадастру на відповідність інформації,</w:t>
            </w:r>
            <w:r>
              <w:rPr>
                <w:rFonts w:ascii="Times New Roman" w:hAnsi="Times New Roman" w:eastAsia="Times New Roman"/>
                <w:lang w:eastAsia="uk-UA"/>
              </w:rPr>
              <w:t xml:space="preserve"> що міститься в документах, які є підставою для внесення таких відомостей, щодо визначення помилок;</w:t>
            </w:r>
          </w:p>
          <w:p>
            <w:pPr>
              <w:spacing w:after="0" w:line="240" w:lineRule="auto"/>
              <w:rPr>
                <w:rFonts w:ascii="Times New Roman" w:hAnsi="Times New Roman" w:eastAsia="Times New Roman"/>
                <w:lang w:eastAsia="ru-RU"/>
              </w:rPr>
            </w:pPr>
            <w:r>
              <w:rPr>
                <w:rFonts w:ascii="Times New Roman" w:hAnsi="Times New Roman" w:eastAsia="Times New Roman"/>
                <w:lang w:eastAsia="ru-RU"/>
              </w:rPr>
              <w:t>виправлення помилки;</w:t>
            </w:r>
          </w:p>
          <w:p>
            <w:pPr>
              <w:spacing w:after="0" w:line="240" w:lineRule="auto"/>
              <w:rPr>
                <w:rFonts w:ascii="Times New Roman" w:hAnsi="Times New Roman" w:eastAsia="Times New Roman"/>
                <w:lang w:eastAsia="ru-RU"/>
              </w:rPr>
            </w:pPr>
            <w:r>
              <w:rPr>
                <w:rFonts w:ascii="Times New Roman" w:hAnsi="Times New Roman" w:cs="Times New Roman"/>
                <w:shd w:val="clear" w:color="auto" w:fill="FFFFFF"/>
              </w:rPr>
              <w:t xml:space="preserve">складає в електронній формі з накладенням кваліфікованого електронного підпису протокол виправлення помилки </w:t>
            </w:r>
            <w:r>
              <w:rPr>
                <w:rFonts w:ascii="Times New Roman" w:hAnsi="Times New Roman" w:eastAsia="Times New Roman"/>
                <w:lang w:eastAsia="ru-RU"/>
              </w:rPr>
              <w:t>за визначеною формою;</w:t>
            </w:r>
          </w:p>
          <w:p>
            <w:pPr>
              <w:spacing w:after="0" w:line="240" w:lineRule="auto"/>
              <w:rPr>
                <w:rFonts w:ascii="Times New Roman" w:hAnsi="Times New Roman" w:eastAsia="Times New Roman"/>
                <w:lang w:eastAsia="uk-UA"/>
              </w:rPr>
            </w:pPr>
            <w:r>
              <w:rPr>
                <w:rFonts w:ascii="Times New Roman" w:hAnsi="Times New Roman" w:eastAsia="Times New Roman"/>
                <w:lang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w:t>
            </w:r>
          </w:p>
          <w:p>
            <w:pPr>
              <w:spacing w:after="0" w:line="240" w:lineRule="auto"/>
              <w:rPr>
                <w:rFonts w:ascii="Times New Roman" w:hAnsi="Times New Roman" w:eastAsia="Times New Roman" w:cs="Times New Roman"/>
                <w:lang w:eastAsia="uk-UA"/>
              </w:rPr>
            </w:pPr>
            <w:r>
              <w:rPr>
                <w:rFonts w:ascii="Times New Roman" w:hAnsi="Times New Roman" w:cs="Times New Roman"/>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Pr>
                <w:rFonts w:ascii="Times New Roman" w:hAnsi="Times New Roman" w:eastAsia="Times New Roman" w:cs="Times New Roman"/>
                <w:lang w:eastAsia="uk-UA"/>
              </w:rPr>
              <w:t>;</w:t>
            </w:r>
          </w:p>
          <w:p>
            <w:pPr>
              <w:spacing w:after="0" w:line="240" w:lineRule="auto"/>
              <w:rPr>
                <w:rFonts w:ascii="Times New Roman" w:hAnsi="Times New Roman" w:eastAsia="Times New Roman"/>
                <w:lang w:eastAsia="ru-RU"/>
              </w:rPr>
            </w:pPr>
            <w:r>
              <w:rPr>
                <w:rFonts w:ascii="Times New Roman" w:hAnsi="Times New Roman" w:eastAsia="Times New Roman"/>
                <w:lang w:eastAsia="ru-RU"/>
              </w:rPr>
              <w:t>готує письмове повідомлення про виправлення помилки заінтересованим особам</w:t>
            </w:r>
          </w:p>
          <w:p>
            <w:pPr>
              <w:spacing w:after="0" w:line="240" w:lineRule="auto"/>
              <w:rPr>
                <w:rFonts w:ascii="Times New Roman" w:hAnsi="Times New Roman" w:eastAsia="Times New Roman" w:cs="Times New Roman"/>
                <w:lang w:eastAsia="ru-RU"/>
              </w:rPr>
            </w:pPr>
            <w:r>
              <w:rPr>
                <w:rFonts w:ascii="Times New Roman" w:hAnsi="Times New Roman" w:cs="Times New Roman"/>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pPr>
              <w:suppressAutoHyphens/>
              <w:spacing w:after="0" w:line="240" w:lineRule="auto"/>
              <w:rPr>
                <w:rFonts w:ascii="Times New Roman" w:hAnsi="Times New Roman" w:eastAsia="Times New Roman"/>
              </w:rPr>
            </w:pPr>
            <w:r>
              <w:rPr>
                <w:rFonts w:ascii="Times New Roman" w:hAnsi="Times New Roman" w:eastAsia="Times New Roman"/>
              </w:rPr>
              <w:t xml:space="preserve">Приймає рішення про відмову у виправлені помилки </w:t>
            </w:r>
            <w:r>
              <w:rPr>
                <w:rFonts w:ascii="Times New Roman" w:hAnsi="Times New Roman" w:cs="Times New Roman"/>
                <w:shd w:val="clear" w:color="auto" w:fill="FFFFFF"/>
              </w:rPr>
              <w:t>із зазначенням причини відмови</w:t>
            </w:r>
            <w:r>
              <w:rPr>
                <w:rFonts w:ascii="Times New Roman" w:hAnsi="Times New Roman" w:eastAsia="Times New Roman"/>
                <w:lang w:eastAsia="ru-RU"/>
              </w:rPr>
              <w:t xml:space="preserve"> за визначеною формою</w:t>
            </w:r>
          </w:p>
        </w:tc>
        <w:tc>
          <w:tcPr>
            <w:tcW w:w="242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eastAsia="Times New Roman"/>
                <w:lang w:eastAsia="ar-SA"/>
              </w:rPr>
            </w:pPr>
            <w:r>
              <w:rPr>
                <w:rFonts w:ascii="Times New Roman" w:hAnsi="Times New Roman" w:eastAsia="Times New Roman"/>
                <w:lang w:eastAsia="ar-SA"/>
              </w:rPr>
              <w:t>Державний кадастровий реєстратор</w:t>
            </w:r>
          </w:p>
        </w:tc>
        <w:tc>
          <w:tcPr>
            <w:tcW w:w="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b/>
              </w:rPr>
            </w:pPr>
            <w:r>
              <w:rPr>
                <w:rFonts w:ascii="Times New Roman" w:hAnsi="Times New Roman" w:eastAsia="Times New Roman"/>
                <w:b/>
              </w:rPr>
              <w:t>В</w:t>
            </w:r>
          </w:p>
          <w:p>
            <w:pPr>
              <w:spacing w:after="0" w:line="240" w:lineRule="auto"/>
              <w:jc w:val="center"/>
              <w:rPr>
                <w:rFonts w:ascii="Times New Roman" w:hAnsi="Times New Roman" w:eastAsia="Times New Roman"/>
                <w:b/>
              </w:rPr>
            </w:pPr>
          </w:p>
          <w:p>
            <w:pPr>
              <w:spacing w:after="0" w:line="240" w:lineRule="auto"/>
              <w:jc w:val="center"/>
              <w:rPr>
                <w:rFonts w:ascii="Times New Roman" w:hAnsi="Times New Roman" w:eastAsia="Times New Roman"/>
                <w:b/>
                <w:lang w:eastAsia="ar-SA"/>
              </w:rPr>
            </w:pPr>
            <w:r>
              <w:rPr>
                <w:rFonts w:ascii="Times New Roman" w:hAnsi="Times New Roman" w:eastAsia="Times New Roman"/>
                <w:b/>
              </w:rPr>
              <w:t>З</w:t>
            </w: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eastAsia="Times New Roman"/>
              </w:rPr>
            </w:pPr>
            <w:r>
              <w:rPr>
                <w:rFonts w:ascii="Times New Roman" w:hAnsi="Times New Roman" w:eastAsia="Times New Roman"/>
              </w:rPr>
              <w:t xml:space="preserve">Не пізніше одного робочого дня </w:t>
            </w:r>
            <w:r>
              <w:rPr>
                <w:rFonts w:ascii="Times New Roman" w:hAnsi="Times New Roman" w:eastAsia="Times New Roman"/>
                <w:lang w:eastAsia="ru-RU"/>
              </w:rPr>
              <w:t xml:space="preserve">з дня </w:t>
            </w:r>
            <w:r>
              <w:rPr>
                <w:rFonts w:ascii="Times New Roman" w:hAnsi="Times New Roman" w:eastAsia="Times New Roman"/>
                <w:lang w:eastAsia="ar-SA"/>
              </w:rPr>
              <w:t xml:space="preserve">реєстрації повідомлення </w:t>
            </w:r>
            <w:r>
              <w:rPr>
                <w:rFonts w:ascii="Times New Roman" w:hAnsi="Times New Roman" w:eastAsia="Times New Roman"/>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p>
            <w:pPr>
              <w:suppressAutoHyphens/>
              <w:spacing w:after="0" w:line="240" w:lineRule="auto"/>
              <w:jc w:val="center"/>
              <w:rPr>
                <w:rFonts w:ascii="Times New Roman" w:hAnsi="Times New Roman" w:eastAsia="Times New Roman"/>
                <w:lang w:eastAsia="ar-SA"/>
              </w:rPr>
            </w:pP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3.</w:t>
            </w:r>
          </w:p>
        </w:tc>
        <w:tc>
          <w:tcPr>
            <w:tcW w:w="3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lang w:eastAsia="ru-RU"/>
              </w:rPr>
            </w:pPr>
            <w:r>
              <w:rPr>
                <w:rFonts w:ascii="Times New Roman" w:hAnsi="Times New Roman"/>
                <w:lang w:eastAsia="ru-RU"/>
              </w:rPr>
              <w:t>Надсилає сф</w:t>
            </w:r>
            <w:r>
              <w:rPr>
                <w:rFonts w:ascii="Times New Roman" w:hAnsi="Times New Roman"/>
                <w:lang w:eastAsia="ar-SA"/>
              </w:rPr>
              <w:t xml:space="preserve">ормовані для видачі документи </w:t>
            </w:r>
            <w:r>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w:t>
            </w:r>
          </w:p>
        </w:tc>
        <w:tc>
          <w:tcPr>
            <w:tcW w:w="242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eastAsia="Times New Roman"/>
              </w:rPr>
              <w:t xml:space="preserve">Не пізніше одного робочого дня </w:t>
            </w:r>
            <w:r>
              <w:rPr>
                <w:rFonts w:ascii="Times New Roman" w:hAnsi="Times New Roman" w:eastAsia="Times New Roman"/>
                <w:lang w:eastAsia="ar-SA"/>
              </w:rPr>
              <w:t>з</w:t>
            </w:r>
            <w:r>
              <w:rPr>
                <w:rFonts w:ascii="Times New Roman" w:hAnsi="Times New Roman" w:eastAsia="Times New Roman"/>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rPr>
            </w:pPr>
            <w:r>
              <w:rPr>
                <w:rFonts w:ascii="Times New Roman" w:hAnsi="Times New Roman" w:eastAsia="Times New Roman"/>
              </w:rPr>
              <w:t>4.</w:t>
            </w:r>
          </w:p>
        </w:tc>
        <w:tc>
          <w:tcPr>
            <w:tcW w:w="3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b/>
                <w:bCs/>
                <w:sz w:val="24"/>
                <w:szCs w:val="24"/>
                <w:lang w:eastAsia="ru-RU"/>
              </w:rPr>
            </w:pPr>
            <w:r>
              <w:rPr>
                <w:rFonts w:ascii="Times New Roman" w:hAnsi="Times New Roman"/>
                <w:lang w:eastAsia="ru-RU"/>
              </w:rPr>
              <w:t>Передає сф</w:t>
            </w:r>
            <w:r>
              <w:rPr>
                <w:rFonts w:ascii="Times New Roman" w:hAnsi="Times New Roman"/>
                <w:lang w:eastAsia="ar-SA"/>
              </w:rPr>
              <w:t xml:space="preserve">ормований для видачі заявнику пакет документів </w:t>
            </w:r>
            <w:r>
              <w:rPr>
                <w:rFonts w:ascii="Times New Roman" w:hAnsi="Times New Roman"/>
                <w:lang w:eastAsia="ru-RU"/>
              </w:rPr>
              <w:t xml:space="preserve">до спеціаліста відповідного структурного підрозділу </w:t>
            </w:r>
            <w:r>
              <w:rPr>
                <w:rFonts w:ascii="Times New Roman" w:hAnsi="Times New Roman" w:eastAsia="Times New Roman" w:cs="Times New Roman"/>
                <w:lang w:eastAsia="ru-RU"/>
              </w:rPr>
              <w:t>територіального органу</w:t>
            </w:r>
          </w:p>
          <w:p>
            <w:pPr>
              <w:suppressAutoHyphens/>
              <w:spacing w:after="0" w:line="240" w:lineRule="auto"/>
              <w:rPr>
                <w:rFonts w:ascii="Times New Roman" w:hAnsi="Times New Roman"/>
                <w:lang w:eastAsia="ar-SA"/>
              </w:rPr>
            </w:pPr>
            <w:r>
              <w:rPr>
                <w:rFonts w:ascii="Times New Roman" w:hAnsi="Times New Roman"/>
                <w:lang w:eastAsia="uk-UA"/>
              </w:rPr>
              <w:t xml:space="preserve">Держгеокадастру для проставлення у системі документообігу позначки про виконання послуги та передачі його до </w:t>
            </w:r>
            <w:r>
              <w:rPr>
                <w:rFonts w:ascii="Times New Roman" w:hAnsi="Times New Roman"/>
                <w:lang w:eastAsia="ru-RU"/>
              </w:rPr>
              <w:t>центру надання адміністративних послуг</w:t>
            </w:r>
          </w:p>
        </w:tc>
        <w:tc>
          <w:tcPr>
            <w:tcW w:w="242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eastAsia="Times New Roman"/>
              </w:rPr>
            </w:pPr>
            <w:r>
              <w:rPr>
                <w:rFonts w:ascii="Times New Roman" w:hAnsi="Times New Roman" w:eastAsia="Times New Roman"/>
              </w:rPr>
              <w:t xml:space="preserve">Не пізніше одного робочого дня </w:t>
            </w:r>
            <w:r>
              <w:rPr>
                <w:rFonts w:ascii="Times New Roman" w:hAnsi="Times New Roman" w:eastAsia="Times New Roman"/>
                <w:lang w:eastAsia="ar-SA"/>
              </w:rPr>
              <w:t>з</w:t>
            </w:r>
            <w:r>
              <w:rPr>
                <w:rFonts w:ascii="Times New Roman" w:hAnsi="Times New Roman" w:eastAsia="Times New Roman"/>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rPr>
            </w:pPr>
            <w:r>
              <w:rPr>
                <w:rFonts w:ascii="Times New Roman" w:hAnsi="Times New Roman" w:eastAsia="Times New Roman"/>
              </w:rPr>
              <w:t>5.</w:t>
            </w:r>
          </w:p>
        </w:tc>
        <w:tc>
          <w:tcPr>
            <w:tcW w:w="3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b/>
                <w:bCs/>
                <w:sz w:val="24"/>
                <w:szCs w:val="24"/>
                <w:lang w:eastAsia="ru-RU"/>
              </w:rPr>
            </w:pPr>
            <w:r>
              <w:rPr>
                <w:rFonts w:ascii="Times New Roman" w:hAnsi="Times New Roman"/>
                <w:lang w:eastAsia="uk-UA"/>
              </w:rPr>
              <w:t>Проставляє у системі документообігу</w:t>
            </w:r>
            <w:r>
              <w:rPr>
                <w:rFonts w:ascii="Times New Roman" w:hAnsi="Times New Roman"/>
                <w:lang w:eastAsia="ru-RU"/>
              </w:rPr>
              <w:t xml:space="preserve"> </w:t>
            </w:r>
            <w:r>
              <w:rPr>
                <w:rFonts w:ascii="Times New Roman" w:hAnsi="Times New Roman" w:eastAsia="Times New Roman"/>
                <w:lang w:eastAsia="ru-RU"/>
              </w:rPr>
              <w:t xml:space="preserve">відповідному структурному підрозділу </w:t>
            </w:r>
            <w:r>
              <w:rPr>
                <w:rFonts w:ascii="Times New Roman" w:hAnsi="Times New Roman" w:eastAsia="Times New Roman" w:cs="Times New Roman"/>
                <w:lang w:eastAsia="ru-RU"/>
              </w:rPr>
              <w:t>територіального органу</w:t>
            </w:r>
          </w:p>
          <w:p>
            <w:pPr>
              <w:suppressAutoHyphens/>
              <w:spacing w:after="0" w:line="240" w:lineRule="auto"/>
              <w:rPr>
                <w:rFonts w:ascii="Times New Roman" w:hAnsi="Times New Roman" w:eastAsia="Times New Roman"/>
                <w:lang w:eastAsia="ar-SA"/>
              </w:rPr>
            </w:pPr>
            <w:r>
              <w:rPr>
                <w:rFonts w:ascii="Times New Roman" w:hAnsi="Times New Roman"/>
                <w:lang w:eastAsia="uk-UA"/>
              </w:rPr>
              <w:t>Держгеокадастру позначку про виконання послуги та п</w:t>
            </w:r>
            <w:r>
              <w:rPr>
                <w:rFonts w:ascii="Times New Roman" w:hAnsi="Times New Roman"/>
                <w:lang w:eastAsia="ru-RU"/>
              </w:rPr>
              <w:t xml:space="preserve">ередає </w:t>
            </w:r>
            <w:r>
              <w:rPr>
                <w:rFonts w:ascii="Times New Roman" w:hAnsi="Times New Roman" w:eastAsia="Times New Roman"/>
                <w:lang w:eastAsia="ru-RU"/>
              </w:rPr>
              <w:t>сф</w:t>
            </w:r>
            <w:r>
              <w:rPr>
                <w:rFonts w:ascii="Times New Roman" w:hAnsi="Times New Roman" w:eastAsia="Times New Roman"/>
                <w:lang w:eastAsia="ar-SA"/>
              </w:rPr>
              <w:t xml:space="preserve">ормований для видачі заявнику пакет документів </w:t>
            </w:r>
            <w:r>
              <w:rPr>
                <w:rFonts w:ascii="Times New Roman" w:hAnsi="Times New Roman" w:eastAsia="Times New Roman"/>
                <w:lang w:eastAsia="ru-RU"/>
              </w:rPr>
              <w:t>до центру надання адміністративних послуг</w:t>
            </w:r>
          </w:p>
        </w:tc>
        <w:tc>
          <w:tcPr>
            <w:tcW w:w="242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uk-UA"/>
              </w:rPr>
            </w:pPr>
            <w:r>
              <w:rPr>
                <w:rFonts w:ascii="Times New Roman" w:hAnsi="Times New Roman"/>
                <w:lang w:eastAsia="uk-UA"/>
              </w:rPr>
              <w:t>Спеціаліст відповідного структурного підрозділу Держгеокадастру</w:t>
            </w:r>
          </w:p>
        </w:tc>
        <w:tc>
          <w:tcPr>
            <w:tcW w:w="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b/>
              </w:rPr>
            </w:pPr>
            <w:r>
              <w:rPr>
                <w:rFonts w:ascii="Times New Roman" w:hAnsi="Times New Roman" w:eastAsia="Times New Roman"/>
                <w:b/>
              </w:rPr>
              <w:t>В</w:t>
            </w:r>
          </w:p>
          <w:p>
            <w:pPr>
              <w:spacing w:after="0" w:line="240" w:lineRule="auto"/>
              <w:jc w:val="center"/>
              <w:rPr>
                <w:rFonts w:ascii="Times New Roman" w:hAnsi="Times New Roman" w:eastAsia="Times New Roman"/>
                <w:b/>
              </w:rPr>
            </w:pPr>
          </w:p>
          <w:p>
            <w:pPr>
              <w:spacing w:after="0" w:line="240" w:lineRule="auto"/>
              <w:jc w:val="center"/>
              <w:rPr>
                <w:rFonts w:ascii="Times New Roman" w:hAnsi="Times New Roman" w:eastAsia="Times New Roman"/>
                <w:lang w:eastAsia="ar-SA"/>
              </w:rPr>
            </w:pP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eastAsia="Times New Roman"/>
              </w:rPr>
            </w:pPr>
            <w:r>
              <w:rPr>
                <w:rFonts w:ascii="Times New Roman" w:hAnsi="Times New Roman" w:eastAsia="Times New Roman"/>
              </w:rPr>
              <w:t xml:space="preserve">Не пізніше одного робочого дня </w:t>
            </w:r>
            <w:r>
              <w:rPr>
                <w:rFonts w:ascii="Times New Roman" w:hAnsi="Times New Roman" w:eastAsia="Times New Roman"/>
                <w:lang w:eastAsia="ar-SA"/>
              </w:rPr>
              <w:t xml:space="preserve">з дня реєстрації повідомлення </w:t>
            </w:r>
            <w:r>
              <w:rPr>
                <w:rFonts w:ascii="Times New Roman" w:hAnsi="Times New Roman" w:eastAsia="Times New Roman"/>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rPr>
            </w:pPr>
            <w:r>
              <w:rPr>
                <w:rFonts w:ascii="Times New Roman" w:hAnsi="Times New Roman" w:eastAsia="Times New Roman"/>
              </w:rPr>
              <w:t>6.</w:t>
            </w:r>
          </w:p>
        </w:tc>
        <w:tc>
          <w:tcPr>
            <w:tcW w:w="3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eastAsia="Times New Roman"/>
                <w:lang w:eastAsia="ar-SA"/>
              </w:rPr>
            </w:pPr>
            <w:r>
              <w:rPr>
                <w:rFonts w:ascii="Times New Roman" w:hAnsi="Times New Roman" w:eastAsia="Times New Roman"/>
                <w:lang w:eastAsia="ru-RU"/>
              </w:rPr>
              <w:t xml:space="preserve">Видає заявнику </w:t>
            </w:r>
            <w:r>
              <w:rPr>
                <w:rFonts w:ascii="Times New Roman" w:hAnsi="Times New Roman" w:eastAsia="Times New Roman"/>
                <w:lang w:eastAsia="ar-SA"/>
              </w:rPr>
              <w:t>пакет документів, сформований за результатами розгляду повідомлення:</w:t>
            </w:r>
          </w:p>
          <w:p>
            <w:pPr>
              <w:suppressAutoHyphens/>
              <w:spacing w:after="0" w:line="240" w:lineRule="auto"/>
              <w:rPr>
                <w:rFonts w:ascii="Times New Roman" w:hAnsi="Times New Roman" w:eastAsia="Times New Roman"/>
              </w:rPr>
            </w:pPr>
            <w:r>
              <w:rPr>
                <w:rFonts w:ascii="Times New Roman" w:hAnsi="Times New Roman" w:eastAsia="Times New Roman"/>
              </w:rPr>
              <w:t>протокол виправлення помилки;</w:t>
            </w:r>
          </w:p>
          <w:p>
            <w:pPr>
              <w:suppressAutoHyphens/>
              <w:spacing w:after="0" w:line="240" w:lineRule="auto"/>
              <w:rPr>
                <w:rFonts w:ascii="Times New Roman" w:hAnsi="Times New Roman" w:eastAsia="Times New Roman"/>
              </w:rPr>
            </w:pPr>
            <w:r>
              <w:rPr>
                <w:rFonts w:ascii="Times New Roman" w:hAnsi="Times New Roman" w:eastAsia="Times New Roman"/>
              </w:rPr>
              <w:t>письмове повідомлення про виправлення помилки заінтересованим особам;</w:t>
            </w:r>
          </w:p>
          <w:p>
            <w:pPr>
              <w:suppressAutoHyphens/>
              <w:spacing w:after="0" w:line="240" w:lineRule="auto"/>
              <w:rPr>
                <w:rFonts w:ascii="Times New Roman" w:hAnsi="Times New Roman" w:eastAsia="Times New Roman"/>
              </w:rPr>
            </w:pPr>
            <w:r>
              <w:rPr>
                <w:rFonts w:ascii="Times New Roman" w:hAnsi="Times New Roman" w:eastAsia="Times New Roman"/>
              </w:rPr>
              <w:t>документ на заміну документа, в якому виявлено помилку (за бажанням заявника);</w:t>
            </w:r>
          </w:p>
          <w:p>
            <w:pPr>
              <w:suppressAutoHyphens/>
              <w:spacing w:after="0" w:line="240" w:lineRule="auto"/>
              <w:rPr>
                <w:rFonts w:ascii="Times New Roman" w:hAnsi="Times New Roman" w:eastAsia="Times New Roman"/>
              </w:rPr>
            </w:pPr>
            <w:r>
              <w:rPr>
                <w:rFonts w:ascii="Times New Roman" w:hAnsi="Times New Roman" w:eastAsia="Times New Roman"/>
              </w:rPr>
              <w:t>відмова у виправленні помилки</w:t>
            </w:r>
          </w:p>
          <w:p>
            <w:pPr>
              <w:suppressAutoHyphens/>
              <w:spacing w:after="0" w:line="240" w:lineRule="auto"/>
              <w:rPr>
                <w:rFonts w:ascii="Times New Roman" w:hAnsi="Times New Roman" w:eastAsia="Times New Roman"/>
                <w:lang w:eastAsia="ru-RU"/>
              </w:rPr>
            </w:pPr>
          </w:p>
        </w:tc>
        <w:tc>
          <w:tcPr>
            <w:tcW w:w="242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eastAsia="Times New Roman"/>
                <w:lang w:eastAsia="ar-SA"/>
              </w:rPr>
            </w:pPr>
            <w:r>
              <w:rPr>
                <w:rFonts w:ascii="Times New Roman" w:hAnsi="Times New Roman" w:eastAsia="Times New Roman"/>
                <w:lang w:eastAsia="ru-RU"/>
              </w:rPr>
              <w:t>Адміністратор центру надання адміністративних послуг</w:t>
            </w:r>
          </w:p>
        </w:tc>
        <w:tc>
          <w:tcPr>
            <w:tcW w:w="65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b/>
              </w:rPr>
            </w:pPr>
            <w:r>
              <w:rPr>
                <w:rFonts w:ascii="Times New Roman" w:hAnsi="Times New Roman" w:eastAsia="Times New Roman"/>
                <w:b/>
              </w:rPr>
              <w:t>В</w:t>
            </w:r>
          </w:p>
          <w:p>
            <w:pPr>
              <w:spacing w:after="0" w:line="240" w:lineRule="auto"/>
              <w:jc w:val="center"/>
              <w:rPr>
                <w:rFonts w:ascii="Times New Roman" w:hAnsi="Times New Roman" w:eastAsia="Times New Roman"/>
                <w:b/>
              </w:rPr>
            </w:pPr>
          </w:p>
          <w:p>
            <w:pPr>
              <w:spacing w:after="0" w:line="240" w:lineRule="auto"/>
              <w:jc w:val="center"/>
              <w:rPr>
                <w:rFonts w:ascii="Times New Roman" w:hAnsi="Times New Roman" w:eastAsia="Times New Roman"/>
                <w:lang w:eastAsia="ar-SA"/>
              </w:rPr>
            </w:pP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b/>
                <w:bCs/>
                <w:sz w:val="24"/>
                <w:szCs w:val="24"/>
                <w:lang w:eastAsia="ru-RU"/>
              </w:rPr>
            </w:pPr>
            <w:r>
              <w:rPr>
                <w:rFonts w:ascii="Times New Roman" w:hAnsi="Times New Roman" w:eastAsia="Times New Roman"/>
                <w:lang w:eastAsia="ru-RU"/>
              </w:rPr>
              <w:t xml:space="preserve">В день </w:t>
            </w:r>
            <w:r>
              <w:rPr>
                <w:rFonts w:ascii="Times New Roman" w:hAnsi="Times New Roman" w:eastAsia="Times New Roman"/>
                <w:lang w:eastAsia="uk-UA"/>
              </w:rPr>
              <w:t>звернення заявника</w:t>
            </w:r>
            <w:r>
              <w:rPr>
                <w:rFonts w:ascii="Times New Roman" w:hAnsi="Times New Roman" w:eastAsia="Times New Roman"/>
                <w:lang w:eastAsia="ru-RU"/>
              </w:rPr>
              <w:t xml:space="preserve"> після отримання документів за результатами розгляду повідомлення про виявлення помилки від </w:t>
            </w:r>
            <w:r>
              <w:rPr>
                <w:rFonts w:ascii="Times New Roman" w:hAnsi="Times New Roman" w:eastAsia="Times New Roman" w:cs="Times New Roman"/>
                <w:lang w:eastAsia="ru-RU"/>
              </w:rPr>
              <w:t>територіального органу</w:t>
            </w:r>
          </w:p>
          <w:p>
            <w:pPr>
              <w:suppressAutoHyphens/>
              <w:spacing w:after="0" w:line="240" w:lineRule="auto"/>
              <w:jc w:val="center"/>
              <w:rPr>
                <w:rFonts w:ascii="Times New Roman" w:hAnsi="Times New Roman" w:eastAsia="Times New Roman"/>
              </w:rPr>
            </w:pPr>
            <w:r>
              <w:rPr>
                <w:rFonts w:ascii="Times New Roman" w:hAnsi="Times New Roman" w:eastAsia="Times New Roman"/>
                <w:lang w:eastAsia="ru-RU"/>
              </w:rPr>
              <w:t>Держгеокадастру</w:t>
            </w:r>
          </w:p>
        </w:tc>
      </w:tr>
      <w:tr>
        <w:tblPrEx>
          <w:shd w:val="clear" w:color="auto" w:fill="F1F1F1"/>
          <w:tblCellMar>
            <w:top w:w="0" w:type="dxa"/>
            <w:left w:w="0" w:type="dxa"/>
            <w:bottom w:w="0" w:type="dxa"/>
            <w:right w:w="0" w:type="dxa"/>
          </w:tblCellMar>
        </w:tblPrEx>
        <w:tc>
          <w:tcPr>
            <w:tcW w:w="7310"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2 робочих дні</w:t>
            </w:r>
          </w:p>
        </w:tc>
      </w:tr>
      <w:tr>
        <w:tblPrEx>
          <w:shd w:val="clear" w:color="auto" w:fill="F1F1F1"/>
          <w:tblCellMar>
            <w:top w:w="0" w:type="dxa"/>
            <w:left w:w="0" w:type="dxa"/>
            <w:bottom w:w="0" w:type="dxa"/>
            <w:right w:w="0" w:type="dxa"/>
          </w:tblCellMar>
        </w:tblPrEx>
        <w:tc>
          <w:tcPr>
            <w:tcW w:w="7310"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32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2 робочих дні</w:t>
            </w:r>
          </w:p>
        </w:tc>
      </w:tr>
    </w:tbl>
    <w:p>
      <w:pPr>
        <w:spacing w:after="0" w:line="348" w:lineRule="atLeast"/>
        <w:rPr>
          <w:rFonts w:ascii="Verdana" w:hAnsi="Verdana" w:eastAsia="Times New Roman" w:cs="Times New Roman"/>
          <w:b/>
          <w:bCs/>
          <w:sz w:val="24"/>
          <w:szCs w:val="24"/>
          <w:lang w:eastAsia="ru-RU"/>
        </w:rPr>
      </w:pPr>
      <w:r>
        <w:rPr>
          <w:rFonts w:ascii="Verdana" w:hAnsi="Verdana" w:eastAsia="Times New Roman" w:cs="Times New Roman"/>
          <w:b/>
          <w:bCs/>
          <w:sz w:val="24"/>
          <w:szCs w:val="24"/>
          <w:lang w:eastAsia="ru-RU"/>
        </w:rPr>
        <w:t>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pPr>
      <w:r>
        <w:t>рішення, дії або бездіяльність Державного кадастрового реєстратора можуть бути оскаржені: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240" w:lineRule="auto"/>
        <w:rPr>
          <w:rFonts w:ascii="Times New Roman" w:hAnsi="Times New Roman" w:eastAsia="Times New Roman" w:cs="Times New Roman"/>
          <w:i/>
          <w:iCs/>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r>
        <w:rPr>
          <w:rFonts w:ascii="Times New Roman" w:hAnsi="Times New Roman" w:eastAsia="Times New Roman" w:cs="Times New Roman"/>
          <w:b/>
          <w:bCs/>
          <w:sz w:val="24"/>
          <w:szCs w:val="24"/>
          <w:lang w:eastAsia="ru-RU"/>
        </w:rPr>
        <w:t> </w:t>
      </w:r>
    </w:p>
    <w:p>
      <w:pPr>
        <w:spacing w:after="0" w:line="240" w:lineRule="auto"/>
        <w:jc w:val="center"/>
        <w:rPr>
          <w:rFonts w:ascii="Times New Roman" w:hAnsi="Times New Roman" w:eastAsia="Times New Roman" w:cs="Times New Roman"/>
          <w:b/>
          <w:bCs/>
          <w:sz w:val="24"/>
          <w:szCs w:val="24"/>
          <w:lang w:eastAsia="ru-RU"/>
        </w:rPr>
      </w:pPr>
    </w:p>
    <w:p>
      <w:pPr>
        <w:spacing w:after="0" w:line="240" w:lineRule="auto"/>
        <w:jc w:val="center"/>
        <w:rPr>
          <w:rFonts w:ascii="Times New Roman" w:hAnsi="Times New Roman" w:eastAsia="Times New Roman" w:cs="Times New Roman"/>
          <w:b/>
          <w:bCs/>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bookmarkStart w:id="34" w:name="_Hlk105682182"/>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2"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2"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№38</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u w:val="single"/>
          <w:lang w:eastAsia="ru-RU"/>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shd w:val="clear" w:color="auto" w:fill="FFFFFF"/>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2. Документи, на підставі яких набувається право суборенди, </w:t>
            </w:r>
            <w:bookmarkStart w:id="35" w:name="w1_24"/>
            <w:r>
              <w:rPr>
                <w:rFonts w:ascii="Times New Roman" w:hAnsi="Times New Roman" w:eastAsia="Times New Roman" w:cs="Times New Roman"/>
                <w:lang w:val="ru-RU" w:eastAsia="ru-RU"/>
              </w:rPr>
              <w:fldChar w:fldCharType="begin"/>
            </w:r>
            <w:r>
              <w:rPr>
                <w:rFonts w:ascii="Times New Roman" w:hAnsi="Times New Roman" w:eastAsia="Times New Roman" w:cs="Times New Roman"/>
                <w:lang w:val="ru-RU" w:eastAsia="ru-RU"/>
              </w:rPr>
              <w:instrText xml:space="preserve"> HYPERLINK "https://zakon.rada.gov.ua/laws/show/1051-2012-%D0%BF?find=1&amp;text=%D1%81%D0%B5%D1%80%D0%B2%D1%96%D1%82%D1%83%D1%82" \l "w1_25" </w:instrText>
            </w:r>
            <w:r>
              <w:rPr>
                <w:rFonts w:ascii="Times New Roman" w:hAnsi="Times New Roman" w:eastAsia="Times New Roman" w:cs="Times New Roman"/>
                <w:lang w:val="ru-RU" w:eastAsia="ru-RU"/>
              </w:rPr>
              <w:fldChar w:fldCharType="separate"/>
            </w:r>
            <w:r>
              <w:rPr>
                <w:rFonts w:ascii="Times New Roman" w:hAnsi="Times New Roman" w:eastAsia="Times New Roman" w:cs="Times New Roman"/>
                <w:color w:val="0000FF"/>
                <w:u w:val="single"/>
                <w:lang w:val="ru-RU" w:eastAsia="ru-RU"/>
              </w:rPr>
              <w:t>сервітут</w:t>
            </w:r>
            <w:bookmarkEnd w:id="35"/>
            <w:r>
              <w:rPr>
                <w:rFonts w:ascii="Times New Roman" w:hAnsi="Times New Roman" w:eastAsia="Times New Roman" w:cs="Times New Roman"/>
                <w:lang w:val="ru-RU" w:eastAsia="ru-RU"/>
              </w:rPr>
              <w:fldChar w:fldCharType="end"/>
            </w:r>
            <w:r>
              <w:rPr>
                <w:rFonts w:ascii="Times New Roman" w:hAnsi="Times New Roman" w:eastAsia="Times New Roman" w:cs="Times New Roman"/>
                <w:lang w:val="ru-RU" w:eastAsia="ru-RU"/>
              </w:rPr>
              <w:t>у, із зазначенням меж частини земельної ділянки, на яку поширюється таке право</w:t>
            </w:r>
          </w:p>
          <w:p>
            <w:pPr>
              <w:spacing w:after="0" w:line="240" w:lineRule="auto"/>
              <w:jc w:val="both"/>
              <w:rPr>
                <w:rFonts w:ascii="Times New Roman" w:hAnsi="Times New Roman" w:eastAsia="Times New Roman" w:cs="Times New Roman"/>
                <w:lang w:val="ru-RU" w:eastAsia="ru-RU"/>
              </w:rPr>
            </w:pPr>
            <w:bookmarkStart w:id="36" w:name="n653"/>
            <w:bookmarkEnd w:id="36"/>
            <w:bookmarkStart w:id="37" w:name="n1899"/>
            <w:bookmarkEnd w:id="37"/>
            <w:r>
              <w:rPr>
                <w:rFonts w:ascii="Times New Roman" w:hAnsi="Times New Roman" w:eastAsia="Times New Roman" w:cs="Times New Roman"/>
                <w:lang w:val="ru-RU" w:eastAsia="ru-RU"/>
              </w:rPr>
              <w:t>3. Документація із землеустрою щодо встановлення меж частини земельної ділянки, на яку поширюється право суборенди, </w:t>
            </w:r>
            <w:bookmarkStart w:id="38" w:name="w1_25"/>
            <w:r>
              <w:rPr>
                <w:rFonts w:ascii="Times New Roman" w:hAnsi="Times New Roman" w:eastAsia="Times New Roman" w:cs="Times New Roman"/>
                <w:lang w:val="ru-RU" w:eastAsia="ru-RU"/>
              </w:rPr>
              <w:fldChar w:fldCharType="begin"/>
            </w:r>
            <w:r>
              <w:rPr>
                <w:rFonts w:ascii="Times New Roman" w:hAnsi="Times New Roman" w:eastAsia="Times New Roman" w:cs="Times New Roman"/>
                <w:lang w:val="ru-RU" w:eastAsia="ru-RU"/>
              </w:rPr>
              <w:instrText xml:space="preserve"> HYPERLINK "https://zakon.rada.gov.ua/laws/show/1051-2012-%D0%BF?find=1&amp;text=%D1%81%D0%B5%D1%80%D0%B2%D1%96%D1%82%D1%83%D1%82" \l "w1_26" </w:instrText>
            </w:r>
            <w:r>
              <w:rPr>
                <w:rFonts w:ascii="Times New Roman" w:hAnsi="Times New Roman" w:eastAsia="Times New Roman" w:cs="Times New Roman"/>
                <w:lang w:val="ru-RU" w:eastAsia="ru-RU"/>
              </w:rPr>
              <w:fldChar w:fldCharType="separate"/>
            </w:r>
            <w:r>
              <w:rPr>
                <w:rFonts w:ascii="Times New Roman" w:hAnsi="Times New Roman" w:eastAsia="Times New Roman" w:cs="Times New Roman"/>
                <w:color w:val="0000FF"/>
                <w:u w:val="single"/>
                <w:lang w:val="ru-RU" w:eastAsia="ru-RU"/>
              </w:rPr>
              <w:t>сервітут</w:t>
            </w:r>
            <w:bookmarkEnd w:id="38"/>
            <w:r>
              <w:rPr>
                <w:rFonts w:ascii="Times New Roman" w:hAnsi="Times New Roman" w:eastAsia="Times New Roman" w:cs="Times New Roman"/>
                <w:lang w:val="ru-RU" w:eastAsia="ru-RU"/>
              </w:rPr>
              <w:fldChar w:fldCharType="end"/>
            </w:r>
            <w:r>
              <w:rPr>
                <w:rFonts w:ascii="Times New Roman" w:hAnsi="Times New Roman" w:eastAsia="Times New Roman" w:cs="Times New Roman"/>
                <w:lang w:val="ru-RU" w:eastAsia="ru-RU"/>
              </w:rPr>
              <w:t>у,</w:t>
            </w:r>
            <w:r>
              <w:rPr>
                <w:rFonts w:ascii="Times New Roman" w:hAnsi="Times New Roman" w:eastAsia="Times New Roman" w:cs="Times New Roman"/>
                <w:shd w:val="clear" w:color="auto" w:fill="FFFFFF"/>
                <w:lang w:val="ru-RU" w:eastAsia="ru-RU"/>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pPr>
              <w:rPr>
                <w:rFonts w:ascii="Times New Roman" w:hAnsi="Times New Roman" w:cs="Times New Roman"/>
                <w:lang w:val="ru-RU"/>
              </w:rPr>
            </w:pPr>
            <w:bookmarkStart w:id="39" w:name="n654"/>
            <w:bookmarkEnd w:id="39"/>
            <w:r>
              <w:rPr>
                <w:rFonts w:ascii="Times New Roman" w:hAnsi="Times New Roman" w:eastAsia="Times New Roman" w:cs="Times New Roman"/>
                <w:lang w:eastAsia="ru-RU"/>
              </w:rPr>
              <w:t>4. Електронний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vAlign w:val="center"/>
          </w:tcPr>
          <w:p>
            <w:pPr>
              <w:spacing w:after="0" w:line="240" w:lineRule="auto"/>
              <w:jc w:val="both"/>
              <w:rPr>
                <w:rFonts w:ascii="Times New Roman" w:hAnsi="Times New Roman" w:eastAsia="Times New Roman" w:cs="Times New Roman"/>
                <w:shd w:val="clear" w:color="auto" w:fill="FFFFFF"/>
                <w:lang w:val="ru-RU" w:eastAsia="ru-RU"/>
              </w:rPr>
            </w:pPr>
            <w:r>
              <w:rPr>
                <w:rFonts w:ascii="Times New Roman" w:hAnsi="Times New Roman" w:eastAsia="Times New Roman" w:cs="Times New Roman"/>
                <w:shd w:val="clear" w:color="auto" w:fill="FFFFFF"/>
                <w:lang w:val="ru-RU" w:eastAsia="ru-RU"/>
              </w:rPr>
              <w:t>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line="225" w:lineRule="atLeast"/>
              <w:jc w:val="both"/>
              <w:rPr>
                <w:rFonts w:ascii="Times New Roman" w:hAnsi="Times New Roman" w:cs="Times New Roman"/>
              </w:rPr>
            </w:pPr>
            <w:r>
              <w:rPr>
                <w:rFonts w:ascii="Times New Roman" w:hAnsi="Times New Roman" w:eastAsia="Times New Roman" w:cs="Times New Roman"/>
                <w:shd w:val="clear" w:color="auto" w:fill="FFFFFF"/>
                <w:lang w:val="ru-RU"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14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844"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Документи подані не в повному обсязі та/або не відповідають вимогам, встановленим законом</w:t>
            </w:r>
          </w:p>
          <w:p>
            <w:pPr>
              <w:rPr>
                <w:rFonts w:ascii="Times New Roman" w:hAnsi="Times New Roman" w:cs="Times New Roman"/>
                <w:b/>
                <w:lang w:eastAsia="uk-UA"/>
              </w:rPr>
            </w:pPr>
            <w:r>
              <w:rPr>
                <w:rFonts w:ascii="Times New Roman" w:hAnsi="Times New Roman" w:eastAsia="Times New Roman" w:cs="Times New Roman"/>
                <w:lang w:eastAsia="ru-RU"/>
              </w:rPr>
              <w:t>2. Із заявою звернулася неналежна особа (в</w:t>
            </w:r>
            <w:r>
              <w:rPr>
                <w:rFonts w:ascii="Times New Roman" w:hAnsi="Times New Roman" w:eastAsia="Times New Roman" w:cs="Times New Roman"/>
                <w:shd w:val="clear" w:color="auto" w:fill="FFFFFF"/>
                <w:lang w:eastAsia="ru-RU"/>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pPr>
              <w:jc w:val="both"/>
              <w:rPr>
                <w:rFonts w:ascii="Times New Roman" w:hAnsi="Times New Roman" w:cs="Times New Roman"/>
                <w:b/>
                <w:lang w:eastAsia="uk-UA"/>
              </w:rPr>
            </w:pPr>
            <w:r>
              <w:rPr>
                <w:rFonts w:ascii="Times New Roman" w:hAnsi="Times New Roman" w:eastAsia="Times New Roman" w:cs="Times New Roman"/>
                <w:lang w:eastAsia="ru-RU"/>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bookmarkEnd w:id="34"/>
    <w:p>
      <w:pPr>
        <w:rPr>
          <w:rFonts w:ascii="Times New Roman" w:hAnsi="Times New Roman" w:cs="Times New Roman"/>
          <w:lang w:eastAsia="uk-UA"/>
        </w:rPr>
      </w:pPr>
    </w:p>
    <w:p>
      <w:pPr>
        <w:rPr>
          <w:rFonts w:ascii="Times New Roman" w:hAnsi="Times New Roman" w:cs="Times New Roman"/>
          <w:lang w:eastAsia="uk-UA"/>
        </w:rPr>
      </w:pP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drawing>
          <wp:inline distT="0" distB="0" distL="0" distR="0">
            <wp:extent cx="5761355" cy="920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№38</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pPr>
        <w:spacing w:after="0" w:line="240" w:lineRule="auto"/>
        <w:jc w:val="center"/>
        <w:rPr>
          <w:rFonts w:ascii="Times New Roman" w:hAnsi="Times New Roman" w:eastAsia="Times New Roman" w:cs="Times New Roman"/>
          <w:sz w:val="24"/>
          <w:szCs w:val="24"/>
          <w:lang w:eastAsia="ru-RU"/>
        </w:rPr>
      </w:pPr>
    </w:p>
    <w:tbl>
      <w:tblPr>
        <w:tblStyle w:val="12"/>
        <w:tblW w:w="9663" w:type="dxa"/>
        <w:tblInd w:w="0" w:type="dxa"/>
        <w:shd w:val="clear" w:color="auto" w:fill="F1F1F1"/>
        <w:tblLayout w:type="autofit"/>
        <w:tblCellMar>
          <w:top w:w="0" w:type="dxa"/>
          <w:left w:w="0" w:type="dxa"/>
          <w:bottom w:w="0" w:type="dxa"/>
          <w:right w:w="0" w:type="dxa"/>
        </w:tblCellMar>
      </w:tblPr>
      <w:tblGrid>
        <w:gridCol w:w="599"/>
        <w:gridCol w:w="4295"/>
        <w:gridCol w:w="2201"/>
        <w:gridCol w:w="632"/>
        <w:gridCol w:w="1936"/>
      </w:tblGrid>
      <w:tr>
        <w:tblPrEx>
          <w:shd w:val="clear" w:color="auto" w:fill="F1F1F1"/>
          <w:tblCellMar>
            <w:top w:w="0" w:type="dxa"/>
            <w:left w:w="0" w:type="dxa"/>
            <w:bottom w:w="0" w:type="dxa"/>
            <w:right w:w="0" w:type="dxa"/>
          </w:tblCellMar>
        </w:tblPrEx>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shd w:val="clear" w:color="auto" w:fill="FFFFFF"/>
              </w:rPr>
            </w:pPr>
            <w:r>
              <w:rPr>
                <w:rFonts w:ascii="Times New Roman" w:hAnsi="Times New Roman" w:eastAsia="Times New Roman"/>
                <w:lang w:eastAsia="ru-RU"/>
              </w:rPr>
              <w:t xml:space="preserve">Прийняття пакета документів, поданих заявником із заявою </w:t>
            </w:r>
            <w:r>
              <w:rPr>
                <w:rFonts w:ascii="Times New Roman" w:hAnsi="Times New Roman"/>
                <w:shd w:val="clear" w:color="auto" w:fill="FFFFFF"/>
                <w:lang w:eastAsia="ru-RU"/>
              </w:rPr>
              <w:t>в електронній формі</w:t>
            </w:r>
            <w:r>
              <w:rPr>
                <w:rFonts w:ascii="Times New Roman" w:hAnsi="Times New Roman"/>
                <w:lang w:eastAsia="ru-RU"/>
              </w:rPr>
              <w:t xml:space="preserve"> </w:t>
            </w:r>
            <w:r>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after="0" w:line="240" w:lineRule="auto"/>
              <w:jc w:val="both"/>
              <w:rPr>
                <w:rFonts w:ascii="Times New Roman" w:hAnsi="Times New Roman" w:eastAsia="Times New Roman" w:cs="Times New Roman"/>
                <w:lang w:eastAsia="ru-RU"/>
              </w:rPr>
            </w:pPr>
            <w:r>
              <w:rPr>
                <w:rFonts w:ascii="Times New Roman" w:hAnsi="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lang w:eastAsia="ru-RU"/>
              </w:rPr>
              <w:t xml:space="preserve">заявнику </w:t>
            </w:r>
            <w:r>
              <w:rPr>
                <w:rFonts w:ascii="Times New Roman" w:hAnsi="Times New Roman"/>
                <w:shd w:val="clear" w:color="auto" w:fill="FFFFFF"/>
              </w:rPr>
              <w:t>повідомляється про прийняття заяви та присвоєний їй реєстраційний номер</w:t>
            </w: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2.</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shd w:val="clear" w:color="auto" w:fill="FFFFFF"/>
              </w:rPr>
              <w:t>Розглядає</w:t>
            </w:r>
            <w:r>
              <w:rPr>
                <w:rFonts w:ascii="Times New Roman" w:hAnsi="Times New Roman"/>
                <w:lang w:eastAsia="ru-RU"/>
              </w:rPr>
              <w:t xml:space="preserve"> заяву</w:t>
            </w:r>
            <w:r>
              <w:rPr>
                <w:rFonts w:ascii="Times New Roman" w:hAnsi="Times New Roman"/>
                <w:shd w:val="clear" w:color="auto" w:fill="FFFFFF"/>
              </w:rPr>
              <w:t xml:space="preserve"> разом з документами та п</w:t>
            </w:r>
            <w:r>
              <w:rPr>
                <w:rFonts w:ascii="Times New Roman" w:hAnsi="Times New Roman"/>
                <w:lang w:eastAsia="ar-SA"/>
              </w:rPr>
              <w:t>еревіряє:</w:t>
            </w:r>
          </w:p>
          <w:p>
            <w:pPr>
              <w:pStyle w:val="23"/>
              <w:shd w:val="clear" w:color="auto" w:fill="FFFFFF"/>
              <w:spacing w:before="0" w:beforeAutospacing="0" w:after="0" w:afterAutospacing="0"/>
              <w:rPr>
                <w:sz w:val="22"/>
                <w:szCs w:val="22"/>
              </w:rPr>
            </w:pPr>
            <w:r>
              <w:rPr>
                <w:sz w:val="22"/>
                <w:szCs w:val="22"/>
              </w:rPr>
              <w:t>відповідність документів вимогам законодавства;</w:t>
            </w:r>
          </w:p>
          <w:p>
            <w:pPr>
              <w:spacing w:after="0" w:line="240" w:lineRule="auto"/>
              <w:jc w:val="both"/>
              <w:rPr>
                <w:rFonts w:ascii="Times New Roman" w:hAnsi="Times New Roman" w:eastAsia="Times New Roman"/>
              </w:rPr>
            </w:pPr>
            <w:r>
              <w:rPr>
                <w:rFonts w:ascii="Times New Roman" w:hAnsi="Times New Roman"/>
              </w:rPr>
              <w:t>електронний документ</w:t>
            </w: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виконує:</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Pr>
                <w:rFonts w:ascii="Times New Roman" w:hAnsi="Times New Roman"/>
                <w:lang w:eastAsia="ar-SA"/>
              </w:rPr>
              <w:t xml:space="preserve"> та здійснює внесення відомостей </w:t>
            </w:r>
            <w:r>
              <w:rPr>
                <w:rFonts w:ascii="Times New Roman" w:hAnsi="Times New Roman" w:eastAsia="Times New Roman" w:cs="Times New Roman"/>
                <w:lang w:eastAsia="ru-RU"/>
              </w:rPr>
              <w:t>про межі частини земельної ділянки, на яку поширюються права суборенди, сервітуту;</w:t>
            </w:r>
          </w:p>
          <w:p>
            <w:pPr>
              <w:pStyle w:val="23"/>
              <w:shd w:val="clear" w:color="auto" w:fill="FFFFFF"/>
              <w:spacing w:before="0" w:beforeAutospacing="0" w:after="0" w:afterAutospacing="0"/>
              <w:rPr>
                <w:sz w:val="22"/>
                <w:szCs w:val="22"/>
              </w:rPr>
            </w:pPr>
            <w:r>
              <w:rPr>
                <w:sz w:val="22"/>
                <w:szCs w:val="22"/>
              </w:rPr>
              <w:t>накладає на документацію із землеустрою, яка подана заявником в електронній формі, кваліфікований електронний підпис;</w:t>
            </w:r>
          </w:p>
          <w:p>
            <w:pPr>
              <w:spacing w:after="0" w:line="240" w:lineRule="auto"/>
              <w:jc w:val="both"/>
              <w:rPr>
                <w:rFonts w:ascii="Times New Roman" w:hAnsi="Times New Roman"/>
              </w:rPr>
            </w:pPr>
            <w:r>
              <w:rPr>
                <w:rFonts w:ascii="Times New Roman" w:hAnsi="Times New Roman" w:eastAsia="Times New Roman" w:cs="Times New Roman"/>
                <w:lang w:eastAsia="ru-RU"/>
              </w:rPr>
              <w:t>формує витяг з Державного земельного кадастру про земельну ділянку на підтвердження внесення відомостей (змін до них) про земельну ділянку</w:t>
            </w:r>
            <w:r>
              <w:rPr>
                <w:rFonts w:ascii="Times New Roman" w:hAnsi="Times New Roman"/>
              </w:rPr>
              <w:t xml:space="preserve"> за визначеною формою;</w:t>
            </w:r>
          </w:p>
          <w:p>
            <w:pPr>
              <w:spacing w:after="0" w:line="240" w:lineRule="auto"/>
              <w:jc w:val="both"/>
              <w:rPr>
                <w:rFonts w:ascii="Times New Roman" w:hAnsi="Times New Roman" w:eastAsia="Times New Roman" w:cs="Times New Roman"/>
                <w:lang w:eastAsia="ru-RU"/>
              </w:rPr>
            </w:pPr>
            <w:r>
              <w:rPr>
                <w:rFonts w:ascii="Times New Roman" w:hAnsi="Times New Roman" w:cs="Times New Roman"/>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r>
              <w:rPr>
                <w:rFonts w:ascii="Times New Roman" w:hAnsi="Times New Roman" w:eastAsia="Times New Roman" w:cs="Times New Roman"/>
                <w:lang w:eastAsia="ru-RU"/>
              </w:rPr>
              <w:t>.</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pPr>
              <w:spacing w:after="0" w:line="240" w:lineRule="auto"/>
              <w:jc w:val="both"/>
              <w:rPr>
                <w:rFonts w:ascii="Times New Roman" w:hAnsi="Times New Roman" w:eastAsia="Times New Roman" w:cs="Times New Roman"/>
                <w:lang w:eastAsia="ru-RU"/>
              </w:rPr>
            </w:pPr>
            <w:r>
              <w:rPr>
                <w:rFonts w:ascii="Times New Roman" w:hAnsi="Times New Roman"/>
                <w:lang w:eastAsia="ar-SA"/>
              </w:rPr>
              <w:t xml:space="preserve">складання за допомогою програмного забезпечення Державного земельного кадастру протоколу проведення перевірки електронного документа </w:t>
            </w:r>
            <w:r>
              <w:rPr>
                <w:rFonts w:ascii="Times New Roman" w:hAnsi="Times New Roman"/>
              </w:rPr>
              <w:t>за визначеною формою;</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w:t>
            </w:r>
            <w:r>
              <w:rPr>
                <w:rFonts w:ascii="Times New Roman" w:hAnsi="Times New Roman"/>
              </w:rPr>
              <w:t>за визначеною формою</w:t>
            </w:r>
            <w:r>
              <w:rPr>
                <w:rFonts w:ascii="Times New Roman" w:hAnsi="Times New Roman" w:eastAsia="Times New Roman" w:cs="Times New Roman"/>
                <w:lang w:eastAsia="ru-RU"/>
              </w:rPr>
              <w:t>.</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lang w:eastAsia="ru-RU"/>
              </w:rPr>
              <w:t xml:space="preserve">Підписує документи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та засвідчує свій підпис власною печаткою, </w:t>
            </w:r>
            <w:r>
              <w:rPr>
                <w:rFonts w:ascii="Times New Roman" w:hAnsi="Times New Roman"/>
                <w:shd w:val="clear" w:color="auto" w:fill="FFFFFF"/>
              </w:rPr>
              <w:t>а в електронній формі, - посвідчує власним кваліфікованим електронним підписом</w:t>
            </w:r>
            <w:r>
              <w:rPr>
                <w:rFonts w:ascii="Times New Roman" w:hAnsi="Times New Roman" w:eastAsia="Times New Roman"/>
                <w:lang w:eastAsia="ru-RU"/>
              </w:rPr>
              <w:t>.</w:t>
            </w: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p>
            <w:pPr>
              <w:spacing w:after="0" w:line="240" w:lineRule="auto"/>
              <w:jc w:val="center"/>
              <w:rPr>
                <w:rFonts w:ascii="Times New Roman" w:hAnsi="Times New Roman" w:eastAsia="Times New Roman" w:cs="Times New Roman"/>
                <w:lang w:eastAsia="ru-RU"/>
              </w:rPr>
            </w:pPr>
          </w:p>
          <w:p>
            <w:pPr>
              <w:spacing w:after="0" w:line="240" w:lineRule="auto"/>
              <w:jc w:val="center"/>
              <w:rPr>
                <w:rFonts w:ascii="Times New Roman" w:hAnsi="Times New Roman" w:eastAsia="Times New Roman" w:cs="Times New Roman"/>
                <w:lang w:eastAsia="ru-RU"/>
              </w:rPr>
            </w:pP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робочого дня з дня реєстрації заяви </w:t>
            </w:r>
          </w:p>
        </w:tc>
      </w:tr>
      <w:tr>
        <w:tblPrEx>
          <w:shd w:val="clear" w:color="auto" w:fill="F1F1F1"/>
          <w:tblCellMar>
            <w:top w:w="0" w:type="dxa"/>
            <w:left w:w="0" w:type="dxa"/>
            <w:bottom w:w="0" w:type="dxa"/>
            <w:right w:w="0" w:type="dxa"/>
          </w:tblCellMar>
        </w:tblPrEx>
        <w:trPr>
          <w:trHeight w:val="2553" w:hRule="atLeast"/>
        </w:trPr>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cs="Times New Roman"/>
                <w:lang w:eastAsia="ru-RU"/>
              </w:rPr>
              <w:t>4.</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ru-RU"/>
              </w:rPr>
            </w:pPr>
            <w:r>
              <w:rPr>
                <w:rFonts w:ascii="Times New Roman" w:hAnsi="Times New Roman"/>
                <w:lang w:eastAsia="ru-RU"/>
              </w:rPr>
              <w:t>Надсилає сф</w:t>
            </w:r>
            <w:r>
              <w:rPr>
                <w:rFonts w:ascii="Times New Roman" w:hAnsi="Times New Roman"/>
                <w:lang w:eastAsia="ar-SA"/>
              </w:rPr>
              <w:t xml:space="preserve">ормовані для видачі документи </w:t>
            </w:r>
            <w:r>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lang w:eastAsia="ru-RU"/>
              </w:rPr>
              <w:t xml:space="preserve">Не пізніше чотирнадцятого робочого дня </w:t>
            </w:r>
            <w:r>
              <w:rPr>
                <w:rFonts w:ascii="Times New Roman" w:hAnsi="Times New Roman" w:eastAsia="Times New Roman"/>
              </w:rPr>
              <w:t xml:space="preserve">з дня реєстрації </w:t>
            </w:r>
            <w:r>
              <w:rPr>
                <w:rFonts w:ascii="Times New Roman" w:hAnsi="Times New Roman" w:eastAsia="Times New Roman" w:cs="Times New Roman"/>
                <w:lang w:eastAsia="ru-RU"/>
              </w:rPr>
              <w:t xml:space="preserve">заяви </w:t>
            </w:r>
          </w:p>
        </w:tc>
      </w:tr>
      <w:tr>
        <w:tblPrEx>
          <w:shd w:val="clear" w:color="auto" w:fill="F1F1F1"/>
          <w:tblCellMar>
            <w:top w:w="0" w:type="dxa"/>
            <w:left w:w="0" w:type="dxa"/>
            <w:bottom w:w="0" w:type="dxa"/>
            <w:right w:w="0" w:type="dxa"/>
          </w:tblCellMar>
        </w:tblPrEx>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rPr>
          <w:trHeight w:val="2250" w:hRule="atLeast"/>
        </w:trPr>
        <w:tc>
          <w:tcPr>
            <w:tcW w:w="599"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429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pPr>
              <w:spacing w:after="0" w:line="240" w:lineRule="auto"/>
              <w:jc w:val="both"/>
              <w:rPr>
                <w:rFonts w:ascii="Times New Roman" w:hAnsi="Times New Roman" w:eastAsia="Times New Roman" w:cs="Times New Roman"/>
                <w:lang w:eastAsia="ru-RU"/>
              </w:rPr>
            </w:pPr>
          </w:p>
        </w:tc>
        <w:tc>
          <w:tcPr>
            <w:tcW w:w="220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або рішення про відмову у внесенні відомостей (змін до них)</w:t>
            </w:r>
          </w:p>
        </w:tc>
      </w:tr>
      <w:tr>
        <w:tblPrEx>
          <w:tblCellMar>
            <w:top w:w="0" w:type="dxa"/>
            <w:left w:w="0" w:type="dxa"/>
            <w:bottom w:w="0" w:type="dxa"/>
            <w:right w:w="0" w:type="dxa"/>
          </w:tblCellMar>
        </w:tblPrEx>
        <w:tc>
          <w:tcPr>
            <w:tcW w:w="7727"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r>
        <w:tblPrEx>
          <w:tblCellMar>
            <w:top w:w="0" w:type="dxa"/>
            <w:left w:w="0" w:type="dxa"/>
            <w:bottom w:w="0" w:type="dxa"/>
            <w:right w:w="0" w:type="dxa"/>
          </w:tblCellMar>
        </w:tblPrEx>
        <w:tc>
          <w:tcPr>
            <w:tcW w:w="7727"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bl>
    <w:p>
      <w:pPr>
        <w:spacing w:after="0" w:line="348" w:lineRule="atLeast"/>
        <w:rPr>
          <w:rFonts w:ascii="Verdana" w:hAnsi="Verdana" w:eastAsia="Times New Roman" w:cs="Times New Roman"/>
          <w:b/>
          <w:bCs/>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pPr>
      <w:r>
        <w:t>рішення, дії або бездіяльність Державного кадастрового реєстратора можуть бути оскаржені: до Держгеокадастру,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240" w:lineRule="auto"/>
        <w:rPr>
          <w:rFonts w:ascii="Times New Roman" w:hAnsi="Times New Roman" w:eastAsia="Times New Roman" w:cs="Times New Roman"/>
          <w:i/>
          <w:iCs/>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p>
    <w:p>
      <w:pPr>
        <w:spacing w:after="0" w:line="348" w:lineRule="atLeast"/>
        <w:jc w:val="center"/>
        <w:rPr>
          <w:rFonts w:ascii="Verdana" w:hAnsi="Verdana" w:eastAsia="Times New Roman" w:cs="Times New Roman"/>
          <w:b/>
          <w:bCs/>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4"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4"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№36,37</w:t>
      </w:r>
    </w:p>
    <w:p>
      <w:pPr>
        <w:pStyle w:val="35"/>
        <w:jc w:val="center"/>
        <w:rPr>
          <w:rFonts w:ascii="Times New Roman" w:hAnsi="Times New Roman" w:eastAsia="Times New Roman" w:cs="Times New Roman"/>
          <w:u w:val="single"/>
          <w:lang w:eastAsia="ru-RU"/>
        </w:rPr>
      </w:pPr>
      <w:r>
        <w:rPr>
          <w:rFonts w:ascii="Times New Roman" w:hAnsi="Times New Roman" w:cs="Times New Roman"/>
          <w:b/>
          <w:sz w:val="28"/>
          <w:szCs w:val="28"/>
          <w:lang w:eastAsia="uk-UA"/>
        </w:rPr>
        <w:t xml:space="preserve"> </w:t>
      </w:r>
      <w:r>
        <w:rPr>
          <w:rFonts w:ascii="Times New Roman" w:hAnsi="Times New Roman" w:eastAsia="Times New Roman" w:cs="Times New Roman"/>
          <w:u w:val="single"/>
          <w:lang w:eastAsia="ru-RU"/>
        </w:rPr>
        <w:t>ВНЕСЕННЯ ДО ДЕРЖАВНОГО ЗЕМЕЛЬНОГО КАДАСТРУ ВІДОМОСТЕЙ (ЗМІН ДО НИХ) ПРО ЗЕМЕЛЬНУ ДІЛЯНКУ З ВИДАЧЕЮ ВИТЯГУ</w:t>
      </w: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shd w:val="clear" w:color="auto" w:fill="FFFFFF"/>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2. Документи, на підставі яких набувається право суборенди, </w:t>
            </w:r>
            <w:r>
              <w:fldChar w:fldCharType="begin"/>
            </w:r>
            <w:r>
              <w:instrText xml:space="preserve"> HYPERLINK "https://zakon.rada.gov.ua/laws/show/1051-2012-%D0%BF?find=1&amp;text=%D1%81%D0%B5%D1%80%D0%B2%D1%96%D1%82%D1%83%D1%82" \l "w1_25" </w:instrText>
            </w:r>
            <w:r>
              <w:fldChar w:fldCharType="separate"/>
            </w:r>
            <w:r>
              <w:rPr>
                <w:rFonts w:ascii="Times New Roman" w:hAnsi="Times New Roman" w:eastAsia="Times New Roman" w:cs="Times New Roman"/>
                <w:color w:val="0000FF"/>
                <w:u w:val="single"/>
                <w:lang w:val="ru-RU" w:eastAsia="ru-RU"/>
              </w:rPr>
              <w:t>сервітут</w:t>
            </w:r>
            <w:r>
              <w:rPr>
                <w:rFonts w:ascii="Times New Roman" w:hAnsi="Times New Roman" w:eastAsia="Times New Roman" w:cs="Times New Roman"/>
                <w:color w:val="0000FF"/>
                <w:u w:val="single"/>
                <w:lang w:val="ru-RU" w:eastAsia="ru-RU"/>
              </w:rPr>
              <w:fldChar w:fldCharType="end"/>
            </w:r>
            <w:r>
              <w:rPr>
                <w:rFonts w:ascii="Times New Roman" w:hAnsi="Times New Roman" w:eastAsia="Times New Roman" w:cs="Times New Roman"/>
                <w:lang w:val="ru-RU" w:eastAsia="ru-RU"/>
              </w:rPr>
              <w:t>у, із зазначенням меж частини земельної ділянки, на яку поширюється таке право</w:t>
            </w:r>
          </w:p>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3. Документація із землеустрою щодо встановлення меж частини земельної ділянки, на яку поширюється право суборенди, </w:t>
            </w:r>
            <w:r>
              <w:fldChar w:fldCharType="begin"/>
            </w:r>
            <w:r>
              <w:instrText xml:space="preserve"> HYPERLINK "https://zakon.rada.gov.ua/laws/show/1051-2012-%D0%BF?find=1&amp;text=%D1%81%D0%B5%D1%80%D0%B2%D1%96%D1%82%D1%83%D1%82" \l "w1_26" </w:instrText>
            </w:r>
            <w:r>
              <w:fldChar w:fldCharType="separate"/>
            </w:r>
            <w:r>
              <w:rPr>
                <w:rFonts w:ascii="Times New Roman" w:hAnsi="Times New Roman" w:eastAsia="Times New Roman" w:cs="Times New Roman"/>
                <w:color w:val="0000FF"/>
                <w:u w:val="single"/>
                <w:lang w:val="ru-RU" w:eastAsia="ru-RU"/>
              </w:rPr>
              <w:t>сервітут</w:t>
            </w:r>
            <w:r>
              <w:rPr>
                <w:rFonts w:ascii="Times New Roman" w:hAnsi="Times New Roman" w:eastAsia="Times New Roman" w:cs="Times New Roman"/>
                <w:color w:val="0000FF"/>
                <w:u w:val="single"/>
                <w:lang w:val="ru-RU" w:eastAsia="ru-RU"/>
              </w:rPr>
              <w:fldChar w:fldCharType="end"/>
            </w:r>
            <w:r>
              <w:rPr>
                <w:rFonts w:ascii="Times New Roman" w:hAnsi="Times New Roman" w:eastAsia="Times New Roman" w:cs="Times New Roman"/>
                <w:lang w:val="ru-RU" w:eastAsia="ru-RU"/>
              </w:rPr>
              <w:t>у,</w:t>
            </w:r>
            <w:r>
              <w:rPr>
                <w:rFonts w:ascii="Times New Roman" w:hAnsi="Times New Roman" w:eastAsia="Times New Roman" w:cs="Times New Roman"/>
                <w:shd w:val="clear" w:color="auto" w:fill="FFFFFF"/>
                <w:lang w:val="ru-RU" w:eastAsia="ru-RU"/>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pPr>
              <w:rPr>
                <w:rFonts w:ascii="Times New Roman" w:hAnsi="Times New Roman" w:cs="Times New Roman"/>
                <w:lang w:val="ru-RU"/>
              </w:rPr>
            </w:pPr>
            <w:r>
              <w:rPr>
                <w:rFonts w:ascii="Times New Roman" w:hAnsi="Times New Roman" w:eastAsia="Times New Roman" w:cs="Times New Roman"/>
                <w:lang w:eastAsia="ru-RU"/>
              </w:rPr>
              <w:t>4. Електронний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vAlign w:val="center"/>
          </w:tcPr>
          <w:p>
            <w:pPr>
              <w:spacing w:after="0" w:line="240" w:lineRule="auto"/>
              <w:jc w:val="both"/>
              <w:rPr>
                <w:rFonts w:ascii="Times New Roman" w:hAnsi="Times New Roman" w:eastAsia="Times New Roman" w:cs="Times New Roman"/>
                <w:shd w:val="clear" w:color="auto" w:fill="FFFFFF"/>
                <w:lang w:val="ru-RU" w:eastAsia="ru-RU"/>
              </w:rPr>
            </w:pPr>
            <w:r>
              <w:rPr>
                <w:rFonts w:ascii="Times New Roman" w:hAnsi="Times New Roman" w:eastAsia="Times New Roman" w:cs="Times New Roman"/>
                <w:shd w:val="clear" w:color="auto" w:fill="FFFFFF"/>
                <w:lang w:val="ru-RU" w:eastAsia="ru-RU"/>
              </w:rPr>
              <w:t>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line="225" w:lineRule="atLeast"/>
              <w:jc w:val="both"/>
              <w:rPr>
                <w:rFonts w:ascii="Times New Roman" w:hAnsi="Times New Roman" w:cs="Times New Roman"/>
              </w:rPr>
            </w:pPr>
            <w:r>
              <w:rPr>
                <w:rFonts w:ascii="Times New Roman" w:hAnsi="Times New Roman" w:eastAsia="Times New Roman" w:cs="Times New Roman"/>
                <w:shd w:val="clear" w:color="auto" w:fill="FFFFFF"/>
                <w:lang w:val="ru-RU"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14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844"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Документи подані не в повному обсязі та/або не відповідають вимогам, встановленим законом</w:t>
            </w:r>
          </w:p>
          <w:p>
            <w:pPr>
              <w:rPr>
                <w:rFonts w:ascii="Times New Roman" w:hAnsi="Times New Roman" w:cs="Times New Roman"/>
                <w:b/>
                <w:lang w:eastAsia="uk-UA"/>
              </w:rPr>
            </w:pPr>
            <w:r>
              <w:rPr>
                <w:rFonts w:ascii="Times New Roman" w:hAnsi="Times New Roman" w:eastAsia="Times New Roman" w:cs="Times New Roman"/>
                <w:lang w:eastAsia="ru-RU"/>
              </w:rPr>
              <w:t>2. Із заявою звернулася неналежна особа (в</w:t>
            </w:r>
            <w:r>
              <w:rPr>
                <w:rFonts w:ascii="Times New Roman" w:hAnsi="Times New Roman" w:eastAsia="Times New Roman" w:cs="Times New Roman"/>
                <w:shd w:val="clear" w:color="auto" w:fill="FFFFFF"/>
                <w:lang w:eastAsia="ru-RU"/>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pPr>
              <w:jc w:val="both"/>
              <w:rPr>
                <w:rFonts w:ascii="Times New Roman" w:hAnsi="Times New Roman" w:cs="Times New Roman"/>
                <w:b/>
                <w:lang w:eastAsia="uk-UA"/>
              </w:rPr>
            </w:pPr>
            <w:r>
              <w:rPr>
                <w:rFonts w:ascii="Times New Roman" w:hAnsi="Times New Roman" w:eastAsia="Times New Roman" w:cs="Times New Roman"/>
                <w:lang w:eastAsia="ru-RU"/>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drawing>
          <wp:inline distT="0" distB="0" distL="0" distR="0">
            <wp:extent cx="5761355" cy="9207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№36, 37</w:t>
      </w:r>
    </w:p>
    <w:p>
      <w:pPr>
        <w:spacing w:after="0" w:line="240" w:lineRule="auto"/>
        <w:jc w:val="center"/>
        <w:rPr>
          <w:rFonts w:ascii="Times New Roman" w:hAnsi="Times New Roman" w:eastAsia="Times New Roman" w:cs="Times New Roman"/>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з внесення до Державного земельного кадастру відомостей (змін до них) про земельну ділянку з видачею витягу</w:t>
      </w:r>
    </w:p>
    <w:p>
      <w:pPr>
        <w:spacing w:after="0" w:line="240" w:lineRule="auto"/>
        <w:jc w:val="center"/>
        <w:rPr>
          <w:rFonts w:ascii="Times New Roman" w:hAnsi="Times New Roman" w:eastAsia="Times New Roman" w:cs="Times New Roman"/>
          <w:sz w:val="24"/>
          <w:szCs w:val="24"/>
          <w:lang w:eastAsia="ru-RU"/>
        </w:rPr>
      </w:pPr>
    </w:p>
    <w:tbl>
      <w:tblPr>
        <w:tblStyle w:val="12"/>
        <w:tblW w:w="9700" w:type="dxa"/>
        <w:tblInd w:w="0" w:type="dxa"/>
        <w:shd w:val="clear" w:color="auto" w:fill="F1F1F1"/>
        <w:tblLayout w:type="autofit"/>
        <w:tblCellMar>
          <w:top w:w="0" w:type="dxa"/>
          <w:left w:w="0" w:type="dxa"/>
          <w:bottom w:w="0" w:type="dxa"/>
          <w:right w:w="0" w:type="dxa"/>
        </w:tblCellMar>
      </w:tblPr>
      <w:tblGrid>
        <w:gridCol w:w="577"/>
        <w:gridCol w:w="4380"/>
        <w:gridCol w:w="1954"/>
        <w:gridCol w:w="636"/>
        <w:gridCol w:w="2153"/>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shd w:val="clear" w:color="auto" w:fill="FFFFFF"/>
              </w:rPr>
            </w:pPr>
            <w:r>
              <w:rPr>
                <w:rFonts w:ascii="Times New Roman" w:hAnsi="Times New Roman" w:eastAsia="Times New Roman"/>
                <w:lang w:eastAsia="ru-RU"/>
              </w:rPr>
              <w:t xml:space="preserve">Прийняття пакета документів, поданих заявником із заявою </w:t>
            </w:r>
            <w:r>
              <w:rPr>
                <w:rFonts w:ascii="Times New Roman" w:hAnsi="Times New Roman"/>
                <w:shd w:val="clear" w:color="auto" w:fill="FFFFFF"/>
                <w:lang w:eastAsia="ru-RU"/>
              </w:rPr>
              <w:t>в електронній формі</w:t>
            </w:r>
            <w:r>
              <w:rPr>
                <w:rFonts w:ascii="Times New Roman" w:hAnsi="Times New Roman"/>
                <w:lang w:eastAsia="ru-RU"/>
              </w:rPr>
              <w:t xml:space="preserve"> </w:t>
            </w:r>
            <w:r>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after="0" w:line="240" w:lineRule="auto"/>
              <w:jc w:val="both"/>
              <w:rPr>
                <w:rFonts w:ascii="Times New Roman" w:hAnsi="Times New Roman" w:eastAsia="Times New Roman" w:cs="Times New Roman"/>
                <w:lang w:eastAsia="ru-RU"/>
              </w:rPr>
            </w:pPr>
            <w:r>
              <w:rPr>
                <w:rFonts w:ascii="Times New Roman" w:hAnsi="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lang w:eastAsia="ru-RU"/>
              </w:rPr>
              <w:t xml:space="preserve">заявнику </w:t>
            </w:r>
            <w:r>
              <w:rPr>
                <w:rFonts w:ascii="Times New Roman" w:hAnsi="Times New Roman"/>
                <w:shd w:val="clear" w:color="auto" w:fill="FFFFFF"/>
              </w:rPr>
              <w:t>повідомляється про прийняття заяви та присвоєний їй реєстраційний номер</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2.</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shd w:val="clear" w:color="auto" w:fill="FFFFFF"/>
              </w:rPr>
              <w:t>Розглядає</w:t>
            </w:r>
            <w:r>
              <w:rPr>
                <w:rFonts w:ascii="Times New Roman" w:hAnsi="Times New Roman"/>
                <w:lang w:eastAsia="ru-RU"/>
              </w:rPr>
              <w:t xml:space="preserve"> заяву</w:t>
            </w:r>
            <w:r>
              <w:rPr>
                <w:rFonts w:ascii="Times New Roman" w:hAnsi="Times New Roman"/>
                <w:shd w:val="clear" w:color="auto" w:fill="FFFFFF"/>
              </w:rPr>
              <w:t xml:space="preserve"> разом з документами та п</w:t>
            </w:r>
            <w:r>
              <w:rPr>
                <w:rFonts w:ascii="Times New Roman" w:hAnsi="Times New Roman"/>
                <w:lang w:eastAsia="ar-SA"/>
              </w:rPr>
              <w:t>еревіряє:</w:t>
            </w:r>
          </w:p>
          <w:p>
            <w:pPr>
              <w:pStyle w:val="23"/>
              <w:shd w:val="clear" w:color="auto" w:fill="FFFFFF"/>
              <w:spacing w:before="0" w:beforeAutospacing="0" w:after="0" w:afterAutospacing="0"/>
              <w:rPr>
                <w:sz w:val="22"/>
                <w:szCs w:val="22"/>
              </w:rPr>
            </w:pPr>
            <w:r>
              <w:rPr>
                <w:sz w:val="22"/>
                <w:szCs w:val="22"/>
              </w:rPr>
              <w:t>відповідність документів вимогам законодавства;</w:t>
            </w:r>
          </w:p>
          <w:p>
            <w:pPr>
              <w:spacing w:after="0" w:line="240" w:lineRule="auto"/>
              <w:jc w:val="both"/>
              <w:rPr>
                <w:rFonts w:ascii="Times New Roman" w:hAnsi="Times New Roman" w:eastAsia="Times New Roman"/>
              </w:rPr>
            </w:pPr>
            <w:r>
              <w:rPr>
                <w:rFonts w:ascii="Times New Roman" w:hAnsi="Times New Roman"/>
              </w:rPr>
              <w:t>електронний документ</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lang w:eastAsia="ru-RU"/>
              </w:rPr>
              <w:t>Не пізніше тринадцятого робочого дня з</w:t>
            </w:r>
            <w:r>
              <w:rPr>
                <w:rFonts w:ascii="Times New Roman" w:hAnsi="Times New Roman"/>
                <w:lang w:eastAsia="ar-SA"/>
              </w:rPr>
              <w:t xml:space="preserve"> дня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 разі прийняття рішення про внесення відомостей (змін до них) про земельну ділянку виконує:</w:t>
            </w:r>
          </w:p>
          <w:p>
            <w:pPr>
              <w:pStyle w:val="46"/>
              <w:spacing w:before="0"/>
              <w:ind w:firstLine="0"/>
              <w:rPr>
                <w:rFonts w:ascii="Times New Roman" w:hAnsi="Times New Roman"/>
                <w:sz w:val="22"/>
                <w:szCs w:val="22"/>
                <w:lang w:eastAsia="ar-SA"/>
              </w:rPr>
            </w:pPr>
            <w:r>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Pr>
                <w:rFonts w:ascii="Times New Roman" w:hAnsi="Times New Roman"/>
                <w:sz w:val="22"/>
                <w:szCs w:val="22"/>
              </w:rPr>
              <w:t>(змін до них) про земельну ділянку</w:t>
            </w:r>
            <w:r>
              <w:rPr>
                <w:rFonts w:ascii="Times New Roman" w:hAnsi="Times New Roman"/>
                <w:sz w:val="22"/>
                <w:szCs w:val="22"/>
                <w:lang w:eastAsia="ar-SA"/>
              </w:rPr>
              <w:t>;</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 разі, якщо Поземельна книга не відкривалась:</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pPr>
              <w:shd w:val="clear" w:color="auto" w:fill="FFFFFF"/>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 разі, якщо Поземельна книга  відкривалась (у разі внесення відомостей (змін до них) про зареєстровану земельну ділянку такі відомості вносяться до Поземельної книги: в паперовій формі - Державним кадастровим реєстратором за місцем розташування земельної ділянки; в електронній формі - Державним кадастровим реєстратором, обраним за допомогою програмного забезпечення Державного земельного кадастру за принципом випадковості):</w:t>
            </w:r>
          </w:p>
          <w:p>
            <w:pPr>
              <w:pStyle w:val="23"/>
              <w:shd w:val="clear" w:color="auto" w:fill="FFFFFF"/>
              <w:spacing w:before="0" w:beforeAutospacing="0" w:after="0" w:afterAutospacing="0"/>
              <w:rPr>
                <w:sz w:val="22"/>
                <w:szCs w:val="22"/>
              </w:rPr>
            </w:pPr>
            <w:r>
              <w:rPr>
                <w:sz w:val="22"/>
                <w:szCs w:val="22"/>
              </w:rPr>
              <w:t>вносить до відповідного розділу Поземельної книги в електронній (цифровій) формі запис про внесення змін до відповідних відомостей за власним кваліфікованим електронним підписом;</w:t>
            </w:r>
          </w:p>
          <w:p>
            <w:pPr>
              <w:pStyle w:val="23"/>
              <w:shd w:val="clear" w:color="auto" w:fill="FFFFFF"/>
              <w:spacing w:before="0" w:beforeAutospacing="0" w:after="0" w:afterAutospacing="0"/>
              <w:rPr>
                <w:sz w:val="22"/>
                <w:szCs w:val="22"/>
              </w:rPr>
            </w:pPr>
            <w:bookmarkStart w:id="40" w:name="n2304"/>
            <w:bookmarkEnd w:id="40"/>
            <w:r>
              <w:rPr>
                <w:sz w:val="22"/>
                <w:szCs w:val="22"/>
              </w:rPr>
              <w:t>проставляє на аркуші Поземельної книги в паперовій формі, до відомостей якої вносяться зміни, позначки про внесення змін до відомостей за визначеною формою;</w:t>
            </w:r>
          </w:p>
          <w:p>
            <w:pPr>
              <w:pStyle w:val="23"/>
              <w:shd w:val="clear" w:color="auto" w:fill="FFFFFF"/>
              <w:spacing w:before="0" w:beforeAutospacing="0" w:after="0" w:afterAutospacing="0"/>
              <w:rPr>
                <w:sz w:val="22"/>
                <w:szCs w:val="22"/>
              </w:rPr>
            </w:pPr>
            <w:r>
              <w:rPr>
                <w:sz w:val="22"/>
                <w:szCs w:val="22"/>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pPr>
              <w:pStyle w:val="23"/>
              <w:shd w:val="clear" w:color="auto" w:fill="FFFFFF"/>
              <w:spacing w:before="0" w:beforeAutospacing="0" w:after="0" w:afterAutospacing="0"/>
              <w:rPr>
                <w:sz w:val="22"/>
                <w:szCs w:val="22"/>
              </w:rPr>
            </w:pPr>
            <w:r>
              <w:rPr>
                <w:sz w:val="22"/>
                <w:szCs w:val="22"/>
              </w:rPr>
              <w:t>накладає на документацію із землеустрою, яка подана заявником в електронній формі, кваліфікований електронний підпис;</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формує витяг з Державного земельного кадастру про земельну ділянку на підтвердження внесення відомостей (змін до них) про земельну ділянку</w:t>
            </w:r>
          </w:p>
          <w:p>
            <w:pPr>
              <w:pStyle w:val="23"/>
              <w:shd w:val="clear" w:color="auto" w:fill="FFFFFF"/>
              <w:spacing w:before="0" w:beforeAutospacing="0" w:after="0" w:afterAutospacing="0"/>
              <w:rPr>
                <w:sz w:val="22"/>
                <w:szCs w:val="22"/>
                <w:shd w:val="clear" w:color="auto" w:fill="FFFFFF"/>
              </w:rPr>
            </w:pPr>
            <w:r>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 разі прийняття рішення про надання відмови у внесенні відомостей (змін до них) про земельну ділянку виконує:</w:t>
            </w:r>
          </w:p>
          <w:p>
            <w:pPr>
              <w:pStyle w:val="46"/>
              <w:spacing w:before="0"/>
              <w:ind w:left="-26" w:firstLine="0"/>
              <w:rPr>
                <w:rFonts w:ascii="Times New Roman"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формує рішення про відмову у внесенні відомостей (змін до них) про земельну ділянку </w:t>
            </w:r>
            <w:r>
              <w:rPr>
                <w:rFonts w:ascii="Times New Roman" w:hAnsi="Times New Roman"/>
                <w:lang w:eastAsia="ru-RU"/>
              </w:rPr>
              <w:t>за визначеними формами</w:t>
            </w:r>
          </w:p>
          <w:p>
            <w:pPr>
              <w:spacing w:after="0" w:line="240" w:lineRule="auto"/>
              <w:rPr>
                <w:rFonts w:ascii="Times New Roman" w:hAnsi="Times New Roman" w:eastAsia="Times New Roman" w:cs="Times New Roman"/>
                <w:lang w:eastAsia="ru-RU"/>
              </w:rPr>
            </w:pPr>
            <w:r>
              <w:rPr>
                <w:rFonts w:ascii="Times New Roman" w:hAnsi="Times New Roman" w:eastAsia="Times New Roman"/>
                <w:lang w:eastAsia="ru-RU"/>
              </w:rPr>
              <w:t xml:space="preserve">Підписує документи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та засвідчує свій підпис власною печаткою, </w:t>
            </w:r>
            <w:r>
              <w:rPr>
                <w:rFonts w:ascii="Times New Roman" w:hAnsi="Times New Roman"/>
                <w:shd w:val="clear" w:color="auto" w:fill="FFFFFF"/>
              </w:rPr>
              <w:t>а в електронній формі, - посвідчує власним кваліфікованим електронним підписом</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p>
            <w:pPr>
              <w:spacing w:after="0" w:line="240" w:lineRule="auto"/>
              <w:jc w:val="center"/>
              <w:rPr>
                <w:rFonts w:ascii="Times New Roman" w:hAnsi="Times New Roman" w:eastAsia="Times New Roman" w:cs="Times New Roman"/>
                <w:lang w:eastAsia="ru-RU"/>
              </w:rPr>
            </w:pPr>
          </w:p>
          <w:p>
            <w:pPr>
              <w:spacing w:after="0" w:line="240" w:lineRule="auto"/>
              <w:jc w:val="center"/>
              <w:rPr>
                <w:rFonts w:ascii="Times New Roman" w:hAnsi="Times New Roman" w:eastAsia="Times New Roman" w:cs="Times New Roman"/>
                <w:lang w:eastAsia="ru-RU"/>
              </w:rPr>
            </w:pPr>
          </w:p>
          <w:p>
            <w:pPr>
              <w:spacing w:after="0" w:line="240" w:lineRule="auto"/>
              <w:jc w:val="center"/>
              <w:rPr>
                <w:rFonts w:ascii="Times New Roman" w:hAnsi="Times New Roman" w:eastAsia="Times New Roman" w:cs="Times New Roman"/>
                <w:lang w:eastAsia="ru-RU"/>
              </w:rPr>
            </w:pPr>
          </w:p>
          <w:p>
            <w:pPr>
              <w:shd w:val="clear" w:color="auto" w:fill="FFFFFF"/>
              <w:spacing w:after="150" w:line="240" w:lineRule="auto"/>
              <w:ind w:firstLine="450"/>
              <w:jc w:val="both"/>
              <w:rPr>
                <w:rFonts w:ascii="Times New Roman" w:hAnsi="Times New Roman" w:eastAsia="Times New Roman" w:cs="Times New Roman"/>
                <w:lang w:eastAsia="ru-RU"/>
              </w:rPr>
            </w:pP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4.</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rPr>
                <w:rFonts w:ascii="Times New Roman" w:hAnsi="Times New Roman"/>
                <w:lang w:eastAsia="ru-RU"/>
              </w:rPr>
            </w:pPr>
            <w:r>
              <w:rPr>
                <w:rFonts w:ascii="Times New Roman" w:hAnsi="Times New Roman"/>
                <w:lang w:eastAsia="ru-RU"/>
              </w:rPr>
              <w:t>Надсилає сф</w:t>
            </w:r>
            <w:r>
              <w:rPr>
                <w:rFonts w:ascii="Times New Roman" w:hAnsi="Times New Roman"/>
                <w:lang w:eastAsia="ar-SA"/>
              </w:rPr>
              <w:t xml:space="preserve">ормовані для видачі документи </w:t>
            </w:r>
            <w:r>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Передає витяг з Державного земельного кадастру про земельну ділянку або рішення про відмову у внесенні відомостей (змін до них) про земельну ділянку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або рішення про відмову у внесенні відомостей (змін до них) про земельну ділянку до центру надання адміністративних послуг</w:t>
            </w: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4380"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Видає замовнику витяг з Державного земельного кадастру про земельну ділянку або рішення про відмову у внесенні відомостей (змін до них) про земельну ділянку</w:t>
            </w:r>
          </w:p>
          <w:p>
            <w:pPr>
              <w:spacing w:after="0" w:line="240" w:lineRule="auto"/>
              <w:jc w:val="both"/>
              <w:rPr>
                <w:rFonts w:ascii="Times New Roman" w:hAnsi="Times New Roman" w:eastAsia="Times New Roman" w:cs="Times New Roman"/>
                <w:lang w:eastAsia="ru-RU"/>
              </w:rPr>
            </w:pPr>
          </w:p>
        </w:tc>
        <w:tc>
          <w:tcPr>
            <w:tcW w:w="19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або рішення про відмову у внесенні відомостей (змін до них)</w:t>
            </w:r>
          </w:p>
        </w:tc>
      </w:tr>
      <w:tr>
        <w:tblPrEx>
          <w:shd w:val="clear" w:color="auto" w:fill="F1F1F1"/>
          <w:tblCellMar>
            <w:top w:w="0" w:type="dxa"/>
            <w:left w:w="0" w:type="dxa"/>
            <w:bottom w:w="0" w:type="dxa"/>
            <w:right w:w="0" w:type="dxa"/>
          </w:tblCellMar>
        </w:tblPrEx>
        <w:tc>
          <w:tcPr>
            <w:tcW w:w="7547"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r>
        <w:tblPrEx>
          <w:shd w:val="clear" w:color="auto" w:fill="F1F1F1"/>
          <w:tblCellMar>
            <w:top w:w="0" w:type="dxa"/>
            <w:left w:w="0" w:type="dxa"/>
            <w:bottom w:w="0" w:type="dxa"/>
            <w:right w:w="0" w:type="dxa"/>
          </w:tblCellMar>
        </w:tblPrEx>
        <w:tc>
          <w:tcPr>
            <w:tcW w:w="7547"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153"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bl>
    <w:p>
      <w:pPr>
        <w:spacing w:after="0" w:line="240" w:lineRule="auto"/>
        <w:jc w:val="both"/>
        <w:rPr>
          <w:rFonts w:ascii="Times New Roman" w:hAnsi="Times New Roman" w:eastAsia="Times New Roman" w:cs="Times New Roman"/>
          <w:b/>
          <w:bCs/>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pPr>
      <w:r>
        <w:rPr>
          <w:color w:val="000000"/>
        </w:rPr>
        <w:t xml:space="preserve">рішення, дії або бездіяльність Державного кадастрового реєстратора можуть бути оскаржені: до </w:t>
      </w:r>
      <w:r>
        <w:t>Держгеокадастру</w:t>
      </w:r>
      <w:r>
        <w:rPr>
          <w:color w:val="000000"/>
        </w:rPr>
        <w:t>,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348" w:lineRule="atLeast"/>
        <w:rPr>
          <w:rFonts w:ascii="inherit" w:hAnsi="inherit" w:eastAsia="Times New Roman" w:cs="Times New Roman"/>
          <w:i/>
          <w:iCs/>
          <w:color w:val="444444"/>
          <w:sz w:val="24"/>
          <w:szCs w:val="24"/>
          <w:lang w:eastAsia="ru-RU"/>
        </w:rPr>
      </w:pPr>
      <w:r>
        <w:rPr>
          <w:rFonts w:ascii="inherit" w:hAnsi="inherit" w:eastAsia="Times New Roman" w:cs="Times New Roman"/>
          <w:i/>
          <w:iCs/>
          <w:color w:val="444444"/>
          <w:sz w:val="24"/>
          <w:szCs w:val="24"/>
          <w:lang w:eastAsia="ru-RU"/>
        </w:rPr>
        <w:t> </w:t>
      </w:r>
    </w:p>
    <w:p>
      <w:pPr>
        <w:spacing w:after="0" w:line="348" w:lineRule="atLeast"/>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 </w:t>
      </w: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5"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5"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№39,40</w:t>
      </w:r>
    </w:p>
    <w:p>
      <w:pPr>
        <w:shd w:val="clear" w:color="auto" w:fill="FFFFFF"/>
        <w:spacing w:after="0" w:line="240" w:lineRule="auto"/>
        <w:jc w:val="center"/>
        <w:rPr>
          <w:rFonts w:ascii="Times New Roman" w:hAnsi="Times New Roman" w:eastAsia="Times New Roman" w:cs="Times New Roman"/>
          <w:u w:val="single"/>
          <w:lang w:eastAsia="uk-UA"/>
        </w:rPr>
      </w:pPr>
      <w:bookmarkStart w:id="41" w:name="_Hlk105683947"/>
      <w:r>
        <w:rPr>
          <w:rFonts w:ascii="Times New Roman" w:hAnsi="Times New Roman" w:eastAsia="Times New Roman" w:cs="Times New Roman"/>
          <w:u w:val="single"/>
          <w:lang w:eastAsia="uk-UA"/>
        </w:rPr>
        <w:t>ВНЕСЕННЯ ДО ДЕРЖАВНОГО ЗЕМЕЛЬНОГО КАДАСТРУ ВІДОМОСТЕЙ (ЗМІН ДО НИХ) ПРО ЗЕМЛІ В МЕЖАХ ТЕРИТОРІЙ АДМІНІСТРАТИВНО-ТЕРИТОРІАЛЬНИХ ОДИНИЦЬ,</w:t>
      </w:r>
      <w:r>
        <w:rPr>
          <w:rFonts w:ascii="Times New Roman" w:hAnsi="Times New Roman" w:eastAsia="Times New Roman" w:cs="Times New Roman"/>
          <w:caps/>
          <w:u w:val="single"/>
          <w:shd w:val="clear" w:color="auto" w:fill="FFFFFF"/>
          <w:lang w:eastAsia="uk-UA"/>
        </w:rPr>
        <w:t xml:space="preserve"> про землі в межах територій територіальних громад,</w:t>
      </w:r>
      <w:r>
        <w:rPr>
          <w:rFonts w:ascii="Times New Roman" w:hAnsi="Times New Roman" w:eastAsia="Times New Roman" w:cs="Times New Roman"/>
          <w:u w:val="single"/>
          <w:lang w:eastAsia="uk-UA"/>
        </w:rPr>
        <w:t xml:space="preserve"> З ВИДАЧЕЮ ВИТЯГУ</w:t>
      </w:r>
      <w:bookmarkEnd w:id="41"/>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Pr>
                <w:rFonts w:ascii="Times New Roman" w:hAnsi="Times New Roman" w:eastAsia="Times New Roman" w:cs="Times New Roman"/>
                <w:shd w:val="clear" w:color="auto" w:fill="FFFFFF"/>
                <w:lang w:val="ru-RU" w:eastAsia="ru-RU"/>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pPr>
              <w:rPr>
                <w:rFonts w:ascii="Times New Roman" w:hAnsi="Times New Roman" w:cs="Times New Roman"/>
                <w:lang w:val="ru-RU"/>
              </w:rPr>
            </w:pPr>
            <w:r>
              <w:rPr>
                <w:rFonts w:ascii="Times New Roman" w:hAnsi="Times New Roman" w:eastAsia="Times New Roman" w:cs="Times New Roman"/>
                <w:lang w:eastAsia="ru-RU"/>
              </w:rPr>
              <w:t>3. Електронний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vAlign w:val="center"/>
          </w:tcPr>
          <w:p>
            <w:pPr>
              <w:spacing w:after="0" w:line="240" w:lineRule="auto"/>
              <w:jc w:val="both"/>
              <w:rPr>
                <w:rFonts w:ascii="Times New Roman" w:hAnsi="Times New Roman" w:eastAsia="Times New Roman" w:cs="Times New Roman"/>
                <w:shd w:val="clear" w:color="auto" w:fill="FFFFFF"/>
                <w:lang w:val="ru-RU" w:eastAsia="ru-RU"/>
              </w:rPr>
            </w:pPr>
            <w:r>
              <w:rPr>
                <w:rFonts w:ascii="Times New Roman" w:hAnsi="Times New Roman" w:eastAsia="Times New Roman" w:cs="Times New Roman"/>
                <w:shd w:val="clear" w:color="auto" w:fill="FFFFFF"/>
                <w:lang w:val="ru-RU" w:eastAsia="ru-RU"/>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line="225" w:lineRule="atLeast"/>
              <w:jc w:val="both"/>
              <w:rPr>
                <w:rFonts w:ascii="Times New Roman" w:hAnsi="Times New Roman" w:cs="Times New Roman"/>
              </w:rPr>
            </w:pPr>
            <w:r>
              <w:rPr>
                <w:rFonts w:ascii="Times New Roman" w:hAnsi="Times New Roman" w:eastAsia="Times New Roman" w:cs="Times New Roman"/>
                <w:shd w:val="clear" w:color="auto" w:fill="FFFFFF"/>
                <w:lang w:val="ru-RU"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14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844" w:type="dxa"/>
          </w:tcPr>
          <w:p>
            <w:pPr>
              <w:shd w:val="clear" w:color="auto" w:fill="FFFFFF"/>
              <w:tabs>
                <w:tab w:val="left" w:pos="239"/>
              </w:tabs>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uk-UA"/>
              </w:rPr>
              <w:t xml:space="preserve">1. Подання </w:t>
            </w:r>
            <w:r>
              <w:rPr>
                <w:rFonts w:ascii="Times New Roman" w:hAnsi="Times New Roman" w:eastAsia="Times New Roman" w:cs="Times New Roman"/>
                <w:lang w:eastAsia="ru-RU"/>
              </w:rPr>
              <w:t>заявником</w:t>
            </w:r>
            <w:r>
              <w:rPr>
                <w:rFonts w:ascii="Times New Roman" w:hAnsi="Times New Roman" w:eastAsia="Times New Roman" w:cs="Times New Roman"/>
                <w:lang w:eastAsia="uk-UA"/>
              </w:rPr>
              <w:t xml:space="preserve"> документів не в повному обсязі</w:t>
            </w:r>
          </w:p>
          <w:p>
            <w:pPr>
              <w:rPr>
                <w:rFonts w:ascii="Times New Roman" w:hAnsi="Times New Roman" w:cs="Times New Roman"/>
                <w:b/>
                <w:lang w:eastAsia="uk-UA"/>
              </w:rPr>
            </w:pPr>
            <w:bookmarkStart w:id="42" w:name="n397"/>
            <w:bookmarkEnd w:id="42"/>
            <w:r>
              <w:rPr>
                <w:rFonts w:ascii="Times New Roman" w:hAnsi="Times New Roman" w:eastAsia="Times New Roman" w:cs="Times New Roman"/>
                <w:lang w:eastAsia="ru-RU"/>
              </w:rPr>
              <w:t>2. Невідповідність поданих документів вимогам законодавства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 xml:space="preserve">Витяг з Державного земельного кадастру </w:t>
            </w:r>
            <w:r>
              <w:rPr>
                <w:rFonts w:ascii="Times New Roman" w:hAnsi="Times New Roman" w:eastAsia="Times New Roman" w:cs="Times New Roman"/>
                <w:shd w:val="clear" w:color="auto" w:fill="FFFFFF"/>
                <w:lang w:val="ru-RU" w:eastAsia="ru-RU"/>
              </w:rPr>
              <w:t>про землі в межах територій територіальних громад</w:t>
            </w:r>
            <w:r>
              <w:rPr>
                <w:rFonts w:ascii="Times New Roman" w:hAnsi="Times New Roman" w:eastAsia="Times New Roman" w:cs="Times New Roman"/>
                <w:lang w:val="ru-RU" w:eastAsia="ru-RU"/>
              </w:rPr>
              <w:t xml:space="preserve"> на підтвердження внесення відомостей (змін до них)</w:t>
            </w:r>
            <w:r>
              <w:rPr>
                <w:rFonts w:ascii="Times New Roman" w:hAnsi="Times New Roman" w:eastAsia="Times New Roman" w:cs="Times New Roman"/>
                <w:shd w:val="clear" w:color="auto" w:fill="FFFFFF"/>
                <w:lang w:val="ru-RU" w:eastAsia="ru-RU"/>
              </w:rPr>
              <w:t xml:space="preserve"> про землі в межах територій територіальних громад</w:t>
            </w:r>
          </w:p>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pPr>
              <w:jc w:val="both"/>
              <w:rPr>
                <w:rFonts w:ascii="Times New Roman" w:hAnsi="Times New Roman" w:cs="Times New Roman"/>
                <w:b/>
                <w:lang w:eastAsia="uk-UA"/>
              </w:rPr>
            </w:pPr>
            <w:r>
              <w:rPr>
                <w:rFonts w:ascii="Times New Roman" w:hAnsi="Times New Roman" w:eastAsia="Times New Roman" w:cs="Times New Roman"/>
                <w:lang w:eastAsia="ru-RU"/>
              </w:rPr>
              <w:t xml:space="preserve">Рішення про відмову у внесенні до Державного земельного кадастру відомостей (змін до них) </w:t>
            </w:r>
            <w:r>
              <w:rPr>
                <w:rFonts w:ascii="Times New Roman" w:hAnsi="Times New Roman" w:eastAsia="Times New Roman" w:cs="Times New Roman"/>
                <w:shd w:val="clear" w:color="auto" w:fill="FFFFFF"/>
                <w:lang w:eastAsia="ru-RU"/>
              </w:rPr>
              <w:t>про землі в межах територій територіальних громад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240" w:lineRule="auto"/>
        <w:rPr>
          <w:rFonts w:ascii="Times New Roman" w:hAnsi="Times New Roman" w:eastAsia="Times New Roman" w:cs="Times New Roman"/>
          <w:lang w:eastAsia="ru-RU"/>
        </w:rPr>
      </w:pP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drawing>
          <wp:inline distT="0" distB="0" distL="0" distR="0">
            <wp:extent cx="5761355" cy="9207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№39,40</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з внесення до Державного земельного кадастру відомостей  (змін до них) про землі в межах територій адміністративно-територіальних одиниць,</w:t>
      </w:r>
      <w:r>
        <w:rPr>
          <w:rFonts w:ascii="Times New Roman" w:hAnsi="Times New Roman"/>
          <w:sz w:val="24"/>
          <w:szCs w:val="24"/>
          <w:shd w:val="clear" w:color="auto" w:fill="FFFFFF"/>
        </w:rPr>
        <w:t xml:space="preserve"> про землі в межах територій територіальних громад,</w:t>
      </w:r>
      <w:r>
        <w:rPr>
          <w:rFonts w:ascii="Times New Roman" w:hAnsi="Times New Roman" w:eastAsia="Times New Roman"/>
          <w:sz w:val="24"/>
          <w:szCs w:val="24"/>
        </w:rPr>
        <w:t xml:space="preserve"> </w:t>
      </w:r>
      <w:r>
        <w:rPr>
          <w:rFonts w:ascii="Times New Roman" w:hAnsi="Times New Roman" w:eastAsia="Times New Roman" w:cs="Times New Roman"/>
          <w:sz w:val="24"/>
          <w:szCs w:val="24"/>
          <w:lang w:eastAsia="ru-RU"/>
        </w:rPr>
        <w:t>з видачею витягу</w:t>
      </w:r>
    </w:p>
    <w:p>
      <w:pPr>
        <w:spacing w:after="0" w:line="240" w:lineRule="auto"/>
        <w:jc w:val="center"/>
        <w:rPr>
          <w:rFonts w:ascii="Times New Roman" w:hAnsi="Times New Roman" w:eastAsia="Times New Roman" w:cs="Times New Roman"/>
          <w:sz w:val="24"/>
          <w:szCs w:val="24"/>
          <w:lang w:eastAsia="ru-RU"/>
        </w:rPr>
      </w:pPr>
    </w:p>
    <w:tbl>
      <w:tblPr>
        <w:tblStyle w:val="12"/>
        <w:tblW w:w="9631" w:type="dxa"/>
        <w:tblInd w:w="0" w:type="dxa"/>
        <w:shd w:val="clear" w:color="auto" w:fill="F1F1F1"/>
        <w:tblLayout w:type="autofit"/>
        <w:tblCellMar>
          <w:top w:w="0" w:type="dxa"/>
          <w:left w:w="0" w:type="dxa"/>
          <w:bottom w:w="0" w:type="dxa"/>
          <w:right w:w="0" w:type="dxa"/>
        </w:tblCellMar>
      </w:tblPr>
      <w:tblGrid>
        <w:gridCol w:w="577"/>
        <w:gridCol w:w="4512"/>
        <w:gridCol w:w="1974"/>
        <w:gridCol w:w="632"/>
        <w:gridCol w:w="1936"/>
      </w:tblGrid>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rPr>
                <w:rFonts w:ascii="Times New Roman" w:hAnsi="Times New Roman"/>
                <w:shd w:val="clear" w:color="auto" w:fill="FFFFFF"/>
              </w:rPr>
            </w:pPr>
            <w:r>
              <w:rPr>
                <w:rFonts w:ascii="Times New Roman" w:hAnsi="Times New Roman" w:eastAsia="Times New Roman"/>
                <w:lang w:eastAsia="ru-RU"/>
              </w:rPr>
              <w:t xml:space="preserve">Прийняття пакета документів, поданих заявником із заявою </w:t>
            </w:r>
            <w:r>
              <w:rPr>
                <w:rFonts w:ascii="Times New Roman" w:hAnsi="Times New Roman"/>
                <w:shd w:val="clear" w:color="auto" w:fill="FFFFFF"/>
                <w:lang w:eastAsia="ru-RU"/>
              </w:rPr>
              <w:t>в електронній формі</w:t>
            </w:r>
            <w:r>
              <w:rPr>
                <w:rFonts w:ascii="Times New Roman" w:hAnsi="Times New Roman"/>
                <w:lang w:eastAsia="ru-RU"/>
              </w:rPr>
              <w:t xml:space="preserve"> </w:t>
            </w:r>
            <w:r>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after="0" w:line="240" w:lineRule="auto"/>
              <w:rPr>
                <w:rFonts w:ascii="Times New Roman" w:hAnsi="Times New Roman" w:eastAsia="Times New Roman" w:cs="Times New Roman"/>
                <w:lang w:eastAsia="ru-RU"/>
              </w:rPr>
            </w:pPr>
            <w:r>
              <w:rPr>
                <w:rFonts w:ascii="Times New Roman" w:hAnsi="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lang w:eastAsia="ru-RU"/>
              </w:rPr>
              <w:t xml:space="preserve">заявнику </w:t>
            </w:r>
            <w:r>
              <w:rPr>
                <w:rFonts w:ascii="Times New Roman" w:hAnsi="Times New Roman"/>
                <w:shd w:val="clear" w:color="auto" w:fill="FFFFFF"/>
              </w:rPr>
              <w:t>повідомляється про прийняття заяви та присвоєний їй реєстраційний номер</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2.</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shd w:val="clear" w:color="auto" w:fill="FFFFFF"/>
              </w:rPr>
              <w:t>Розглядає</w:t>
            </w:r>
            <w:r>
              <w:rPr>
                <w:rFonts w:ascii="Times New Roman" w:hAnsi="Times New Roman"/>
                <w:lang w:eastAsia="ru-RU"/>
              </w:rPr>
              <w:t xml:space="preserve"> заяву</w:t>
            </w:r>
            <w:r>
              <w:rPr>
                <w:rFonts w:ascii="Times New Roman" w:hAnsi="Times New Roman"/>
                <w:shd w:val="clear" w:color="auto" w:fill="FFFFFF"/>
              </w:rPr>
              <w:t xml:space="preserve"> разом з документами та п</w:t>
            </w:r>
            <w:r>
              <w:rPr>
                <w:rFonts w:ascii="Times New Roman" w:hAnsi="Times New Roman"/>
                <w:lang w:eastAsia="ar-SA"/>
              </w:rPr>
              <w:t>еревіряє:</w:t>
            </w:r>
          </w:p>
          <w:p>
            <w:pPr>
              <w:pStyle w:val="23"/>
              <w:shd w:val="clear" w:color="auto" w:fill="FFFFFF"/>
              <w:spacing w:before="0" w:beforeAutospacing="0" w:after="0" w:afterAutospacing="0"/>
              <w:rPr>
                <w:sz w:val="22"/>
                <w:szCs w:val="22"/>
              </w:rPr>
            </w:pPr>
            <w:r>
              <w:rPr>
                <w:sz w:val="22"/>
                <w:szCs w:val="22"/>
              </w:rPr>
              <w:t>відповідність документів вимогам законодавства;</w:t>
            </w:r>
          </w:p>
          <w:p>
            <w:pPr>
              <w:spacing w:after="0" w:line="240" w:lineRule="auto"/>
              <w:jc w:val="both"/>
              <w:rPr>
                <w:rFonts w:ascii="Times New Roman" w:hAnsi="Times New Roman" w:eastAsia="Times New Roman"/>
              </w:rPr>
            </w:pPr>
            <w:bookmarkStart w:id="43" w:name="n403"/>
            <w:bookmarkEnd w:id="43"/>
            <w:r>
              <w:rPr>
                <w:rFonts w:ascii="Times New Roman" w:hAnsi="Times New Roman"/>
              </w:rPr>
              <w:t>електронний документ</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b/>
                <w:bCs/>
              </w:rPr>
            </w:pPr>
            <w:r>
              <w:rPr>
                <w:rFonts w:ascii="Times New Roman" w:hAnsi="Times New Roman" w:eastAsia="Times New Roman"/>
                <w:b/>
                <w:bCs/>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lang w:eastAsia="ru-RU"/>
              </w:rPr>
              <w:t>Не пізніше тринадцятого робочого дня з</w:t>
            </w:r>
            <w:r>
              <w:rPr>
                <w:rFonts w:ascii="Times New Roman" w:hAnsi="Times New Roman"/>
                <w:lang w:eastAsia="ar-SA"/>
              </w:rPr>
              <w:t xml:space="preserve"> дня реєстрації заяви</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3.</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eastAsia="Times New Roman"/>
                <w:lang w:eastAsia="uk-UA"/>
              </w:rPr>
              <w:t xml:space="preserve">У разі прийняття рішення про внесення відомостей </w:t>
            </w:r>
            <w:r>
              <w:rPr>
                <w:rFonts w:ascii="Times New Roman" w:hAnsi="Times New Roman" w:eastAsia="Times New Roman"/>
              </w:rPr>
              <w:t xml:space="preserve">(змін до них) </w:t>
            </w:r>
            <w:r>
              <w:rPr>
                <w:rFonts w:ascii="Times New Roman" w:hAnsi="Times New Roman" w:eastAsia="Times New Roman"/>
                <w:lang w:eastAsia="ru-RU"/>
              </w:rPr>
              <w:t xml:space="preserve">про землі в межах територій адміністративно-територіальних одиниць, </w:t>
            </w:r>
            <w:r>
              <w:rPr>
                <w:rFonts w:ascii="Times New Roman" w:hAnsi="Times New Roman"/>
                <w:shd w:val="clear" w:color="auto" w:fill="FFFFFF"/>
              </w:rPr>
              <w:t>про землі в межах територій територіальних громад</w:t>
            </w:r>
            <w:r>
              <w:rPr>
                <w:rFonts w:ascii="Times New Roman" w:hAnsi="Times New Roman" w:eastAsia="Times New Roman"/>
                <w:lang w:eastAsia="uk-UA"/>
              </w:rPr>
              <w:t xml:space="preserve"> до Державного земельного кадастру в</w:t>
            </w:r>
            <w:r>
              <w:rPr>
                <w:rFonts w:ascii="Times New Roman" w:hAnsi="Times New Roman"/>
                <w:lang w:eastAsia="ar-SA"/>
              </w:rPr>
              <w:t>иконує:</w:t>
            </w:r>
          </w:p>
          <w:p>
            <w:pPr>
              <w:pStyle w:val="46"/>
              <w:spacing w:before="0"/>
              <w:ind w:firstLine="0"/>
              <w:rPr>
                <w:rFonts w:ascii="Times New Roman" w:hAnsi="Times New Roman"/>
                <w:sz w:val="22"/>
                <w:szCs w:val="22"/>
                <w:lang w:eastAsia="ar-SA"/>
              </w:rPr>
            </w:pPr>
            <w:r>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w:t>
            </w:r>
            <w:r>
              <w:rPr>
                <w:rFonts w:ascii="Times New Roman" w:hAnsi="Times New Roman"/>
                <w:sz w:val="22"/>
                <w:szCs w:val="22"/>
              </w:rPr>
              <w:t xml:space="preserve">про землі в межах територій адміністративно-територіальних одиниць, </w:t>
            </w:r>
            <w:r>
              <w:rPr>
                <w:rFonts w:ascii="Times New Roman" w:hAnsi="Times New Roman"/>
                <w:sz w:val="22"/>
                <w:szCs w:val="22"/>
                <w:shd w:val="clear" w:color="auto" w:fill="FFFFFF"/>
              </w:rPr>
              <w:t>про землі в межах територій територіальних громад</w:t>
            </w:r>
            <w:r>
              <w:rPr>
                <w:rFonts w:ascii="Times New Roman" w:hAnsi="Times New Roman"/>
                <w:sz w:val="22"/>
                <w:szCs w:val="22"/>
                <w:lang w:eastAsia="ar-SA"/>
              </w:rPr>
              <w:t>;</w:t>
            </w:r>
          </w:p>
          <w:p>
            <w:pPr>
              <w:pStyle w:val="23"/>
              <w:shd w:val="clear" w:color="auto" w:fill="FFFFFF"/>
              <w:spacing w:before="0" w:beforeAutospacing="0" w:after="0" w:afterAutospacing="0"/>
              <w:rPr>
                <w:sz w:val="22"/>
                <w:szCs w:val="22"/>
              </w:rPr>
            </w:pPr>
            <w:r>
              <w:rPr>
                <w:sz w:val="22"/>
                <w:szCs w:val="22"/>
              </w:rPr>
              <w:t>накладає на документацію із землеустрою, яка подана заявником в електронній формі, кваліфікований електронний підпис;</w:t>
            </w:r>
          </w:p>
          <w:p>
            <w:pPr>
              <w:pStyle w:val="46"/>
              <w:spacing w:before="0"/>
              <w:ind w:firstLine="0"/>
              <w:rPr>
                <w:rFonts w:ascii="Times New Roman" w:hAnsi="Times New Roman"/>
                <w:sz w:val="22"/>
                <w:szCs w:val="22"/>
              </w:rPr>
            </w:pPr>
            <w:r>
              <w:rPr>
                <w:rFonts w:ascii="Times New Roman" w:hAnsi="Times New Roman"/>
                <w:sz w:val="22"/>
                <w:szCs w:val="22"/>
                <w:lang w:eastAsia="ar-SA"/>
              </w:rPr>
              <w:t xml:space="preserve">формує витяг з Державного земельного кадастру про </w:t>
            </w:r>
            <w:r>
              <w:rPr>
                <w:rFonts w:ascii="Times New Roman" w:hAnsi="Times New Roman"/>
                <w:sz w:val="22"/>
                <w:szCs w:val="22"/>
              </w:rPr>
              <w:t xml:space="preserve">землі в межах територій адміністративно-територіальних одиниць, </w:t>
            </w:r>
            <w:r>
              <w:rPr>
                <w:rFonts w:ascii="Times New Roman" w:hAnsi="Times New Roman"/>
                <w:sz w:val="22"/>
                <w:szCs w:val="22"/>
                <w:shd w:val="clear" w:color="auto" w:fill="FFFFFF"/>
              </w:rPr>
              <w:t>про землі в межах територій територіальних громад</w:t>
            </w:r>
            <w:r>
              <w:rPr>
                <w:rFonts w:ascii="Times New Roman" w:hAnsi="Times New Roman"/>
                <w:sz w:val="22"/>
                <w:szCs w:val="22"/>
              </w:rPr>
              <w:t xml:space="preserve"> за визначеними формами;</w:t>
            </w:r>
          </w:p>
          <w:p>
            <w:pPr>
              <w:pStyle w:val="23"/>
              <w:shd w:val="clear" w:color="auto" w:fill="FFFFFF"/>
              <w:spacing w:before="0" w:beforeAutospacing="0" w:after="0" w:afterAutospacing="0"/>
              <w:rPr>
                <w:sz w:val="22"/>
                <w:szCs w:val="22"/>
                <w:shd w:val="clear" w:color="auto" w:fill="FFFFFF"/>
              </w:rPr>
            </w:pPr>
            <w:r>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p>
          <w:p>
            <w:pPr>
              <w:pStyle w:val="46"/>
              <w:spacing w:before="0"/>
              <w:ind w:firstLine="0"/>
              <w:rPr>
                <w:rFonts w:ascii="Times New Roman" w:hAnsi="Times New Roman"/>
                <w:sz w:val="22"/>
                <w:szCs w:val="22"/>
                <w:lang w:eastAsia="ar-SA"/>
              </w:rPr>
            </w:pPr>
            <w:bookmarkStart w:id="44" w:name="n2953"/>
            <w:bookmarkEnd w:id="44"/>
            <w:r>
              <w:rPr>
                <w:rFonts w:ascii="Times New Roman" w:hAnsi="Times New Roman"/>
                <w:sz w:val="22"/>
                <w:szCs w:val="22"/>
                <w:lang w:eastAsia="ar-SA"/>
              </w:rPr>
              <w:t xml:space="preserve">У разі прийняття рішення про надання відмови у внесенні </w:t>
            </w:r>
            <w:r>
              <w:rPr>
                <w:rFonts w:ascii="Times New Roman" w:hAnsi="Times New Roman"/>
                <w:sz w:val="22"/>
                <w:szCs w:val="22"/>
                <w:lang w:eastAsia="uk-UA"/>
              </w:rPr>
              <w:t xml:space="preserve">відомостей </w:t>
            </w:r>
            <w:r>
              <w:rPr>
                <w:rFonts w:ascii="Times New Roman" w:hAnsi="Times New Roman"/>
                <w:sz w:val="22"/>
                <w:szCs w:val="22"/>
              </w:rPr>
              <w:t xml:space="preserve">(змін до них) про землі в межах територій адміністративно-територіальних одиниць, </w:t>
            </w:r>
            <w:r>
              <w:rPr>
                <w:rFonts w:ascii="Times New Roman" w:hAnsi="Times New Roman"/>
                <w:sz w:val="22"/>
                <w:szCs w:val="22"/>
                <w:shd w:val="clear" w:color="auto" w:fill="FFFFFF"/>
              </w:rPr>
              <w:t>про землі в межах територій територіальних громад</w:t>
            </w:r>
            <w:r>
              <w:rPr>
                <w:rFonts w:ascii="Times New Roman" w:hAnsi="Times New Roman"/>
                <w:sz w:val="22"/>
                <w:szCs w:val="22"/>
                <w:lang w:eastAsia="uk-UA"/>
              </w:rPr>
              <w:t xml:space="preserve"> до Державного земельного кадастру в</w:t>
            </w:r>
            <w:r>
              <w:rPr>
                <w:rFonts w:ascii="Times New Roman" w:hAnsi="Times New Roman"/>
                <w:sz w:val="22"/>
                <w:szCs w:val="22"/>
                <w:lang w:eastAsia="ar-SA"/>
              </w:rPr>
              <w:t>иконує:</w:t>
            </w:r>
          </w:p>
          <w:p>
            <w:pPr>
              <w:pStyle w:val="46"/>
              <w:spacing w:before="0"/>
              <w:ind w:firstLine="0"/>
              <w:rPr>
                <w:rFonts w:ascii="Times New Roman"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pPr>
              <w:spacing w:after="0" w:line="240" w:lineRule="auto"/>
              <w:jc w:val="both"/>
              <w:rPr>
                <w:rFonts w:ascii="Times New Roman" w:hAnsi="Times New Roman"/>
                <w:lang w:eastAsia="ru-RU"/>
              </w:rPr>
            </w:pPr>
            <w:bookmarkStart w:id="45" w:name="n423"/>
            <w:bookmarkEnd w:id="45"/>
            <w:r>
              <w:rPr>
                <w:rFonts w:ascii="Times New Roman" w:hAnsi="Times New Roman"/>
                <w:lang w:eastAsia="ar-SA"/>
              </w:rPr>
              <w:t xml:space="preserve">формування рішення про відмову у внесенні відомостей </w:t>
            </w:r>
            <w:r>
              <w:rPr>
                <w:rFonts w:ascii="Times New Roman" w:hAnsi="Times New Roman"/>
              </w:rPr>
              <w:t xml:space="preserve">(змін до них) до </w:t>
            </w:r>
            <w:r>
              <w:rPr>
                <w:rFonts w:ascii="Times New Roman" w:hAnsi="Times New Roman"/>
                <w:lang w:eastAsia="ru-RU"/>
              </w:rPr>
              <w:t>Державного земельного кадастру</w:t>
            </w:r>
            <w:r>
              <w:rPr>
                <w:rFonts w:ascii="Times New Roman" w:hAnsi="Times New Roman"/>
              </w:rPr>
              <w:t xml:space="preserve"> про землі в межах адміністративно-територіальних одиниць,</w:t>
            </w:r>
            <w:r>
              <w:rPr>
                <w:rFonts w:ascii="Times New Roman" w:hAnsi="Times New Roman"/>
                <w:shd w:val="clear" w:color="auto" w:fill="FFFFFF"/>
              </w:rPr>
              <w:t xml:space="preserve"> про землі в межах територій територіальних громад</w:t>
            </w:r>
            <w:r>
              <w:rPr>
                <w:rFonts w:ascii="Times New Roman" w:hAnsi="Times New Roman"/>
                <w:lang w:eastAsia="ru-RU"/>
              </w:rPr>
              <w:t xml:space="preserve"> за визначеними формами</w:t>
            </w:r>
          </w:p>
          <w:p>
            <w:pPr>
              <w:spacing w:after="0" w:line="240" w:lineRule="auto"/>
              <w:jc w:val="both"/>
              <w:rPr>
                <w:rFonts w:ascii="Times New Roman" w:hAnsi="Times New Roman"/>
                <w:lang w:eastAsia="ru-RU"/>
              </w:rPr>
            </w:pPr>
            <w:r>
              <w:rPr>
                <w:rFonts w:ascii="Times New Roman" w:hAnsi="Times New Roman" w:eastAsia="Times New Roman"/>
                <w:lang w:eastAsia="ru-RU"/>
              </w:rPr>
              <w:t xml:space="preserve">Підписує документи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та засвідчує свій підпис власною печаткою, </w:t>
            </w:r>
            <w:r>
              <w:rPr>
                <w:rFonts w:ascii="Times New Roman" w:hAnsi="Times New Roman"/>
                <w:shd w:val="clear" w:color="auto" w:fill="FFFFFF"/>
              </w:rPr>
              <w:t>а в електронній формі, - посвідчує власним кваліфікованим електронним підписом</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b/>
              </w:rPr>
            </w:pPr>
            <w:r>
              <w:rPr>
                <w:rFonts w:ascii="Times New Roman" w:hAnsi="Times New Roman"/>
                <w:b/>
              </w:rPr>
              <w:t>В</w:t>
            </w:r>
          </w:p>
          <w:p>
            <w:pPr>
              <w:spacing w:after="0" w:line="240" w:lineRule="auto"/>
              <w:jc w:val="center"/>
              <w:rPr>
                <w:rFonts w:ascii="Times New Roman" w:hAnsi="Times New Roman"/>
                <w:b/>
              </w:rPr>
            </w:pPr>
          </w:p>
          <w:p>
            <w:pPr>
              <w:spacing w:after="0" w:line="240" w:lineRule="auto"/>
              <w:jc w:val="center"/>
              <w:rPr>
                <w:rFonts w:ascii="Times New Roman" w:hAnsi="Times New Roman"/>
                <w:b/>
                <w:lang w:eastAsia="ar-SA"/>
              </w:rPr>
            </w:pPr>
            <w:r>
              <w:rPr>
                <w:rFonts w:ascii="Times New Roman" w:hAnsi="Times New Roman"/>
                <w:b/>
              </w:rPr>
              <w:t>З</w:t>
            </w:r>
            <w:r>
              <w:rPr>
                <w:rFonts w:ascii="Times New Roman" w:hAnsi="Times New Roman"/>
                <w:b/>
                <w:lang w:eastAsia="ar-SA"/>
              </w:rPr>
              <w:t xml:space="preserve"> </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lang w:eastAsia="ru-RU"/>
              </w:rPr>
              <w:t>Не пізніше тринадцятого робочого дня з</w:t>
            </w:r>
            <w:r>
              <w:rPr>
                <w:rFonts w:ascii="Times New Roman" w:hAnsi="Times New Roman"/>
                <w:lang w:eastAsia="ar-SA"/>
              </w:rPr>
              <w:t xml:space="preserve">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4.</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shd w:val="clear" w:color="auto" w:fill="FFFFFF"/>
              </w:rPr>
            </w:pPr>
            <w:r>
              <w:rPr>
                <w:rFonts w:ascii="Times New Roman" w:hAnsi="Times New Roman"/>
                <w:lang w:eastAsia="ru-RU"/>
              </w:rPr>
              <w:t>Надсилає сф</w:t>
            </w:r>
            <w:r>
              <w:rPr>
                <w:rFonts w:ascii="Times New Roman" w:hAnsi="Times New Roman"/>
                <w:lang w:eastAsia="ar-SA"/>
              </w:rPr>
              <w:t xml:space="preserve">ормовані для видачі документи </w:t>
            </w:r>
            <w:r>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lang w:eastAsia="ru-RU"/>
              </w:rPr>
              <w:t xml:space="preserve">Не пізніше чотирнадцятого робочого дня </w:t>
            </w:r>
            <w:r>
              <w:rPr>
                <w:rFonts w:ascii="Times New Roman" w:hAnsi="Times New Roman" w:eastAsia="Times New Roman"/>
              </w:rPr>
              <w:t xml:space="preserve">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5.</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ar-SA"/>
              </w:rPr>
            </w:pPr>
            <w:r>
              <w:rPr>
                <w:rFonts w:ascii="Times New Roman" w:hAnsi="Times New Roman"/>
                <w:lang w:eastAsia="ru-RU"/>
              </w:rPr>
              <w:t xml:space="preserve">Передає витяг з Державного земельного кадастру про землі в межах територій адміністративно-територіальних одиниць, </w:t>
            </w:r>
            <w:r>
              <w:rPr>
                <w:rFonts w:ascii="Times New Roman" w:hAnsi="Times New Roman"/>
                <w:shd w:val="clear" w:color="auto" w:fill="FFFFFF"/>
              </w:rPr>
              <w:t>про землі в межах територій територіальних громад</w:t>
            </w:r>
            <w:r>
              <w:rPr>
                <w:rFonts w:ascii="Times New Roman" w:hAnsi="Times New Roman"/>
                <w:lang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Pr>
                <w:rFonts w:ascii="Times New Roman" w:hAnsi="Times New Roman"/>
                <w:shd w:val="clear" w:color="auto" w:fill="FFFFFF"/>
              </w:rPr>
              <w:t>про землі в межах територій територіальних громад</w:t>
            </w:r>
            <w:r>
              <w:rPr>
                <w:rFonts w:ascii="Times New Roman" w:hAnsi="Times New Roman"/>
                <w:lang w:eastAsia="ru-RU"/>
              </w:rPr>
              <w:t xml:space="preserve"> до спеціаліста відповідного структурного підрозділу </w:t>
            </w:r>
            <w:r>
              <w:rPr>
                <w:rFonts w:ascii="Times New Roman" w:hAnsi="Times New Roman"/>
                <w:lang w:eastAsia="uk-UA"/>
              </w:rPr>
              <w:t xml:space="preserve">Держгеокадастру для проставлення у системі документообігу позначки про виконання послуги та передачі його до </w:t>
            </w:r>
            <w:r>
              <w:rPr>
                <w:rFonts w:ascii="Times New Roman" w:hAnsi="Times New Roman"/>
                <w:lang w:eastAsia="ru-RU"/>
              </w:rPr>
              <w:t>центру надання адміністративних послуг</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480" w:line="240" w:lineRule="auto"/>
              <w:jc w:val="center"/>
              <w:rPr>
                <w:rFonts w:ascii="Times New Roman" w:hAnsi="Times New Roman"/>
                <w:lang w:eastAsia="ru-RU"/>
              </w:rPr>
            </w:pPr>
            <w:r>
              <w:rPr>
                <w:rFonts w:ascii="Times New Roman" w:hAnsi="Times New Roman"/>
                <w:lang w:eastAsia="ru-RU"/>
              </w:rPr>
              <w:t>Не пізніше чотирнадцятого робочого дня з</w:t>
            </w:r>
            <w:r>
              <w:rPr>
                <w:rFonts w:ascii="Times New Roman" w:hAnsi="Times New Roman"/>
                <w:lang w:eastAsia="ar-SA"/>
              </w:rPr>
              <w:t xml:space="preserve">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13.</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землі в межах територій адміністративно-територіальних одиниць,</w:t>
            </w:r>
            <w:r>
              <w:rPr>
                <w:rFonts w:ascii="Times New Roman" w:hAnsi="Times New Roman"/>
                <w:shd w:val="clear" w:color="auto" w:fill="FFFFFF"/>
              </w:rPr>
              <w:t xml:space="preserve"> про землі в межах територій територіальних громад</w:t>
            </w:r>
            <w:r>
              <w:rPr>
                <w:rFonts w:ascii="Times New Roman" w:hAnsi="Times New Roman" w:eastAsia="Times New Roman" w:cs="Times New Roman"/>
                <w:lang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Pr>
                <w:rFonts w:ascii="Times New Roman" w:hAnsi="Times New Roman"/>
                <w:shd w:val="clear" w:color="auto" w:fill="FFFFFF"/>
              </w:rPr>
              <w:t>про землі в межах територій територіальних громад</w:t>
            </w:r>
            <w:r>
              <w:rPr>
                <w:rFonts w:ascii="Times New Roman" w:hAnsi="Times New Roman"/>
                <w:lang w:eastAsia="ru-RU"/>
              </w:rPr>
              <w:t xml:space="preserve"> </w:t>
            </w:r>
            <w:r>
              <w:rPr>
                <w:rFonts w:ascii="Times New Roman" w:hAnsi="Times New Roman" w:eastAsia="Times New Roman" w:cs="Times New Roman"/>
                <w:lang w:eastAsia="ru-RU"/>
              </w:rPr>
              <w:t>до центру надання адміністративних послуг</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7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lang w:eastAsia="ru-RU"/>
              </w:rPr>
              <w:t>14.</w:t>
            </w:r>
          </w:p>
        </w:tc>
        <w:tc>
          <w:tcPr>
            <w:tcW w:w="451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Видає замовнику витяг з Державного земельного кадастру про землі в межах територій адміністративно-територіальних одиниць,</w:t>
            </w:r>
            <w:r>
              <w:rPr>
                <w:rFonts w:ascii="Times New Roman" w:hAnsi="Times New Roman"/>
                <w:shd w:val="clear" w:color="auto" w:fill="FFFFFF"/>
              </w:rPr>
              <w:t xml:space="preserve"> про землі в межах територій територіальних громад</w:t>
            </w:r>
            <w:r>
              <w:rPr>
                <w:rFonts w:ascii="Times New Roman" w:hAnsi="Times New Roman" w:eastAsia="Times New Roman" w:cs="Times New Roman"/>
                <w:lang w:eastAsia="ru-RU"/>
              </w:rPr>
              <w:t xml:space="preserve">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r>
              <w:rPr>
                <w:rFonts w:ascii="Times New Roman" w:hAnsi="Times New Roman"/>
                <w:shd w:val="clear" w:color="auto" w:fill="FFFFFF"/>
              </w:rPr>
              <w:t>про землі в межах територій територіальних громад</w:t>
            </w:r>
          </w:p>
        </w:tc>
        <w:tc>
          <w:tcPr>
            <w:tcW w:w="197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або рішення про відмову у внесенні відомостей (змін до них)</w:t>
            </w:r>
          </w:p>
          <w:p>
            <w:pPr>
              <w:spacing w:after="0" w:line="240" w:lineRule="auto"/>
              <w:jc w:val="center"/>
              <w:rPr>
                <w:rFonts w:ascii="Times New Roman" w:hAnsi="Times New Roman" w:eastAsia="Times New Roman" w:cs="Times New Roman"/>
                <w:lang w:eastAsia="ru-RU"/>
              </w:rPr>
            </w:pPr>
          </w:p>
        </w:tc>
      </w:tr>
      <w:tr>
        <w:tblPrEx>
          <w:shd w:val="clear" w:color="auto" w:fill="F1F1F1"/>
          <w:tblCellMar>
            <w:top w:w="0" w:type="dxa"/>
            <w:left w:w="0" w:type="dxa"/>
            <w:bottom w:w="0" w:type="dxa"/>
            <w:right w:w="0" w:type="dxa"/>
          </w:tblCellMar>
        </w:tblPrEx>
        <w:tc>
          <w:tcPr>
            <w:tcW w:w="7695"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r>
        <w:tblPrEx>
          <w:tblCellMar>
            <w:top w:w="0" w:type="dxa"/>
            <w:left w:w="0" w:type="dxa"/>
            <w:bottom w:w="0" w:type="dxa"/>
            <w:right w:w="0" w:type="dxa"/>
          </w:tblCellMar>
        </w:tblPrEx>
        <w:tc>
          <w:tcPr>
            <w:tcW w:w="7695"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bl>
    <w:p>
      <w:pPr>
        <w:spacing w:after="0" w:line="348" w:lineRule="atLeast"/>
        <w:rPr>
          <w:rFonts w:ascii="Verdana" w:hAnsi="Verdana" w:eastAsia="Times New Roman" w:cs="Times New Roman"/>
          <w:b/>
          <w:bCs/>
          <w:color w:val="444444"/>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Verdana" w:hAnsi="Verdana" w:eastAsia="Times New Roman" w:cs="Times New Roman"/>
          <w:b/>
          <w:bCs/>
          <w:color w:val="444444"/>
          <w:sz w:val="24"/>
          <w:szCs w:val="24"/>
          <w:lang w:eastAsia="ru-RU"/>
        </w:rPr>
        <w:t> </w:t>
      </w: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pPr>
      <w:r>
        <w:rPr>
          <w:color w:val="000000"/>
        </w:rPr>
        <w:t xml:space="preserve">рішення, дії або бездіяльність Державного кадастрового реєстратора можуть бути оскаржені: до </w:t>
      </w:r>
      <w:r>
        <w:t>Держгеокадастру</w:t>
      </w:r>
      <w:r>
        <w:rPr>
          <w:color w:val="000000"/>
        </w:rPr>
        <w:t>,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348" w:lineRule="atLeast"/>
        <w:rPr>
          <w:rFonts w:ascii="inherit" w:hAnsi="inherit" w:eastAsia="Times New Roman" w:cs="Times New Roman"/>
          <w:i/>
          <w:iCs/>
          <w:sz w:val="24"/>
          <w:szCs w:val="24"/>
          <w:lang w:eastAsia="ru-RU"/>
        </w:rPr>
      </w:pPr>
    </w:p>
    <w:p>
      <w:pPr>
        <w:spacing w:after="0" w:line="348" w:lineRule="atLeast"/>
        <w:rPr>
          <w:rFonts w:ascii="Verdana" w:hAnsi="Verdana" w:eastAsia="Times New Roman" w:cs="Times New Roman"/>
          <w:b/>
          <w:bCs/>
          <w:sz w:val="24"/>
          <w:szCs w:val="24"/>
          <w:lang w:eastAsia="ru-RU"/>
        </w:rPr>
      </w:pPr>
      <w:r>
        <w:rPr>
          <w:rFonts w:ascii="inherit" w:hAnsi="inherit" w:eastAsia="Times New Roman" w:cs="Times New Roman"/>
          <w:i/>
          <w:iCs/>
          <w:sz w:val="24"/>
          <w:szCs w:val="24"/>
          <w:lang w:eastAsia="ru-RU"/>
        </w:rPr>
        <w:t>Умовні позначки: В – виконує; У – бере участь; П – погоджує; З – затверджує.</w:t>
      </w:r>
      <w:r>
        <w:rPr>
          <w:rFonts w:ascii="Verdana" w:hAnsi="Verdana" w:eastAsia="Times New Roman" w:cs="Times New Roman"/>
          <w:b/>
          <w:bCs/>
          <w:sz w:val="24"/>
          <w:szCs w:val="24"/>
          <w:lang w:eastAsia="ru-RU"/>
        </w:rPr>
        <w:t> </w:t>
      </w:r>
    </w:p>
    <w:p>
      <w:pPr>
        <w:spacing w:after="0" w:line="348" w:lineRule="atLeast"/>
        <w:rPr>
          <w:rFonts w:ascii="Verdana" w:hAnsi="Verdana" w:eastAsia="Times New Roman" w:cs="Times New Roman"/>
          <w:b/>
          <w:bCs/>
          <w:sz w:val="24"/>
          <w:szCs w:val="24"/>
          <w:lang w:eastAsia="ru-RU"/>
        </w:rPr>
      </w:pPr>
    </w:p>
    <w:p>
      <w:pPr>
        <w:spacing w:after="0" w:line="348" w:lineRule="atLeast"/>
        <w:rPr>
          <w:rFonts w:ascii="Verdana" w:hAnsi="Verdana" w:eastAsia="Times New Roman" w:cs="Times New Roman"/>
          <w:b/>
          <w:bCs/>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bookmarkStart w:id="46" w:name="_Hlk105745645"/>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6"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6"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№35</w:t>
      </w:r>
    </w:p>
    <w:p>
      <w:pPr>
        <w:spacing w:after="0" w:line="240" w:lineRule="auto"/>
        <w:jc w:val="center"/>
        <w:rPr>
          <w:rFonts w:ascii="Times New Roman" w:hAnsi="Times New Roman" w:eastAsia="Times New Roman" w:cs="Times New Roman"/>
          <w:u w:val="single"/>
          <w:lang w:eastAsia="ru-RU"/>
        </w:rPr>
      </w:pPr>
      <w:r>
        <w:rPr>
          <w:rFonts w:ascii="Times New Roman" w:hAnsi="Times New Roman" w:eastAsia="Times New Roman" w:cs="Times New Roman"/>
          <w:u w:val="single"/>
          <w:lang w:eastAsia="ru-RU"/>
        </w:rPr>
        <w:t>З ДЕРЖАВНОЇ РЕЄСТРАЦІЇ ЗЕМЕЛЬНОЇ ДІЛЯНКИ</w:t>
      </w:r>
      <w:r>
        <w:rPr>
          <w:rFonts w:ascii="Times New Roman" w:hAnsi="Times New Roman" w:eastAsia="Times New Roman" w:cs="Times New Roman"/>
          <w:lang w:eastAsia="ru-RU"/>
        </w:rPr>
        <w:t> </w:t>
      </w:r>
      <w:r>
        <w:rPr>
          <w:rFonts w:ascii="Times New Roman" w:hAnsi="Times New Roman" w:eastAsia="Times New Roman" w:cs="Times New Roman"/>
          <w:u w:val="single"/>
          <w:lang w:eastAsia="ru-RU"/>
        </w:rPr>
        <w:t>З ВИДАЧЕЮ ВИТЯГУ З ДЕРЖАВНОГО ЗЕМЕЛЬНОГО КАДАСТРУ</w:t>
      </w: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2. Документація із землеустрою, що є підставою для формування земельної ділянки, </w:t>
            </w:r>
            <w:r>
              <w:rPr>
                <w:rFonts w:ascii="Times New Roman" w:hAnsi="Times New Roman" w:eastAsia="Times New Roman" w:cs="Times New Roman"/>
                <w:shd w:val="clear" w:color="auto" w:fill="FFFFFF"/>
                <w:lang w:eastAsia="ru-RU"/>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3.</w:t>
            </w:r>
            <w:r>
              <w:rPr>
                <w:rFonts w:ascii="Times New Roman" w:hAnsi="Times New Roman" w:eastAsia="Times New Roman" w:cs="Times New Roman"/>
                <w:lang w:val="ru-RU" w:eastAsia="ru-RU"/>
              </w:rPr>
              <w:t> </w:t>
            </w:r>
            <w:r>
              <w:rPr>
                <w:rFonts w:ascii="Times New Roman" w:hAnsi="Times New Roman" w:eastAsia="Times New Roman" w:cs="Times New Roman"/>
                <w:lang w:eastAsia="ru-RU"/>
              </w:rPr>
              <w:t>Електронний документ</w:t>
            </w:r>
          </w:p>
          <w:p>
            <w:pPr>
              <w:rPr>
                <w:rFonts w:ascii="Times New Roman" w:hAnsi="Times New Roman" w:cs="Times New Roman"/>
                <w:lang w:val="ru-RU"/>
              </w:rPr>
            </w:pPr>
            <w:r>
              <w:rPr>
                <w:rFonts w:ascii="Times New Roman" w:hAnsi="Times New Roman" w:eastAsia="Times New Roman" w:cs="Times New Roman"/>
                <w:shd w:val="clear" w:color="auto" w:fill="FFFFFF"/>
                <w:lang w:eastAsia="ru-RU"/>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vAlign w:val="center"/>
          </w:tcPr>
          <w:p>
            <w:pPr>
              <w:spacing w:line="225" w:lineRule="atLeast"/>
              <w:jc w:val="both"/>
              <w:rPr>
                <w:rFonts w:ascii="Times New Roman" w:hAnsi="Times New Roman" w:cs="Times New Roman"/>
              </w:rPr>
            </w:pPr>
            <w:r>
              <w:rPr>
                <w:rFonts w:ascii="Times New Roman" w:hAnsi="Times New Roman" w:eastAsia="Times New Roman" w:cs="Times New Roman"/>
                <w:shd w:val="clear" w:color="auto" w:fill="FFFFFF"/>
                <w:lang w:eastAsia="ru-RU"/>
              </w:rPr>
              <w:t>Заява про державну реєстрацію земельної ділянки з доданими документами подається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Pr>
          <w:p>
            <w:pPr>
              <w:rPr>
                <w:rFonts w:ascii="Times New Roman" w:hAnsi="Times New Roman" w:cs="Times New Roman"/>
                <w:b/>
                <w:lang w:eastAsia="uk-UA"/>
              </w:rPr>
            </w:pPr>
            <w:r>
              <w:rPr>
                <w:rFonts w:ascii="Times New Roman" w:hAnsi="Times New Roman" w:eastAsia="Times New Roman" w:cs="Times New Roman"/>
                <w:lang w:eastAsia="ru-RU"/>
              </w:rPr>
              <w:t>Протягом 14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Перелік підстав для відмови у наданні адміністративних послуг </w:t>
            </w:r>
          </w:p>
        </w:tc>
        <w:tc>
          <w:tcPr>
            <w:tcW w:w="5844"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1. Документи подані не в повному обсязі (відсутність </w:t>
            </w:r>
            <w:r>
              <w:rPr>
                <w:rFonts w:ascii="Times New Roman" w:hAnsi="Times New Roman" w:eastAsia="Times New Roman" w:cs="Times New Roman"/>
                <w:shd w:val="clear" w:color="auto" w:fill="FFFFFF"/>
                <w:lang w:eastAsia="ru-RU"/>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Pr>
                <w:rFonts w:ascii="Times New Roman" w:hAnsi="Times New Roman" w:eastAsia="Times New Roman" w:cs="Times New Roman"/>
                <w:lang w:eastAsia="ru-RU"/>
              </w:rPr>
              <w:t>) та/або не відповідають вимогам законодавства</w:t>
            </w:r>
          </w:p>
          <w:p>
            <w:pPr>
              <w:rPr>
                <w:rFonts w:ascii="Times New Roman" w:hAnsi="Times New Roman" w:cs="Times New Roman"/>
                <w:b/>
                <w:lang w:eastAsia="uk-UA"/>
              </w:rPr>
            </w:pPr>
            <w:bookmarkStart w:id="47" w:name="n271"/>
            <w:bookmarkEnd w:id="47"/>
            <w:r>
              <w:rPr>
                <w:rFonts w:ascii="Times New Roman" w:hAnsi="Times New Roman" w:eastAsia="Times New Roman" w:cs="Times New Roman"/>
                <w:lang w:eastAsia="ru-RU"/>
              </w:rPr>
              <w:t>2. Знаходження в межах земельної ділянки, яку передбачається зареєструвати, іншої земельної ділянки або її частини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Витяг з Державного земельного кадастру про земельну ділянку на підтвердження державної реєстрації земельної ділянки</w:t>
            </w:r>
          </w:p>
          <w:p>
            <w:pPr>
              <w:jc w:val="both"/>
              <w:rPr>
                <w:rFonts w:ascii="Times New Roman" w:hAnsi="Times New Roman" w:cs="Times New Roman"/>
                <w:b/>
                <w:lang w:eastAsia="uk-UA"/>
              </w:rPr>
            </w:pPr>
            <w:r>
              <w:rPr>
                <w:rFonts w:ascii="Times New Roman" w:hAnsi="Times New Roman" w:eastAsia="Times New Roman" w:cs="Times New Roman"/>
                <w:lang w:eastAsia="ru-RU"/>
              </w:rPr>
              <w:t>Рішення про відмову у здійсненні державної реєстрації земельної ділянки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rPr>
          <w:rFonts w:ascii="Times New Roman" w:hAnsi="Times New Roman" w:cs="Times New Roman"/>
          <w:lang w:eastAsia="uk-UA"/>
        </w:rPr>
      </w:pPr>
    </w:p>
    <w:p>
      <w:pPr>
        <w:spacing w:after="0" w:line="348" w:lineRule="atLeast"/>
        <w:rPr>
          <w:rFonts w:ascii="Verdana" w:hAnsi="Verdana" w:eastAsia="Times New Roman" w:cs="Times New Roman"/>
          <w:b/>
          <w:bCs/>
          <w:sz w:val="24"/>
          <w:szCs w:val="24"/>
          <w:lang w:eastAsia="ru-RU"/>
        </w:rPr>
      </w:pPr>
    </w:p>
    <w:p>
      <w:pPr>
        <w:spacing w:after="0" w:line="348" w:lineRule="atLeast"/>
        <w:rPr>
          <w:rFonts w:ascii="Verdana" w:hAnsi="Verdana" w:eastAsia="Times New Roman" w:cs="Times New Roman"/>
          <w:b/>
          <w:bCs/>
          <w:sz w:val="24"/>
          <w:szCs w:val="24"/>
          <w:lang w:eastAsia="ru-RU"/>
        </w:rPr>
      </w:pPr>
      <w:r>
        <w:rPr>
          <w:rFonts w:ascii="Verdana" w:hAnsi="Verdana" w:eastAsia="Times New Roman" w:cs="Times New Roman"/>
          <w:b/>
          <w:bCs/>
          <w:sz w:val="24"/>
          <w:szCs w:val="24"/>
          <w:lang w:eastAsia="ru-RU"/>
        </w:rPr>
        <w:drawing>
          <wp:inline distT="0" distB="0" distL="0" distR="0">
            <wp:extent cx="5761355" cy="9207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№35</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з державної реєстрації земельної ділянки з видачею витягу з Державного земельного кадастру</w:t>
      </w:r>
    </w:p>
    <w:p>
      <w:pPr>
        <w:spacing w:after="0" w:line="240" w:lineRule="auto"/>
        <w:jc w:val="center"/>
        <w:rPr>
          <w:rFonts w:ascii="Times New Roman" w:hAnsi="Times New Roman" w:eastAsia="Times New Roman" w:cs="Times New Roman"/>
          <w:sz w:val="24"/>
          <w:szCs w:val="24"/>
          <w:lang w:eastAsia="ru-RU"/>
        </w:rPr>
      </w:pPr>
    </w:p>
    <w:tbl>
      <w:tblPr>
        <w:tblStyle w:val="12"/>
        <w:tblW w:w="9656" w:type="dxa"/>
        <w:tblInd w:w="0" w:type="dxa"/>
        <w:shd w:val="clear" w:color="auto" w:fill="F1F1F1"/>
        <w:tblLayout w:type="autofit"/>
        <w:tblCellMar>
          <w:top w:w="0" w:type="dxa"/>
          <w:left w:w="0" w:type="dxa"/>
          <w:bottom w:w="0" w:type="dxa"/>
          <w:right w:w="0" w:type="dxa"/>
        </w:tblCellMar>
      </w:tblPr>
      <w:tblGrid>
        <w:gridCol w:w="598"/>
        <w:gridCol w:w="4454"/>
        <w:gridCol w:w="2031"/>
        <w:gridCol w:w="637"/>
        <w:gridCol w:w="1936"/>
      </w:tblGrid>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cs="Times New Roman"/>
                <w:shd w:val="clear" w:color="auto" w:fill="FFFFFF"/>
              </w:rPr>
            </w:pPr>
            <w:r>
              <w:rPr>
                <w:rFonts w:ascii="Times New Roman" w:hAnsi="Times New Roman" w:eastAsia="Times New Roman" w:cs="Times New Roman"/>
                <w:lang w:eastAsia="ru-RU"/>
              </w:rPr>
              <w:t xml:space="preserve">Прийняття </w:t>
            </w:r>
            <w:r>
              <w:rPr>
                <w:rFonts w:ascii="Times New Roman" w:hAnsi="Times New Roman" w:cs="Times New Roman"/>
                <w:shd w:val="clear" w:color="auto" w:fill="FFFFFF"/>
              </w:rPr>
              <w:t>заяви про державну реєстрацію земельної ділянки з доданими документами</w:t>
            </w:r>
            <w:r>
              <w:rPr>
                <w:rFonts w:ascii="Times New Roman" w:hAnsi="Times New Roman" w:eastAsia="Times New Roman" w:cs="Times New Roman"/>
                <w:lang w:eastAsia="ru-RU"/>
              </w:rPr>
              <w:t xml:space="preserve"> </w:t>
            </w:r>
            <w:r>
              <w:rPr>
                <w:rFonts w:ascii="Times New Roman" w:hAnsi="Times New Roman" w:cs="Times New Roman"/>
                <w:shd w:val="clear" w:color="auto" w:fill="FFFFFF"/>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 поданої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p>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Перевіряє:</w:t>
            </w:r>
          </w:p>
          <w:p>
            <w:pPr>
              <w:pStyle w:val="23"/>
              <w:shd w:val="clear" w:color="auto" w:fill="FFFFFF"/>
              <w:tabs>
                <w:tab w:val="left" w:pos="211"/>
              </w:tabs>
              <w:spacing w:before="0" w:beforeAutospacing="0" w:after="0" w:afterAutospacing="0"/>
              <w:ind w:hanging="45"/>
              <w:rPr>
                <w:sz w:val="22"/>
                <w:szCs w:val="22"/>
              </w:rPr>
            </w:pPr>
            <w:bookmarkStart w:id="48" w:name="n593"/>
            <w:bookmarkEnd w:id="48"/>
            <w:r>
              <w:rPr>
                <w:sz w:val="22"/>
                <w:szCs w:val="22"/>
              </w:rPr>
              <w:t>1) відповідність поданих документів вимогам законодавства;</w:t>
            </w:r>
          </w:p>
          <w:p>
            <w:pPr>
              <w:pStyle w:val="23"/>
              <w:shd w:val="clear" w:color="auto" w:fill="FFFFFF"/>
              <w:spacing w:before="0" w:beforeAutospacing="0" w:after="0" w:afterAutospacing="0"/>
              <w:ind w:hanging="45"/>
              <w:rPr>
                <w:sz w:val="22"/>
                <w:szCs w:val="22"/>
              </w:rPr>
            </w:pPr>
            <w:bookmarkStart w:id="49" w:name="n594"/>
            <w:bookmarkEnd w:id="49"/>
            <w:r>
              <w:rPr>
                <w:sz w:val="22"/>
                <w:szCs w:val="22"/>
              </w:rPr>
              <w:t>2) електронний документ;</w:t>
            </w:r>
          </w:p>
          <w:p>
            <w:pPr>
              <w:spacing w:after="0" w:line="240" w:lineRule="auto"/>
              <w:ind w:hanging="45"/>
              <w:jc w:val="both"/>
              <w:rPr>
                <w:rFonts w:ascii="Times New Roman" w:hAnsi="Times New Roman" w:eastAsia="Times New Roman" w:cs="Times New Roman"/>
                <w:lang w:eastAsia="ru-RU"/>
              </w:rPr>
            </w:pPr>
            <w:r>
              <w:rPr>
                <w:rFonts w:ascii="Times New Roman" w:hAnsi="Times New Roman" w:cs="Times New Roman"/>
                <w:shd w:val="clear" w:color="auto" w:fill="FFFFFF"/>
              </w:rPr>
              <w:t>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календарного дня з дня реєстрації заяви </w:t>
            </w:r>
          </w:p>
        </w:tc>
      </w:tr>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pStyle w:val="23"/>
              <w:shd w:val="clear" w:color="auto" w:fill="FFFFFF"/>
              <w:spacing w:before="0" w:beforeAutospacing="0" w:after="0" w:afterAutospacing="0"/>
              <w:rPr>
                <w:sz w:val="22"/>
                <w:szCs w:val="22"/>
              </w:rPr>
            </w:pPr>
            <w:r>
              <w:rPr>
                <w:sz w:val="22"/>
                <w:szCs w:val="22"/>
              </w:rPr>
              <w:t>За результатами перевірки виконує одну з таких дій:</w:t>
            </w:r>
          </w:p>
          <w:p>
            <w:pPr>
              <w:pStyle w:val="23"/>
              <w:shd w:val="clear" w:color="auto" w:fill="FFFFFF"/>
              <w:spacing w:before="0" w:beforeAutospacing="0" w:after="0" w:afterAutospacing="0"/>
              <w:rPr>
                <w:sz w:val="22"/>
                <w:szCs w:val="22"/>
              </w:rPr>
            </w:pPr>
            <w:bookmarkStart w:id="50" w:name="n596"/>
            <w:bookmarkEnd w:id="50"/>
            <w:r>
              <w:rPr>
                <w:sz w:val="22"/>
                <w:szCs w:val="22"/>
                <w:shd w:val="clear" w:color="auto" w:fill="FFFFFF"/>
              </w:rPr>
              <w:t>за допомогою програмного забезпечення Державного земельного кадастру вносить електронний документ та відомості, які він містить, до Державного земельного кадастру,</w:t>
            </w:r>
            <w:r>
              <w:rPr>
                <w:sz w:val="22"/>
                <w:szCs w:val="22"/>
              </w:rPr>
              <w:t xml:space="preserve"> здійснює державну реєстрацію земельної ділянки:</w:t>
            </w:r>
          </w:p>
          <w:p>
            <w:pPr>
              <w:pStyle w:val="23"/>
              <w:shd w:val="clear" w:color="auto" w:fill="FFFFFF"/>
              <w:spacing w:before="0" w:beforeAutospacing="0" w:after="0" w:afterAutospacing="0"/>
              <w:rPr>
                <w:sz w:val="22"/>
                <w:szCs w:val="22"/>
              </w:rPr>
            </w:pPr>
            <w:bookmarkStart w:id="51" w:name="n597"/>
            <w:bookmarkEnd w:id="51"/>
            <w:r>
              <w:rPr>
                <w:sz w:val="22"/>
                <w:szCs w:val="22"/>
              </w:rPr>
              <w:t>- за допомогою програмного забезпечення Державного земельного кадастру присвоює кадастровий номер земельній ділянці;</w:t>
            </w:r>
          </w:p>
          <w:p>
            <w:pPr>
              <w:pStyle w:val="23"/>
              <w:shd w:val="clear" w:color="auto" w:fill="FFFFFF"/>
              <w:spacing w:before="0" w:beforeAutospacing="0" w:after="0" w:afterAutospacing="0"/>
              <w:rPr>
                <w:sz w:val="22"/>
                <w:szCs w:val="22"/>
              </w:rPr>
            </w:pPr>
            <w:bookmarkStart w:id="52" w:name="n598"/>
            <w:bookmarkEnd w:id="52"/>
            <w:r>
              <w:rPr>
                <w:sz w:val="22"/>
                <w:szCs w:val="22"/>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pPr>
              <w:pStyle w:val="23"/>
              <w:shd w:val="clear" w:color="auto" w:fill="FFFFFF"/>
              <w:spacing w:before="0" w:beforeAutospacing="0" w:after="0" w:afterAutospacing="0"/>
              <w:rPr>
                <w:sz w:val="22"/>
                <w:szCs w:val="22"/>
              </w:rPr>
            </w:pPr>
            <w:bookmarkStart w:id="53" w:name="n599"/>
            <w:bookmarkEnd w:id="53"/>
            <w:r>
              <w:rPr>
                <w:sz w:val="22"/>
                <w:szCs w:val="22"/>
              </w:rPr>
              <w:t xml:space="preserve">- засвідчує документацію із землеустрою, технічну документацію з оцінки земель в електронній формі </w:t>
            </w:r>
            <w:r>
              <w:rPr>
                <w:sz w:val="22"/>
                <w:szCs w:val="22"/>
                <w:shd w:val="clear" w:color="auto" w:fill="FFFFFF"/>
              </w:rPr>
              <w:t>кваліфікованим електронним підписом</w:t>
            </w:r>
            <w:r>
              <w:rPr>
                <w:sz w:val="22"/>
                <w:szCs w:val="22"/>
              </w:rPr>
              <w:t>;</w:t>
            </w:r>
            <w:bookmarkStart w:id="54" w:name="n600"/>
            <w:bookmarkEnd w:id="54"/>
          </w:p>
          <w:p>
            <w:pPr>
              <w:pStyle w:val="23"/>
              <w:shd w:val="clear" w:color="auto" w:fill="FFFFFF"/>
              <w:spacing w:before="0" w:beforeAutospacing="0" w:after="0" w:afterAutospacing="0"/>
              <w:rPr>
                <w:sz w:val="22"/>
                <w:szCs w:val="22"/>
              </w:rPr>
            </w:pPr>
            <w:r>
              <w:rPr>
                <w:color w:val="333333"/>
                <w:shd w:val="clear" w:color="auto" w:fill="FFFFFF"/>
              </w:rPr>
              <w:t xml:space="preserve">- </w:t>
            </w:r>
            <w:r>
              <w:rPr>
                <w:sz w:val="22"/>
                <w:szCs w:val="22"/>
                <w:shd w:val="clear" w:color="auto" w:fill="FFFFFF"/>
              </w:rPr>
              <w:t>надає за допомогою програмного забезпечення Державного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відповідним органам державної влади, органам місцевого самоврядування;</w:t>
            </w:r>
          </w:p>
          <w:p>
            <w:pPr>
              <w:pStyle w:val="23"/>
              <w:shd w:val="clear" w:color="auto" w:fill="FFFFFF"/>
              <w:spacing w:before="0" w:beforeAutospacing="0" w:after="0" w:afterAutospacing="0"/>
              <w:rPr>
                <w:sz w:val="22"/>
                <w:szCs w:val="22"/>
              </w:rPr>
            </w:pPr>
            <w:r>
              <w:t xml:space="preserve">- </w:t>
            </w:r>
            <w:r>
              <w:rPr>
                <w:sz w:val="22"/>
                <w:szCs w:val="22"/>
              </w:rPr>
              <w:t>формує витяг з Державного земельного кадастру на підтвердження державної реєстрації земельної ділянки;</w:t>
            </w:r>
          </w:p>
          <w:p>
            <w:pPr>
              <w:pStyle w:val="23"/>
              <w:shd w:val="clear" w:color="auto" w:fill="FFFFFF"/>
              <w:spacing w:before="0" w:beforeAutospacing="0" w:after="0" w:afterAutospacing="0"/>
              <w:rPr>
                <w:sz w:val="22"/>
                <w:szCs w:val="22"/>
                <w:shd w:val="clear" w:color="auto" w:fill="FFFFFF"/>
              </w:rPr>
            </w:pPr>
            <w:r>
              <w:rPr>
                <w:sz w:val="22"/>
                <w:szCs w:val="22"/>
                <w:shd w:val="clear" w:color="auto" w:fill="FFFFFF"/>
              </w:rPr>
              <w:t xml:space="preserve">-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 </w:t>
            </w:r>
          </w:p>
          <w:p>
            <w:pPr>
              <w:pStyle w:val="23"/>
              <w:shd w:val="clear" w:color="auto" w:fill="FFFFFF"/>
              <w:spacing w:before="0" w:beforeAutospacing="0" w:after="0" w:afterAutospacing="0"/>
              <w:rPr>
                <w:color w:val="333333"/>
              </w:rPr>
            </w:pPr>
            <w:r>
              <w:rPr>
                <w:sz w:val="22"/>
                <w:szCs w:val="22"/>
              </w:rPr>
              <w:t>або</w:t>
            </w:r>
          </w:p>
          <w:p>
            <w:pPr>
              <w:spacing w:after="0" w:line="240" w:lineRule="auto"/>
              <w:jc w:val="both"/>
              <w:rPr>
                <w:rFonts w:ascii="Times New Roman" w:hAnsi="Times New Roman" w:eastAsia="Times New Roman" w:cs="Times New Roman"/>
                <w:lang w:eastAsia="ru-RU"/>
              </w:rPr>
            </w:pPr>
            <w:bookmarkStart w:id="55" w:name="n416"/>
            <w:bookmarkEnd w:id="55"/>
            <w:r>
              <w:rPr>
                <w:rFonts w:ascii="Times New Roman" w:hAnsi="Times New Roman" w:eastAsia="Times New Roman" w:cs="Times New Roman"/>
                <w:lang w:eastAsia="ru-RU"/>
              </w:rPr>
              <w:t xml:space="preserve">формує рішення про відмову у державній реєстрації земельної ділянки із зазначенням </w:t>
            </w:r>
            <w:r>
              <w:rPr>
                <w:rFonts w:ascii="Times New Roman" w:hAnsi="Times New Roman" w:cs="Times New Roman"/>
                <w:shd w:val="clear" w:color="auto" w:fill="FFFFFF"/>
              </w:rPr>
              <w:t>вичерпного переліку підстав для відмови у державній реєстрації земельної ділянки</w:t>
            </w:r>
          </w:p>
          <w:p>
            <w:pPr>
              <w:spacing w:after="0" w:line="240" w:lineRule="auto"/>
              <w:jc w:val="both"/>
              <w:rPr>
                <w:rFonts w:ascii="Times New Roman" w:hAnsi="Times New Roman" w:eastAsia="Times New Roman"/>
                <w:lang w:eastAsia="ru-RU"/>
              </w:rPr>
            </w:pPr>
            <w:r>
              <w:rPr>
                <w:rFonts w:ascii="Times New Roman" w:hAnsi="Times New Roman" w:eastAsia="Times New Roman" w:cs="Times New Roman"/>
                <w:lang w:eastAsia="ru-RU"/>
              </w:rPr>
              <w:t xml:space="preserve">Підписує документи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w:t>
            </w:r>
            <w:r>
              <w:rPr>
                <w:rFonts w:ascii="Times New Roman" w:hAnsi="Times New Roman" w:eastAsia="Times New Roman" w:cs="Times New Roman"/>
                <w:lang w:eastAsia="ru-RU"/>
              </w:rPr>
              <w:t xml:space="preserve">та засвідчує свій підпис власною печаткою, </w:t>
            </w:r>
            <w:bookmarkStart w:id="56" w:name="n601"/>
            <w:bookmarkEnd w:id="56"/>
            <w:r>
              <w:rPr>
                <w:rFonts w:ascii="Times New Roman" w:hAnsi="Times New Roman"/>
                <w:shd w:val="clear" w:color="auto" w:fill="FFFFFF"/>
              </w:rPr>
              <w:t>а в електронній формі, - посвідчує власним кваліфікованим електронним підписом</w:t>
            </w: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календарного дня з дня реєстрації заяви </w:t>
            </w:r>
          </w:p>
          <w:p>
            <w:pPr>
              <w:spacing w:after="0" w:line="240" w:lineRule="auto"/>
              <w:jc w:val="center"/>
              <w:rPr>
                <w:rFonts w:ascii="Times New Roman" w:hAnsi="Times New Roman" w:eastAsia="Times New Roman" w:cs="Times New Roman"/>
                <w:lang w:eastAsia="ru-RU"/>
              </w:rPr>
            </w:pPr>
          </w:p>
          <w:p>
            <w:pPr>
              <w:spacing w:after="0" w:line="240" w:lineRule="auto"/>
              <w:jc w:val="center"/>
              <w:rPr>
                <w:rFonts w:ascii="Times New Roman" w:hAnsi="Times New Roman" w:eastAsia="Times New Roman" w:cs="Times New Roman"/>
                <w:lang w:eastAsia="ru-RU"/>
              </w:rPr>
            </w:pPr>
          </w:p>
          <w:p>
            <w:pPr>
              <w:pStyle w:val="23"/>
              <w:shd w:val="clear" w:color="auto" w:fill="FFFFFF"/>
              <w:spacing w:before="0" w:beforeAutospacing="0" w:after="150" w:afterAutospacing="0"/>
              <w:ind w:firstLine="450"/>
            </w:pPr>
          </w:p>
        </w:tc>
      </w:tr>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4.</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cs="Times New Roman"/>
              </w:rPr>
            </w:pPr>
            <w:r>
              <w:rPr>
                <w:rFonts w:ascii="Times New Roman" w:hAnsi="Times New Roman"/>
                <w:lang w:eastAsia="ru-RU"/>
              </w:rPr>
              <w:t xml:space="preserve">За бажанням заявника надсилає витяг з Державного земельного кадастру </w:t>
            </w:r>
            <w:r>
              <w:rPr>
                <w:rFonts w:ascii="Times New Roman" w:hAnsi="Times New Roman" w:eastAsia="Times New Roman" w:cs="Times New Roman"/>
                <w:lang w:eastAsia="ru-RU"/>
              </w:rPr>
              <w:t xml:space="preserve">про земельну ділянку або рішення про відмову у державній реєстрації земельної ділянки </w:t>
            </w:r>
            <w:r>
              <w:rPr>
                <w:rFonts w:ascii="Times New Roman" w:hAnsi="Times New Roman" w:cs="Times New Roman"/>
                <w:shd w:val="clear" w:color="auto" w:fill="FFFFFF"/>
              </w:rPr>
              <w:t>в електронній формі з використанням засобів телекомунікаційного зв’язку</w:t>
            </w:r>
            <w:r>
              <w:rPr>
                <w:rFonts w:ascii="Times New Roman" w:hAnsi="Times New Roman" w:cs="Times New Roman"/>
              </w:rPr>
              <w:t xml:space="preserve"> </w:t>
            </w: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lang w:eastAsia="ru-RU"/>
              </w:rPr>
            </w:pP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календарного дня з дня реєстрації заяви </w:t>
            </w:r>
          </w:p>
        </w:tc>
      </w:tr>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Передає витяг з Державного земельного кадастру про земельну ділянку або рішення про відмову у державній реєстрації земельної ділянки </w:t>
            </w:r>
            <w:r>
              <w:rPr>
                <w:rFonts w:ascii="Times New Roman" w:hAnsi="Times New Roman" w:cs="Times New Roman"/>
                <w:shd w:val="clear" w:color="auto" w:fill="FFFFFF"/>
              </w:rPr>
              <w:t xml:space="preserve">у паперовій формі </w:t>
            </w:r>
            <w:r>
              <w:rPr>
                <w:rFonts w:ascii="Times New Roman" w:hAnsi="Times New Roman" w:eastAsia="Times New Roman" w:cs="Times New Roman"/>
                <w:lang w:eastAsia="ru-RU"/>
              </w:rPr>
              <w:t xml:space="preserve">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w:t>
            </w:r>
            <w:r>
              <w:rPr>
                <w:rFonts w:ascii="Times New Roman" w:hAnsi="Times New Roman" w:cs="Times New Roman"/>
                <w:shd w:val="clear" w:color="auto" w:fill="FFFFFF"/>
              </w:rPr>
              <w:t>зазначеного у заяві центру надання адміністративних послуг</w:t>
            </w: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календарного дня з дня реєстрації заяви </w:t>
            </w:r>
          </w:p>
        </w:tc>
      </w:tr>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витяг з Державного земельного кадастру про земельну ділянку або рішення про відмову у державній реєстрації земельної ділянки </w:t>
            </w:r>
            <w:r>
              <w:rPr>
                <w:rFonts w:ascii="Times New Roman" w:hAnsi="Times New Roman" w:cs="Times New Roman"/>
                <w:shd w:val="clear" w:color="auto" w:fill="FFFFFF"/>
              </w:rPr>
              <w:t xml:space="preserve">у паперовій формі </w:t>
            </w:r>
            <w:r>
              <w:rPr>
                <w:rFonts w:ascii="Times New Roman" w:hAnsi="Times New Roman" w:eastAsia="Times New Roman" w:cs="Times New Roman"/>
                <w:lang w:eastAsia="ru-RU"/>
              </w:rPr>
              <w:t xml:space="preserve">до </w:t>
            </w:r>
            <w:r>
              <w:rPr>
                <w:rFonts w:ascii="Times New Roman" w:hAnsi="Times New Roman" w:cs="Times New Roman"/>
                <w:shd w:val="clear" w:color="auto" w:fill="FFFFFF"/>
              </w:rPr>
              <w:t>зазначеного у заяві центру надання адміністративних послуг</w:t>
            </w: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календарного дня з дня реєстрації заяви </w:t>
            </w:r>
          </w:p>
        </w:tc>
      </w:tr>
      <w:tr>
        <w:tblPrEx>
          <w:shd w:val="clear" w:color="auto" w:fill="F1F1F1"/>
          <w:tblCellMar>
            <w:top w:w="0" w:type="dxa"/>
            <w:left w:w="0" w:type="dxa"/>
            <w:bottom w:w="0" w:type="dxa"/>
            <w:right w:w="0" w:type="dxa"/>
          </w:tblCellMar>
        </w:tblPrEx>
        <w:tc>
          <w:tcPr>
            <w:tcW w:w="59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445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Видача замовнику витягу з Державного земельного кадастру про земельну ділянку або рішення про відмову у державній реєстрації земельної ділянки </w:t>
            </w:r>
            <w:r>
              <w:rPr>
                <w:rFonts w:ascii="Times New Roman" w:hAnsi="Times New Roman" w:cs="Times New Roman"/>
                <w:shd w:val="clear" w:color="auto" w:fill="FFFFFF"/>
              </w:rPr>
              <w:t>у паперовій формі</w:t>
            </w:r>
          </w:p>
          <w:p>
            <w:pPr>
              <w:spacing w:after="0" w:line="240" w:lineRule="auto"/>
              <w:jc w:val="both"/>
              <w:rPr>
                <w:rFonts w:ascii="Times New Roman" w:hAnsi="Times New Roman" w:eastAsia="Times New Roman" w:cs="Times New Roman"/>
                <w:lang w:eastAsia="ru-RU"/>
              </w:rPr>
            </w:pPr>
          </w:p>
          <w:p>
            <w:pPr>
              <w:spacing w:after="0" w:line="240" w:lineRule="auto"/>
              <w:jc w:val="both"/>
              <w:rPr>
                <w:rFonts w:ascii="Times New Roman" w:hAnsi="Times New Roman" w:eastAsia="Times New Roman" w:cs="Times New Roman"/>
                <w:lang w:eastAsia="ru-RU"/>
              </w:rPr>
            </w:pPr>
          </w:p>
        </w:tc>
        <w:tc>
          <w:tcPr>
            <w:tcW w:w="203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витягу або рішення про відмову у державній реєстрації земельної ділянки</w:t>
            </w:r>
          </w:p>
        </w:tc>
      </w:tr>
      <w:tr>
        <w:tblPrEx>
          <w:shd w:val="clear" w:color="auto" w:fill="F1F1F1"/>
          <w:tblCellMar>
            <w:top w:w="0" w:type="dxa"/>
            <w:left w:w="0" w:type="dxa"/>
            <w:bottom w:w="0" w:type="dxa"/>
            <w:right w:w="0" w:type="dxa"/>
          </w:tblCellMar>
        </w:tblPrEx>
        <w:tc>
          <w:tcPr>
            <w:tcW w:w="7720"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14 календарних днів</w:t>
            </w:r>
          </w:p>
        </w:tc>
      </w:tr>
      <w:tr>
        <w:tblPrEx>
          <w:shd w:val="clear" w:color="auto" w:fill="F1F1F1"/>
          <w:tblCellMar>
            <w:top w:w="0" w:type="dxa"/>
            <w:left w:w="0" w:type="dxa"/>
            <w:bottom w:w="0" w:type="dxa"/>
            <w:right w:w="0" w:type="dxa"/>
          </w:tblCellMar>
        </w:tblPrEx>
        <w:tc>
          <w:tcPr>
            <w:tcW w:w="7720"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193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14 календарних днів</w:t>
            </w:r>
          </w:p>
        </w:tc>
      </w:tr>
    </w:tbl>
    <w:p>
      <w:pPr>
        <w:spacing w:after="0" w:line="348" w:lineRule="atLeast"/>
        <w:rPr>
          <w:rFonts w:ascii="Verdana" w:hAnsi="Verdana" w:eastAsia="Times New Roman" w:cs="Times New Roman"/>
          <w:b/>
          <w:bCs/>
          <w:color w:val="444444"/>
          <w:sz w:val="24"/>
          <w:szCs w:val="24"/>
          <w:lang w:eastAsia="ru-RU"/>
        </w:rPr>
      </w:pPr>
    </w:p>
    <w:p>
      <w:pPr>
        <w:spacing w:after="0" w:line="240" w:lineRule="auto"/>
        <w:ind w:right="-1" w:firstLine="567"/>
        <w:jc w:val="both"/>
        <w:rPr>
          <w:rFonts w:ascii="Times New Roman" w:hAnsi="Times New Roman" w:eastAsia="Times New Roman" w:cs="Times New Roman"/>
          <w:sz w:val="24"/>
          <w:szCs w:val="24"/>
          <w:lang w:eastAsia="ru-RU"/>
        </w:rPr>
      </w:pPr>
      <w:r>
        <w:rPr>
          <w:rFonts w:ascii="Verdana" w:hAnsi="Verdana" w:eastAsia="Times New Roman" w:cs="Times New Roman"/>
          <w:b/>
          <w:bCs/>
          <w:color w:val="444444"/>
          <w:sz w:val="24"/>
          <w:szCs w:val="24"/>
          <w:lang w:eastAsia="ru-RU"/>
        </w:rPr>
        <w:t> </w:t>
      </w: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right="-1" w:firstLine="567"/>
      </w:pPr>
      <w:r>
        <w:rPr>
          <w:color w:val="000000"/>
        </w:rPr>
        <w:t xml:space="preserve">рішення, дії або бездіяльність Державного кадастрового реєстратора можуть бути оскаржені: до </w:t>
      </w:r>
      <w:r>
        <w:t>Держгеокадастру</w:t>
      </w:r>
      <w:r>
        <w:rPr>
          <w:color w:val="000000"/>
        </w:rPr>
        <w:t>,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348" w:lineRule="atLeast"/>
        <w:rPr>
          <w:rFonts w:ascii="inherit" w:hAnsi="inherit" w:eastAsia="Times New Roman" w:cs="Times New Roman"/>
          <w:i/>
          <w:iCs/>
          <w:color w:val="444444"/>
          <w:sz w:val="24"/>
          <w:szCs w:val="24"/>
          <w:lang w:eastAsia="ru-RU"/>
        </w:rPr>
      </w:pPr>
    </w:p>
    <w:p>
      <w:pPr>
        <w:spacing w:after="0" w:line="348" w:lineRule="atLeast"/>
        <w:rPr>
          <w:rFonts w:ascii="Verdana" w:hAnsi="Verdana" w:eastAsia="Times New Roman" w:cs="Times New Roman"/>
          <w:b/>
          <w:bCs/>
          <w:color w:val="444444"/>
          <w:sz w:val="24"/>
          <w:szCs w:val="24"/>
          <w:lang w:eastAsia="ru-RU"/>
        </w:rPr>
      </w:pPr>
      <w:r>
        <w:rPr>
          <w:rFonts w:ascii="inherit" w:hAnsi="inherit" w:eastAsia="Times New Roman" w:cs="Times New Roman"/>
          <w:i/>
          <w:iCs/>
          <w:color w:val="444444"/>
          <w:sz w:val="24"/>
          <w:szCs w:val="24"/>
          <w:lang w:eastAsia="ru-RU"/>
        </w:rPr>
        <w:t>Умовні позначки: В – виконує; У – бере участь; П – погоджує; З – затверджує.</w:t>
      </w:r>
      <w:r>
        <w:rPr>
          <w:rFonts w:ascii="Verdana" w:hAnsi="Verdana" w:eastAsia="Times New Roman" w:cs="Times New Roman"/>
          <w:b/>
          <w:bCs/>
          <w:color w:val="444444"/>
          <w:sz w:val="24"/>
          <w:szCs w:val="24"/>
          <w:lang w:eastAsia="ru-RU"/>
        </w:rPr>
        <w:t> </w:t>
      </w:r>
    </w:p>
    <w:p>
      <w:pPr>
        <w:spacing w:after="0" w:line="348" w:lineRule="atLeast"/>
        <w:rPr>
          <w:rFonts w:ascii="Verdana" w:hAnsi="Verdana" w:eastAsia="Times New Roman" w:cs="Times New Roman"/>
          <w:color w:val="444444"/>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bookmarkEnd w:id="46"/>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7"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7"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№42</w:t>
      </w:r>
    </w:p>
    <w:p>
      <w:pPr>
        <w:spacing w:after="0" w:line="240" w:lineRule="auto"/>
        <w:jc w:val="center"/>
        <w:rPr>
          <w:rFonts w:ascii="Times New Roman" w:hAnsi="Times New Roman" w:eastAsia="Times New Roman" w:cs="Times New Roman"/>
          <w:u w:val="single"/>
          <w:lang w:eastAsia="ru-RU"/>
        </w:rPr>
      </w:pPr>
      <w:r>
        <w:rPr>
          <w:rFonts w:ascii="Times New Roman" w:hAnsi="Times New Roman" w:eastAsia="Times New Roman" w:cs="Times New Roman"/>
          <w:u w:val="single"/>
          <w:lang w:eastAsia="ru-RU"/>
        </w:rPr>
        <w:t>ДЕРЖАВНА РЕЄСТРАЦІЯ ОБМЕЖЕНЬ У ВИКОРИСТАННІ ЗЕМЕЛЬ</w:t>
      </w:r>
    </w:p>
    <w:p>
      <w:pPr>
        <w:spacing w:after="0" w:line="240" w:lineRule="auto"/>
        <w:jc w:val="center"/>
        <w:rPr>
          <w:rFonts w:ascii="Times New Roman" w:hAnsi="Times New Roman" w:eastAsia="Times New Roman" w:cs="Times New Roman"/>
          <w:u w:val="single"/>
          <w:lang w:eastAsia="ru-RU"/>
        </w:rPr>
      </w:pPr>
      <w:r>
        <w:rPr>
          <w:rFonts w:ascii="Times New Roman" w:hAnsi="Times New Roman" w:eastAsia="Times New Roman" w:cs="Times New Roman"/>
          <w:u w:val="single"/>
          <w:lang w:eastAsia="ru-RU"/>
        </w:rPr>
        <w:t>З ВИДАЧЕЮ ВИТЯГУ</w:t>
      </w: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jc w:val="both"/>
              <w:rPr>
                <w:rFonts w:ascii="Times New Roman" w:hAnsi="Times New Roman" w:cs="Times New Roman"/>
                <w:lang w:val="ru-RU"/>
              </w:rPr>
            </w:pPr>
            <w:r>
              <w:rPr>
                <w:rFonts w:ascii="Times New Roman" w:hAnsi="Times New Roman" w:cs="Times New Roman"/>
                <w:lang w:val="ru-RU"/>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jc w:val="both"/>
              <w:rPr>
                <w:rFonts w:ascii="Times New Roman" w:hAnsi="Times New Roman" w:cs="Times New Roman"/>
                <w:lang w:val="ru-RU"/>
              </w:rPr>
            </w:pPr>
            <w:r>
              <w:rPr>
                <w:rFonts w:ascii="Times New Roman" w:hAnsi="Times New Roman" w:cs="Times New Roman"/>
                <w:lang w:val="ru-RU"/>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Закону України “Про охорону культурної спадщини” і встановлених частиною сьомою статті 47 Закону України “Про землеустрій” до набрання чинності Законом України від 28 квітня 2021 р. № 1423-ІХ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Законом України “Про охорону культурної спадщини”, а до її розроблення - технічної документації із землеустрою щодо встановлення меж режимоутворюючих об’єктів культурної спадщини).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pPr>
              <w:jc w:val="both"/>
              <w:rPr>
                <w:rFonts w:ascii="Times New Roman" w:hAnsi="Times New Roman" w:cs="Times New Roman"/>
                <w:lang w:val="ru-RU"/>
              </w:rPr>
            </w:pPr>
            <w:r>
              <w:rPr>
                <w:rFonts w:ascii="Times New Roman" w:hAnsi="Times New Roman" w:cs="Times New Roman"/>
                <w:lang w:val="ru-RU"/>
              </w:rPr>
              <w:t>3. Електронний документ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vAlign w:val="center"/>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line="225" w:lineRule="atLeast"/>
              <w:jc w:val="both"/>
              <w:rPr>
                <w:rFonts w:ascii="Times New Roman" w:hAnsi="Times New Roman" w:cs="Times New Roman"/>
              </w:rPr>
            </w:pPr>
            <w:r>
              <w:rPr>
                <w:rFonts w:ascii="Times New Roman" w:hAnsi="Times New Roman" w:eastAsia="Times New Roman" w:cs="Times New Roman"/>
                <w:shd w:val="clear" w:color="auto" w:fill="FFFFFF"/>
                <w:lang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cs="Times New Roman"/>
              </w:rPr>
              <w:t>14 робочих днів з дня реєстрації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Перелік підстав для відмови у наданні адміністративної послуги</w:t>
            </w:r>
          </w:p>
        </w:tc>
        <w:tc>
          <w:tcPr>
            <w:tcW w:w="5844" w:type="dxa"/>
          </w:tcPr>
          <w:p>
            <w:pPr>
              <w:shd w:val="clear" w:color="auto" w:fill="FFFFFF"/>
              <w:spacing w:after="0" w:line="240" w:lineRule="auto"/>
              <w:ind w:hanging="10"/>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1) обмеження згідно із законом не підлягає державній реєстрації;</w:t>
            </w:r>
          </w:p>
          <w:p>
            <w:pPr>
              <w:shd w:val="clear" w:color="auto" w:fill="FFFFFF"/>
              <w:spacing w:after="0" w:line="240" w:lineRule="auto"/>
              <w:ind w:hanging="10"/>
              <w:jc w:val="both"/>
              <w:rPr>
                <w:rFonts w:ascii="Times New Roman" w:hAnsi="Times New Roman" w:eastAsia="Times New Roman" w:cs="Times New Roman"/>
                <w:lang w:val="ru-RU" w:eastAsia="ru-RU"/>
              </w:rPr>
            </w:pPr>
            <w:bookmarkStart w:id="57" w:name="n565"/>
            <w:bookmarkEnd w:id="57"/>
            <w:bookmarkStart w:id="58" w:name="n566"/>
            <w:bookmarkEnd w:id="58"/>
            <w:r>
              <w:rPr>
                <w:rFonts w:ascii="Times New Roman" w:hAnsi="Times New Roman" w:eastAsia="Times New Roman" w:cs="Times New Roman"/>
                <w:lang w:val="ru-RU" w:eastAsia="ru-RU"/>
              </w:rPr>
              <w:t>2) із заявою про державну реєстрацію обмеження у використанні земель звернулася неналежна особа (державна реєстрація обмеження у використанні земель здійснюється на підставі заяви:</w:t>
            </w:r>
            <w:bookmarkStart w:id="59" w:name="n325"/>
            <w:bookmarkEnd w:id="59"/>
            <w:r>
              <w:rPr>
                <w:rFonts w:ascii="Times New Roman" w:hAnsi="Times New Roman" w:eastAsia="Times New Roman" w:cs="Times New Roman"/>
                <w:lang w:val="ru-RU"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60" w:name="n326"/>
            <w:bookmarkEnd w:id="60"/>
            <w:r>
              <w:rPr>
                <w:rFonts w:ascii="Times New Roman" w:hAnsi="Times New Roman" w:eastAsia="Times New Roman" w:cs="Times New Roman"/>
                <w:lang w:val="ru-RU"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p>
          <w:p>
            <w:pPr>
              <w:shd w:val="clear" w:color="auto" w:fill="FFFFFF"/>
              <w:spacing w:after="0" w:line="240" w:lineRule="auto"/>
              <w:ind w:hanging="10"/>
              <w:jc w:val="both"/>
              <w:rPr>
                <w:rFonts w:ascii="Times New Roman" w:hAnsi="Times New Roman" w:eastAsia="Times New Roman" w:cs="Times New Roman"/>
                <w:lang w:val="ru-RU" w:eastAsia="ru-RU"/>
              </w:rPr>
            </w:pPr>
            <w:bookmarkStart w:id="61" w:name="n567"/>
            <w:bookmarkEnd w:id="61"/>
            <w:r>
              <w:rPr>
                <w:rFonts w:ascii="Times New Roman" w:hAnsi="Times New Roman" w:eastAsia="Times New Roman" w:cs="Times New Roman"/>
                <w:lang w:val="ru-RU" w:eastAsia="ru-RU"/>
              </w:rPr>
              <w:t xml:space="preserve">3) подані документи не відповідають вимогам </w:t>
            </w:r>
            <w:r>
              <w:rPr>
                <w:rFonts w:ascii="Times New Roman" w:hAnsi="Times New Roman" w:eastAsia="Times New Roman" w:cs="Times New Roman"/>
                <w:shd w:val="clear" w:color="auto" w:fill="FFFFFF"/>
                <w:lang w:val="ru-RU" w:eastAsia="ru-RU"/>
              </w:rPr>
              <w:t>законів та прийнятих відповідно до них нормативно-правових актів, документації із землеустрою та містобудівної документації</w:t>
            </w:r>
            <w:r>
              <w:rPr>
                <w:rFonts w:ascii="Times New Roman" w:hAnsi="Times New Roman" w:eastAsia="Times New Roman" w:cs="Times New Roman"/>
                <w:lang w:val="ru-RU" w:eastAsia="ru-RU"/>
              </w:rPr>
              <w:t>;</w:t>
            </w:r>
          </w:p>
          <w:p>
            <w:pPr>
              <w:rPr>
                <w:rFonts w:ascii="Times New Roman" w:hAnsi="Times New Roman" w:cs="Times New Roman"/>
                <w:b/>
                <w:lang w:eastAsia="uk-UA"/>
              </w:rPr>
            </w:pPr>
            <w:bookmarkStart w:id="62" w:name="n1589"/>
            <w:bookmarkEnd w:id="62"/>
            <w:bookmarkStart w:id="63" w:name="n568"/>
            <w:bookmarkEnd w:id="63"/>
            <w:r>
              <w:rPr>
                <w:rFonts w:ascii="Times New Roman" w:hAnsi="Times New Roman" w:eastAsia="Times New Roman" w:cs="Times New Roman"/>
                <w:lang w:eastAsia="ru-RU"/>
              </w:rPr>
              <w:t>4) заявлене обмеження вже зареєстроване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jc w:val="both"/>
              <w:rPr>
                <w:rFonts w:ascii="Times New Roman" w:hAnsi="Times New Roman" w:cs="Times New Roman"/>
                <w:b/>
                <w:lang w:eastAsia="uk-UA"/>
              </w:rPr>
            </w:pPr>
            <w:r>
              <w:rPr>
                <w:rFonts w:ascii="Times New Roman" w:hAnsi="Times New Roman" w:eastAsia="Times New Roman" w:cs="Times New Roman"/>
                <w:lang w:eastAsia="ru-RU"/>
              </w:rPr>
              <w:t>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r>
        <w:rPr>
          <w:rFonts w:ascii="Times New Roman" w:hAnsi="Times New Roman" w:cs="Times New Roman"/>
          <w:lang w:eastAsia="uk-UA"/>
        </w:rPr>
        <w:t xml:space="preserve">                                                                                                 </w:t>
      </w:r>
    </w:p>
    <w:p>
      <w:pPr>
        <w:rPr>
          <w:rFonts w:ascii="Times New Roman" w:hAnsi="Times New Roman" w:cs="Times New Roman"/>
          <w:lang w:eastAsia="uk-UA"/>
        </w:rPr>
      </w:pPr>
    </w:p>
    <w:p>
      <w:pPr>
        <w:spacing w:after="0" w:line="348" w:lineRule="atLeast"/>
        <w:rPr>
          <w:rFonts w:ascii="Verdana" w:hAnsi="Verdana" w:eastAsia="Times New Roman" w:cs="Times New Roman"/>
          <w:color w:val="444444"/>
          <w:sz w:val="24"/>
          <w:szCs w:val="24"/>
          <w:lang w:eastAsia="ru-RU"/>
        </w:rPr>
      </w:pPr>
    </w:p>
    <w:p>
      <w:pPr>
        <w:spacing w:after="0" w:line="348" w:lineRule="atLeast"/>
        <w:rPr>
          <w:rFonts w:ascii="Verdana" w:hAnsi="Verdana" w:eastAsia="Times New Roman" w:cs="Times New Roman"/>
          <w:color w:val="444444"/>
          <w:sz w:val="24"/>
          <w:szCs w:val="24"/>
          <w:lang w:eastAsia="ru-RU"/>
        </w:rPr>
      </w:pPr>
      <w:r>
        <w:rPr>
          <w:rFonts w:ascii="Verdana" w:hAnsi="Verdana" w:eastAsia="Times New Roman" w:cs="Times New Roman"/>
          <w:color w:val="444444"/>
          <w:sz w:val="24"/>
          <w:szCs w:val="24"/>
          <w:lang w:eastAsia="ru-RU"/>
        </w:rPr>
        <w:drawing>
          <wp:inline distT="0" distB="0" distL="0" distR="0">
            <wp:extent cx="5761355" cy="9207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№42</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державна реєстрація обмежень у використанні земель з видачею витягу</w:t>
      </w:r>
    </w:p>
    <w:p>
      <w:pPr>
        <w:spacing w:after="0" w:line="240" w:lineRule="auto"/>
        <w:jc w:val="center"/>
        <w:rPr>
          <w:rFonts w:ascii="Times New Roman" w:hAnsi="Times New Roman" w:eastAsia="Times New Roman" w:cs="Times New Roman"/>
          <w:sz w:val="24"/>
          <w:szCs w:val="24"/>
          <w:lang w:eastAsia="ru-RU"/>
        </w:rPr>
      </w:pPr>
    </w:p>
    <w:tbl>
      <w:tblPr>
        <w:tblStyle w:val="12"/>
        <w:tblW w:w="9634" w:type="dxa"/>
        <w:tblInd w:w="0" w:type="dxa"/>
        <w:shd w:val="clear" w:color="auto" w:fill="F1F1F1"/>
        <w:tblLayout w:type="autofit"/>
        <w:tblCellMar>
          <w:top w:w="0" w:type="dxa"/>
          <w:left w:w="0" w:type="dxa"/>
          <w:bottom w:w="0" w:type="dxa"/>
          <w:right w:w="0" w:type="dxa"/>
        </w:tblCellMar>
      </w:tblPr>
      <w:tblGrid>
        <w:gridCol w:w="597"/>
        <w:gridCol w:w="4208"/>
        <w:gridCol w:w="2216"/>
        <w:gridCol w:w="632"/>
        <w:gridCol w:w="1981"/>
      </w:tblGrid>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(днів)</w:t>
            </w:r>
          </w:p>
        </w:tc>
      </w:tr>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shd w:val="clear" w:color="auto" w:fill="FFFFFF"/>
              </w:rPr>
            </w:pPr>
            <w:r>
              <w:rPr>
                <w:rFonts w:ascii="Times New Roman" w:hAnsi="Times New Roman" w:eastAsia="Times New Roman"/>
                <w:lang w:eastAsia="ru-RU"/>
              </w:rPr>
              <w:t xml:space="preserve">Прийняття пакета документів, поданих заявником із заявою </w:t>
            </w:r>
            <w:r>
              <w:rPr>
                <w:rFonts w:ascii="Times New Roman" w:hAnsi="Times New Roman"/>
                <w:shd w:val="clear" w:color="auto" w:fill="FFFFFF"/>
                <w:lang w:eastAsia="ru-RU"/>
              </w:rPr>
              <w:t>в електронній формі</w:t>
            </w:r>
            <w:r>
              <w:rPr>
                <w:rFonts w:ascii="Times New Roman" w:hAnsi="Times New Roman"/>
                <w:lang w:eastAsia="ru-RU"/>
              </w:rPr>
              <w:t xml:space="preserve"> </w:t>
            </w:r>
            <w:r>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pacing w:after="0" w:line="240" w:lineRule="auto"/>
              <w:jc w:val="both"/>
              <w:rPr>
                <w:rFonts w:ascii="Times New Roman" w:hAnsi="Times New Roman" w:eastAsia="Times New Roman" w:cs="Times New Roman"/>
                <w:lang w:eastAsia="ru-RU"/>
              </w:rPr>
            </w:pPr>
            <w:r>
              <w:rPr>
                <w:rFonts w:ascii="Times New Roman" w:hAnsi="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lang w:eastAsia="ru-RU"/>
              </w:rPr>
              <w:t xml:space="preserve">заявнику </w:t>
            </w:r>
            <w:r>
              <w:rPr>
                <w:rFonts w:ascii="Times New Roman" w:hAnsi="Times New Roman"/>
                <w:shd w:val="clear" w:color="auto" w:fill="FFFFFF"/>
              </w:rPr>
              <w:t>повідомляється про прийняття заяви та присвоєний їй реєстраційний номер</w:t>
            </w: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заяви з пакетом документів в електронній формі до відповідного структурного підрозділу територіального органу Держгеокадастру в порядку черговості</w:t>
            </w:r>
          </w:p>
        </w:tc>
      </w:tr>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2.</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shd w:val="clear" w:color="auto" w:fill="FFFFFF"/>
              </w:rPr>
              <w:t>Розглядає</w:t>
            </w:r>
            <w:r>
              <w:rPr>
                <w:rFonts w:ascii="Times New Roman" w:hAnsi="Times New Roman"/>
                <w:lang w:eastAsia="ru-RU"/>
              </w:rPr>
              <w:t xml:space="preserve"> заяву</w:t>
            </w:r>
            <w:r>
              <w:rPr>
                <w:rFonts w:ascii="Times New Roman" w:hAnsi="Times New Roman"/>
                <w:shd w:val="clear" w:color="auto" w:fill="FFFFFF"/>
              </w:rPr>
              <w:t xml:space="preserve"> разом з документами та п</w:t>
            </w:r>
            <w:r>
              <w:rPr>
                <w:rFonts w:ascii="Times New Roman" w:hAnsi="Times New Roman"/>
                <w:lang w:eastAsia="ar-SA"/>
              </w:rPr>
              <w:t>еревіряє:</w:t>
            </w:r>
          </w:p>
          <w:p>
            <w:pPr>
              <w:pStyle w:val="23"/>
              <w:shd w:val="clear" w:color="auto" w:fill="FFFFFF"/>
              <w:spacing w:before="0" w:beforeAutospacing="0" w:after="0" w:afterAutospacing="0"/>
              <w:rPr>
                <w:sz w:val="22"/>
                <w:szCs w:val="22"/>
              </w:rPr>
            </w:pPr>
            <w:r>
              <w:rPr>
                <w:sz w:val="22"/>
                <w:szCs w:val="22"/>
              </w:rPr>
              <w:t>відповідність документів вимогам законодавства;</w:t>
            </w:r>
          </w:p>
          <w:p>
            <w:pPr>
              <w:spacing w:after="0" w:line="240" w:lineRule="auto"/>
              <w:jc w:val="both"/>
              <w:rPr>
                <w:rFonts w:ascii="Times New Roman" w:hAnsi="Times New Roman" w:eastAsia="Times New Roman"/>
              </w:rPr>
            </w:pPr>
            <w:r>
              <w:rPr>
                <w:rFonts w:ascii="Times New Roman" w:hAnsi="Times New Roman"/>
              </w:rPr>
              <w:t>електронний документ</w:t>
            </w: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lang w:eastAsia="ru-RU"/>
              </w:rPr>
              <w:t>Не пізніше тринадцятого робочого дня з</w:t>
            </w:r>
            <w:r>
              <w:rPr>
                <w:rFonts w:ascii="Times New Roman" w:hAnsi="Times New Roman"/>
                <w:lang w:eastAsia="ar-SA"/>
              </w:rPr>
              <w:t xml:space="preserve"> дня реєстрації заяви</w:t>
            </w:r>
          </w:p>
        </w:tc>
      </w:tr>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rPr>
            </w:pPr>
            <w:r>
              <w:rPr>
                <w:rFonts w:ascii="Times New Roman" w:hAnsi="Times New Roman" w:eastAsia="Times New Roman"/>
              </w:rPr>
              <w:t>3.</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eastAsia="Times New Roman"/>
                <w:lang w:eastAsia="uk-UA"/>
              </w:rPr>
              <w:t xml:space="preserve">У разі прийняття рішення про внесення відомостей </w:t>
            </w:r>
            <w:r>
              <w:rPr>
                <w:rFonts w:ascii="Times New Roman" w:hAnsi="Times New Roman"/>
                <w:lang w:eastAsia="ar-SA"/>
              </w:rPr>
              <w:t xml:space="preserve">про обмеження </w:t>
            </w:r>
            <w:r>
              <w:rPr>
                <w:rFonts w:ascii="Times New Roman" w:hAnsi="Times New Roman"/>
                <w:lang w:eastAsia="uk-UA"/>
              </w:rPr>
              <w:t>у використанні земель</w:t>
            </w:r>
            <w:r>
              <w:rPr>
                <w:rFonts w:ascii="Times New Roman" w:hAnsi="Times New Roman" w:eastAsia="Times New Roman"/>
                <w:lang w:eastAsia="uk-UA"/>
              </w:rPr>
              <w:t xml:space="preserve"> до Державного земельного кадастру в</w:t>
            </w:r>
            <w:r>
              <w:rPr>
                <w:rFonts w:ascii="Times New Roman" w:hAnsi="Times New Roman"/>
                <w:lang w:eastAsia="ar-SA"/>
              </w:rPr>
              <w:t>иконує:</w:t>
            </w:r>
          </w:p>
          <w:p>
            <w:pPr>
              <w:pStyle w:val="46"/>
              <w:spacing w:before="0"/>
              <w:ind w:firstLine="0"/>
              <w:rPr>
                <w:rFonts w:ascii="Times New Roman" w:hAnsi="Times New Roman"/>
                <w:sz w:val="22"/>
                <w:szCs w:val="22"/>
                <w:lang w:eastAsia="ar-SA"/>
              </w:rPr>
            </w:pPr>
            <w:r>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Pr>
                <w:rFonts w:ascii="Times New Roman" w:hAnsi="Times New Roman"/>
                <w:sz w:val="22"/>
                <w:szCs w:val="22"/>
                <w:lang w:eastAsia="uk-UA"/>
              </w:rPr>
              <w:t>у використанні земель</w:t>
            </w:r>
            <w:r>
              <w:rPr>
                <w:rFonts w:ascii="Times New Roman" w:hAnsi="Times New Roman"/>
                <w:sz w:val="22"/>
                <w:szCs w:val="22"/>
                <w:lang w:eastAsia="ar-SA"/>
              </w:rPr>
              <w:t>;</w:t>
            </w:r>
          </w:p>
          <w:p>
            <w:pPr>
              <w:pStyle w:val="23"/>
              <w:shd w:val="clear" w:color="auto" w:fill="FFFFFF"/>
              <w:spacing w:before="0" w:beforeAutospacing="0" w:after="0" w:afterAutospacing="0"/>
              <w:rPr>
                <w:sz w:val="22"/>
                <w:szCs w:val="22"/>
              </w:rPr>
            </w:pPr>
            <w:r>
              <w:rPr>
                <w:sz w:val="22"/>
                <w:szCs w:val="22"/>
              </w:rPr>
              <w:t>накладає на документацію із землеустрою, яка подана заявником в електронній формі, кваліфікований електронний підпис;</w:t>
            </w:r>
          </w:p>
          <w:p>
            <w:pPr>
              <w:pStyle w:val="46"/>
              <w:spacing w:before="0"/>
              <w:ind w:firstLine="0"/>
              <w:rPr>
                <w:rFonts w:ascii="Times New Roman" w:hAnsi="Times New Roman"/>
                <w:sz w:val="22"/>
                <w:szCs w:val="22"/>
              </w:rPr>
            </w:pPr>
            <w:r>
              <w:rPr>
                <w:rFonts w:ascii="Times New Roman" w:hAnsi="Times New Roman"/>
                <w:sz w:val="22"/>
                <w:szCs w:val="22"/>
                <w:lang w:eastAsia="ar-SA"/>
              </w:rPr>
              <w:t xml:space="preserve">формує витяг з Державного земельного кадастру про обмеження </w:t>
            </w:r>
            <w:r>
              <w:rPr>
                <w:rFonts w:ascii="Times New Roman" w:hAnsi="Times New Roman"/>
                <w:sz w:val="22"/>
                <w:szCs w:val="22"/>
                <w:lang w:eastAsia="uk-UA"/>
              </w:rPr>
              <w:t>у використанні земель</w:t>
            </w:r>
            <w:r>
              <w:rPr>
                <w:rFonts w:ascii="Times New Roman" w:hAnsi="Times New Roman"/>
                <w:sz w:val="22"/>
                <w:szCs w:val="22"/>
              </w:rPr>
              <w:t xml:space="preserve"> за визначеною формою;</w:t>
            </w:r>
          </w:p>
          <w:p>
            <w:pPr>
              <w:pStyle w:val="23"/>
              <w:shd w:val="clear" w:color="auto" w:fill="FFFFFF"/>
              <w:spacing w:before="0" w:beforeAutospacing="0" w:after="0" w:afterAutospacing="0"/>
              <w:rPr>
                <w:sz w:val="22"/>
                <w:szCs w:val="22"/>
                <w:shd w:val="clear" w:color="auto" w:fill="FFFFFF"/>
              </w:rPr>
            </w:pPr>
            <w:r>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pPr>
              <w:pStyle w:val="46"/>
              <w:spacing w:before="0"/>
              <w:ind w:firstLine="0"/>
              <w:rPr>
                <w:rFonts w:ascii="Times New Roman" w:hAnsi="Times New Roman"/>
                <w:sz w:val="22"/>
                <w:szCs w:val="22"/>
                <w:lang w:eastAsia="ar-SA"/>
              </w:rPr>
            </w:pPr>
            <w:r>
              <w:rPr>
                <w:rFonts w:ascii="Times New Roman" w:hAnsi="Times New Roman"/>
                <w:sz w:val="22"/>
                <w:szCs w:val="22"/>
                <w:lang w:eastAsia="ar-SA"/>
              </w:rPr>
              <w:t xml:space="preserve">У разі прийняття рішення про надання відмови у внесенні </w:t>
            </w:r>
            <w:r>
              <w:rPr>
                <w:rFonts w:ascii="Times New Roman" w:hAnsi="Times New Roman"/>
                <w:sz w:val="22"/>
                <w:szCs w:val="22"/>
                <w:lang w:eastAsia="uk-UA"/>
              </w:rPr>
              <w:t xml:space="preserve">відомостей </w:t>
            </w:r>
            <w:r>
              <w:rPr>
                <w:rFonts w:ascii="Times New Roman" w:hAnsi="Times New Roman"/>
                <w:sz w:val="22"/>
                <w:szCs w:val="22"/>
                <w:lang w:eastAsia="ar-SA"/>
              </w:rPr>
              <w:t xml:space="preserve">про обмеження </w:t>
            </w:r>
            <w:r>
              <w:rPr>
                <w:rFonts w:ascii="Times New Roman" w:hAnsi="Times New Roman"/>
                <w:sz w:val="22"/>
                <w:szCs w:val="22"/>
                <w:lang w:eastAsia="uk-UA"/>
              </w:rPr>
              <w:t>у використанні земель</w:t>
            </w:r>
            <w:r>
              <w:rPr>
                <w:rFonts w:ascii="Times New Roman" w:hAnsi="Times New Roman"/>
                <w:sz w:val="22"/>
                <w:szCs w:val="22"/>
              </w:rPr>
              <w:t xml:space="preserve"> </w:t>
            </w:r>
            <w:r>
              <w:rPr>
                <w:rFonts w:ascii="Times New Roman" w:hAnsi="Times New Roman"/>
                <w:sz w:val="22"/>
                <w:szCs w:val="22"/>
                <w:lang w:eastAsia="uk-UA"/>
              </w:rPr>
              <w:t>до Державного земельного кадастру в</w:t>
            </w:r>
            <w:r>
              <w:rPr>
                <w:rFonts w:ascii="Times New Roman" w:hAnsi="Times New Roman"/>
                <w:sz w:val="22"/>
                <w:szCs w:val="22"/>
                <w:lang w:eastAsia="ar-SA"/>
              </w:rPr>
              <w:t>иконує:</w:t>
            </w:r>
          </w:p>
          <w:p>
            <w:pPr>
              <w:pStyle w:val="46"/>
              <w:spacing w:before="0"/>
              <w:ind w:firstLine="0"/>
              <w:rPr>
                <w:rFonts w:ascii="Times New Roman" w:hAnsi="Times New Roman"/>
                <w:sz w:val="22"/>
                <w:szCs w:val="22"/>
                <w:lang w:eastAsia="ar-SA"/>
              </w:rPr>
            </w:pPr>
            <w:r>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pPr>
              <w:spacing w:after="0" w:line="240" w:lineRule="auto"/>
              <w:jc w:val="both"/>
              <w:rPr>
                <w:rFonts w:ascii="Times New Roman" w:hAnsi="Times New Roman"/>
                <w:lang w:eastAsia="ru-RU"/>
              </w:rPr>
            </w:pPr>
            <w:r>
              <w:rPr>
                <w:rFonts w:ascii="Times New Roman" w:hAnsi="Times New Roman"/>
                <w:lang w:eastAsia="ar-SA"/>
              </w:rPr>
              <w:t xml:space="preserve">формування рішення про відмову у внесенні відомостей </w:t>
            </w:r>
            <w:r>
              <w:rPr>
                <w:rFonts w:ascii="Times New Roman" w:hAnsi="Times New Roman"/>
              </w:rPr>
              <w:t xml:space="preserve">до </w:t>
            </w:r>
            <w:r>
              <w:rPr>
                <w:rFonts w:ascii="Times New Roman" w:hAnsi="Times New Roman"/>
                <w:lang w:eastAsia="ru-RU"/>
              </w:rPr>
              <w:t>Державного земельного кадастру</w:t>
            </w:r>
            <w:r>
              <w:rPr>
                <w:rFonts w:ascii="Times New Roman" w:hAnsi="Times New Roman"/>
              </w:rPr>
              <w:t xml:space="preserve"> </w:t>
            </w:r>
            <w:r>
              <w:rPr>
                <w:rFonts w:ascii="Times New Roman" w:hAnsi="Times New Roman"/>
                <w:lang w:eastAsia="ru-RU"/>
              </w:rPr>
              <w:t>за визначеними формами</w:t>
            </w:r>
          </w:p>
          <w:p>
            <w:pPr>
              <w:suppressAutoHyphens/>
              <w:autoSpaceDE w:val="0"/>
              <w:autoSpaceDN w:val="0"/>
              <w:adjustRightInd w:val="0"/>
              <w:spacing w:after="0" w:line="240" w:lineRule="auto"/>
              <w:jc w:val="both"/>
              <w:rPr>
                <w:rFonts w:ascii="Times New Roman" w:hAnsi="Times New Roman"/>
                <w:lang w:eastAsia="uk-UA"/>
              </w:rPr>
            </w:pPr>
            <w:r>
              <w:rPr>
                <w:rFonts w:ascii="Times New Roman" w:hAnsi="Times New Roman" w:eastAsia="Times New Roman"/>
                <w:lang w:eastAsia="ru-RU"/>
              </w:rPr>
              <w:t xml:space="preserve">Підписує документи </w:t>
            </w:r>
            <w:r>
              <w:rPr>
                <w:rFonts w:ascii="Times New Roman" w:hAnsi="Times New Roman" w:eastAsia="Times New Roman"/>
                <w:shd w:val="clear" w:color="auto" w:fill="FFFFFF"/>
                <w:lang w:eastAsia="ru-RU"/>
              </w:rPr>
              <w:t xml:space="preserve">у паперовій </w:t>
            </w:r>
            <w:r>
              <w:rPr>
                <w:rFonts w:ascii="Times New Roman" w:hAnsi="Times New Roman"/>
                <w:shd w:val="clear" w:color="auto" w:fill="FFFFFF"/>
              </w:rPr>
              <w:t>формі</w:t>
            </w:r>
            <w:r>
              <w:rPr>
                <w:rFonts w:ascii="Times New Roman" w:hAnsi="Times New Roman" w:eastAsia="Times New Roman"/>
                <w:lang w:eastAsia="ru-RU"/>
              </w:rPr>
              <w:t xml:space="preserve"> та засвідчує свій підпис власною печаткою, </w:t>
            </w:r>
            <w:r>
              <w:rPr>
                <w:rFonts w:ascii="Times New Roman" w:hAnsi="Times New Roman"/>
                <w:shd w:val="clear" w:color="auto" w:fill="FFFFFF"/>
              </w:rPr>
              <w:t>а в електронній формі, - посвідчує власним кваліфікованим електронним підписом</w:t>
            </w: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тринадцятого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rPr>
            </w:pPr>
            <w:r>
              <w:rPr>
                <w:rFonts w:ascii="Times New Roman" w:hAnsi="Times New Roman" w:eastAsia="Times New Roman"/>
              </w:rPr>
              <w:t>4.</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ru-RU"/>
              </w:rPr>
            </w:pPr>
            <w:r>
              <w:rPr>
                <w:rFonts w:ascii="Times New Roman" w:hAnsi="Times New Roman"/>
                <w:lang w:eastAsia="ru-RU"/>
              </w:rPr>
              <w:t>Надсилає сф</w:t>
            </w:r>
            <w:r>
              <w:rPr>
                <w:rFonts w:ascii="Times New Roman" w:hAnsi="Times New Roman"/>
                <w:lang w:eastAsia="ar-SA"/>
              </w:rPr>
              <w:t xml:space="preserve">ормовані для видачі документи </w:t>
            </w:r>
            <w:r>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cs="Times New Roman"/>
                <w:lang w:eastAsia="ar-SA"/>
              </w:rPr>
            </w:pPr>
            <w:r>
              <w:rPr>
                <w:rFonts w:ascii="Times New Roman" w:hAnsi="Times New Roman" w:cs="Times New Roman"/>
                <w:b/>
                <w:lang w:eastAsia="ru-RU"/>
              </w:rPr>
              <w:t>В</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rPr>
            </w:pPr>
            <w:r>
              <w:rPr>
                <w:rFonts w:ascii="Times New Roman" w:hAnsi="Times New Roman" w:eastAsia="Times New Roman"/>
              </w:rPr>
              <w:t>5.</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ar-SA"/>
              </w:rPr>
            </w:pPr>
            <w:r>
              <w:rPr>
                <w:rFonts w:ascii="Times New Roman" w:hAnsi="Times New Roman"/>
                <w:lang w:eastAsia="ru-RU"/>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rPr>
                <w:rFonts w:ascii="Times New Roman" w:hAnsi="Times New Roman"/>
                <w:lang w:eastAsia="uk-UA"/>
              </w:rPr>
              <w:t xml:space="preserve">Держгеокадастру для проставлення у системі документообігу позначки про виконання послуги та передачі його до </w:t>
            </w:r>
            <w:r>
              <w:rPr>
                <w:rFonts w:ascii="Times New Roman" w:hAnsi="Times New Roman"/>
                <w:lang w:eastAsia="ru-RU"/>
              </w:rPr>
              <w:t>центру надання адміністративних послуг</w:t>
            </w: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rPr>
            </w:pPr>
            <w:r>
              <w:rPr>
                <w:rFonts w:ascii="Times New Roman" w:hAnsi="Times New Roman" w:eastAsia="Times New Roman"/>
              </w:rPr>
              <w:t>6.</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ar-SA"/>
              </w:rPr>
            </w:pPr>
            <w:r>
              <w:rPr>
                <w:rFonts w:ascii="Times New Roman" w:hAnsi="Times New Roman"/>
                <w:lang w:eastAsia="uk-UA"/>
              </w:rPr>
              <w:t>Проставляє у системі документообігу</w:t>
            </w:r>
            <w:r>
              <w:rPr>
                <w:rFonts w:ascii="Times New Roman" w:hAnsi="Times New Roman"/>
                <w:lang w:eastAsia="ru-RU"/>
              </w:rPr>
              <w:t xml:space="preserve"> відповідного структурного підрозділу </w:t>
            </w:r>
            <w:r>
              <w:rPr>
                <w:rFonts w:ascii="Times New Roman" w:hAnsi="Times New Roman"/>
                <w:lang w:eastAsia="uk-UA"/>
              </w:rPr>
              <w:t>Держгеокадастру позначку про виконання послуги та п</w:t>
            </w:r>
            <w:r>
              <w:rPr>
                <w:rFonts w:ascii="Times New Roman" w:hAnsi="Times New Roman"/>
                <w:lang w:eastAsia="ru-RU"/>
              </w:rPr>
              <w:t xml:space="preserve">ередає витяг з Державного земельного кадастру про </w:t>
            </w:r>
            <w:r>
              <w:rPr>
                <w:rFonts w:ascii="Times New Roman" w:hAnsi="Times New Roman"/>
                <w:lang w:eastAsia="ar-SA"/>
              </w:rPr>
              <w:t xml:space="preserve">обмеження </w:t>
            </w:r>
            <w:r>
              <w:rPr>
                <w:rFonts w:ascii="Times New Roman" w:hAnsi="Times New Roman"/>
                <w:lang w:eastAsia="uk-UA"/>
              </w:rPr>
              <w:t>у використанні земель</w:t>
            </w:r>
            <w:r>
              <w:rPr>
                <w:rFonts w:ascii="Times New Roman" w:hAnsi="Times New Roman"/>
                <w:lang w:eastAsia="ar-SA"/>
              </w:rPr>
              <w:t xml:space="preserve"> </w:t>
            </w:r>
            <w:r>
              <w:rPr>
                <w:rFonts w:ascii="Times New Roman" w:hAnsi="Times New Roman"/>
                <w:lang w:eastAsia="ru-RU"/>
              </w:rPr>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Не пізніше чотирнадцятого робочого дня з дня реєстрації заяви </w:t>
            </w:r>
          </w:p>
        </w:tc>
      </w:tr>
      <w:tr>
        <w:tblPrEx>
          <w:shd w:val="clear" w:color="auto" w:fill="F1F1F1"/>
          <w:tblCellMar>
            <w:top w:w="0" w:type="dxa"/>
            <w:left w:w="0" w:type="dxa"/>
            <w:bottom w:w="0" w:type="dxa"/>
            <w:right w:w="0"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eastAsia="Times New Roman"/>
              </w:rPr>
            </w:pPr>
            <w:r>
              <w:rPr>
                <w:rFonts w:ascii="Times New Roman" w:hAnsi="Times New Roman" w:eastAsia="Times New Roman"/>
              </w:rPr>
              <w:t>7.</w:t>
            </w:r>
          </w:p>
        </w:tc>
        <w:tc>
          <w:tcPr>
            <w:tcW w:w="42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ru-RU"/>
              </w:rPr>
            </w:pPr>
            <w:r>
              <w:rPr>
                <w:rFonts w:ascii="Times New Roman" w:hAnsi="Times New Roman"/>
                <w:lang w:eastAsia="ru-RU"/>
              </w:rPr>
              <w:t xml:space="preserve">Видача замовнику витягу з Державного земельного кадастру про </w:t>
            </w:r>
            <w:r>
              <w:rPr>
                <w:rFonts w:ascii="Times New Roman" w:hAnsi="Times New Roman"/>
                <w:lang w:eastAsia="ar-SA"/>
              </w:rPr>
              <w:t xml:space="preserve">обмеження </w:t>
            </w:r>
            <w:r>
              <w:rPr>
                <w:rFonts w:ascii="Times New Roman" w:hAnsi="Times New Roman"/>
                <w:lang w:eastAsia="uk-UA"/>
              </w:rPr>
              <w:t>у використанні земель</w:t>
            </w:r>
            <w:r>
              <w:rPr>
                <w:rFonts w:ascii="Times New Roman" w:hAnsi="Times New Roman"/>
                <w:lang w:eastAsia="ar-SA"/>
              </w:rPr>
              <w:t xml:space="preserve"> </w:t>
            </w:r>
            <w:r>
              <w:rPr>
                <w:rFonts w:ascii="Times New Roman" w:hAnsi="Times New Roman"/>
                <w:lang w:eastAsia="ru-RU"/>
              </w:rPr>
              <w:t>або рішення про відмову у внесенні відомостей (змін до них) до Державного земельного кадастру.</w:t>
            </w:r>
          </w:p>
          <w:p>
            <w:pPr>
              <w:suppressAutoHyphens/>
              <w:spacing w:after="0" w:line="240" w:lineRule="auto"/>
              <w:jc w:val="both"/>
              <w:rPr>
                <w:rFonts w:ascii="Times New Roman" w:hAnsi="Times New Roman"/>
                <w:lang w:eastAsia="ru-RU"/>
              </w:rPr>
            </w:pPr>
          </w:p>
        </w:tc>
        <w:tc>
          <w:tcPr>
            <w:tcW w:w="221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32"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В день звернення заявника після отримання витягу або рішення про відмову у внесенні відомостей </w:t>
            </w:r>
            <w:r>
              <w:rPr>
                <w:rFonts w:ascii="Times New Roman" w:hAnsi="Times New Roman"/>
                <w:lang w:eastAsia="ru-RU"/>
              </w:rPr>
              <w:t>(змін до них)</w:t>
            </w:r>
          </w:p>
        </w:tc>
      </w:tr>
      <w:tr>
        <w:tblPrEx>
          <w:shd w:val="clear" w:color="auto" w:fill="F1F1F1"/>
          <w:tblCellMar>
            <w:top w:w="0" w:type="dxa"/>
            <w:left w:w="0" w:type="dxa"/>
            <w:bottom w:w="0" w:type="dxa"/>
            <w:right w:w="0" w:type="dxa"/>
          </w:tblCellMar>
        </w:tblPrEx>
        <w:tc>
          <w:tcPr>
            <w:tcW w:w="7653"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r>
        <w:tblPrEx>
          <w:shd w:val="clear" w:color="auto" w:fill="F1F1F1"/>
          <w:tblCellMar>
            <w:top w:w="0" w:type="dxa"/>
            <w:left w:w="0" w:type="dxa"/>
            <w:bottom w:w="0" w:type="dxa"/>
            <w:right w:w="0" w:type="dxa"/>
          </w:tblCellMar>
        </w:tblPrEx>
        <w:tc>
          <w:tcPr>
            <w:tcW w:w="7653" w:type="dxa"/>
            <w:gridSpan w:val="4"/>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1981"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b/>
                <w:bCs/>
                <w:lang w:eastAsia="ru-RU"/>
              </w:rPr>
              <w:t>14 робочих днів</w:t>
            </w:r>
          </w:p>
        </w:tc>
      </w:tr>
    </w:tbl>
    <w:p>
      <w:pPr>
        <w:spacing w:after="0" w:line="240" w:lineRule="auto"/>
        <w:jc w:val="both"/>
        <w:rPr>
          <w:rFonts w:ascii="Times New Roman" w:hAnsi="Times New Roman" w:eastAsia="Times New Roman" w:cs="Times New Roman"/>
          <w:b/>
          <w:bCs/>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pPr>
      <w:r>
        <w:rPr>
          <w:color w:val="000000"/>
        </w:rPr>
        <w:t xml:space="preserve">рішення, дії або бездіяльність Державного кадастрового реєстратора можуть бути оскаржені: до </w:t>
      </w:r>
      <w:r>
        <w:t>Держгеокадастру</w:t>
      </w:r>
      <w:r>
        <w:rPr>
          <w:color w:val="000000"/>
        </w:rPr>
        <w:t>,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r>
        <w:rPr>
          <w:rFonts w:ascii="Times New Roman" w:hAnsi="Times New Roman" w:eastAsia="Times New Roman" w:cs="Times New Roman"/>
          <w:b/>
          <w:bCs/>
          <w:sz w:val="24"/>
          <w:szCs w:val="24"/>
          <w:lang w:eastAsia="ru-RU"/>
        </w:rPr>
        <w:t> </w:t>
      </w:r>
    </w:p>
    <w:p/>
    <w:p/>
    <w:p/>
    <w:p/>
    <w:p/>
    <w:p/>
    <w:p/>
    <w:p/>
    <w:p/>
    <w:p/>
    <w:p/>
    <w:p/>
    <w:p/>
    <w:p>
      <w:pPr>
        <w:rPr>
          <w:rFonts w:ascii="Times New Roman" w:hAnsi="Times New Roman" w:cs="Times New Roman"/>
          <w:lang w:eastAsia="uk-UA"/>
        </w:rPr>
      </w:pPr>
      <w:r>
        <w:rPr>
          <w:rFonts w:ascii="Times New Roman" w:hAnsi="Times New Roman" w:cs="Times New Roman"/>
          <w:lang w:eastAsia="uk-UA"/>
        </w:rPr>
        <w:t xml:space="preserve">           </w:t>
      </w: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bookmarkStart w:id="64" w:name="_Hlk105747250"/>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8"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8"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№60</w:t>
      </w:r>
    </w:p>
    <w:p>
      <w:pPr>
        <w:spacing w:after="0" w:line="240" w:lineRule="auto"/>
        <w:jc w:val="center"/>
        <w:rPr>
          <w:rFonts w:ascii="Times New Roman" w:hAnsi="Times New Roman" w:eastAsia="Times New Roman" w:cs="Times New Roman"/>
          <w:u w:val="single"/>
          <w:shd w:val="clear" w:color="auto" w:fill="FFFFFF"/>
          <w:lang w:eastAsia="ru-RU"/>
        </w:rPr>
      </w:pPr>
      <w:r>
        <w:rPr>
          <w:rFonts w:ascii="Times New Roman" w:hAnsi="Times New Roman" w:eastAsia="Times New Roman" w:cs="Times New Roman"/>
          <w:u w:val="single"/>
          <w:shd w:val="clear" w:color="auto" w:fill="FFFFFF"/>
          <w:lang w:eastAsia="ru-RU"/>
        </w:rPr>
        <w:t>ВИДАЧА ВИТЯГУ З ТЕХНІЧНОЇ ДОКУМЕНТАЦІЇ ПРО НОРМАТИВНУ ГРОШОВУ ОЦІНКУ ЗЕМЕЛЬНОЇ ДІЛЯНКИ</w:t>
      </w:r>
    </w:p>
    <w:p>
      <w:pPr>
        <w:spacing w:after="0" w:line="240" w:lineRule="auto"/>
        <w:jc w:val="center"/>
        <w:rPr>
          <w:rFonts w:ascii="Times New Roman" w:hAnsi="Times New Roman" w:eastAsia="Times New Roman" w:cs="Times New Roman"/>
          <w:u w:val="single"/>
          <w:lang w:eastAsia="ru-RU"/>
        </w:rPr>
      </w:pP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spacing w:before="60" w:after="60" w:line="240" w:lineRule="auto"/>
              <w:jc w:val="both"/>
              <w:rPr>
                <w:rFonts w:ascii="Times New Roman" w:hAnsi="Times New Roman" w:eastAsia="Calibri" w:cs="Times New Roman"/>
                <w:lang w:eastAsia="ru-RU"/>
              </w:rPr>
            </w:pPr>
            <w:r>
              <w:rPr>
                <w:rFonts w:ascii="Times New Roman" w:hAnsi="Times New Roman" w:eastAsia="Calibri" w:cs="Times New Roman"/>
                <w:lang w:eastAsia="ru-RU"/>
              </w:rPr>
              <w:t>1.Заява про надання витягу з технічної документації про нормативну грошову оцінку земельної ділянки.</w:t>
            </w:r>
          </w:p>
          <w:p>
            <w:pPr>
              <w:spacing w:after="0" w:line="240" w:lineRule="auto"/>
              <w:jc w:val="both"/>
              <w:rPr>
                <w:rFonts w:ascii="Times New Roman" w:hAnsi="Times New Roman" w:eastAsia="Times New Roman" w:cs="Times New Roman"/>
                <w:lang w:eastAsia="ru-RU"/>
              </w:rPr>
            </w:pPr>
            <w:r>
              <w:rPr>
                <w:rFonts w:ascii="Times New Roman" w:hAnsi="Times New Roman" w:eastAsia="Calibri" w:cs="Times New Roman"/>
                <w:lang w:eastAsia="ru-RU"/>
              </w:rPr>
              <w:t>2. </w:t>
            </w:r>
            <w:r>
              <w:rPr>
                <w:rFonts w:ascii="Times New Roman" w:hAnsi="Times New Roman" w:eastAsia="Times New Roman" w:cs="Times New Roman"/>
                <w:lang w:eastAsia="ru-RU"/>
              </w:rPr>
              <w:t>Документ, який підтверджує повноваження діяти від імені заявника (у разі подання заяви уповноваженою заявником особою).</w:t>
            </w:r>
          </w:p>
          <w:p>
            <w:pPr>
              <w:jc w:val="both"/>
              <w:rPr>
                <w:rFonts w:ascii="Times New Roman" w:hAnsi="Times New Roman"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vAlign w:val="center"/>
          </w:tcPr>
          <w:p>
            <w:pPr>
              <w:spacing w:line="225" w:lineRule="atLeast"/>
              <w:jc w:val="both"/>
              <w:rPr>
                <w:rFonts w:ascii="Times New Roman" w:hAnsi="Times New Roman" w:cs="Times New Roman"/>
              </w:rPr>
            </w:pPr>
            <w:r>
              <w:rPr>
                <w:rFonts w:ascii="Times New Roman" w:hAnsi="Times New Roman" w:eastAsia="Calibri" w:cs="Times New Roman"/>
                <w:lang w:eastAsia="ru-RU"/>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веб-портал електронних послуг «Портал Дія», у тому числі через інтегровану з ним інформаційну систему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cs="Times New Roman"/>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eastAsia="Calibri" w:cs="Times New Roman"/>
                <w:lang w:eastAsia="ru-RU"/>
              </w:rPr>
              <w:t>Строк, що не перевищує трьох робочих днів з дати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Перелік підстав для відмови у наданні адміністративної послуги</w:t>
            </w:r>
          </w:p>
        </w:tc>
        <w:tc>
          <w:tcPr>
            <w:tcW w:w="5844" w:type="dxa"/>
          </w:tcPr>
          <w:p>
            <w:pPr>
              <w:spacing w:before="60" w:after="60" w:line="240" w:lineRule="auto"/>
              <w:jc w:val="both"/>
              <w:rPr>
                <w:rFonts w:ascii="Times New Roman" w:hAnsi="Times New Roman" w:eastAsia="Calibri" w:cs="Times New Roman"/>
                <w:lang w:eastAsia="ru-RU"/>
              </w:rPr>
            </w:pPr>
            <w:r>
              <w:rPr>
                <w:rFonts w:ascii="Times New Roman" w:hAnsi="Times New Roman" w:eastAsia="Calibri" w:cs="Times New Roman"/>
                <w:lang w:eastAsia="ru-RU"/>
              </w:rPr>
              <w:t>1. Відсутність технічної документації з нормативної грошової оцінки земель.</w:t>
            </w:r>
          </w:p>
          <w:p>
            <w:pPr>
              <w:spacing w:before="60" w:after="60" w:line="240" w:lineRule="auto"/>
              <w:jc w:val="both"/>
              <w:rPr>
                <w:rFonts w:ascii="Times New Roman" w:hAnsi="Times New Roman" w:eastAsia="Calibri" w:cs="Times New Roman"/>
                <w:lang w:eastAsia="ru-RU"/>
              </w:rPr>
            </w:pPr>
            <w:r>
              <w:rPr>
                <w:rFonts w:ascii="Times New Roman" w:hAnsi="Times New Roman" w:eastAsia="Calibri" w:cs="Times New Roman"/>
                <w:lang w:eastAsia="ru-RU"/>
              </w:rPr>
              <w:t>2. Земельна ділянка несформована.</w:t>
            </w:r>
          </w:p>
          <w:p>
            <w:pPr>
              <w:rPr>
                <w:rFonts w:ascii="Times New Roman" w:hAnsi="Times New Roman" w:cs="Times New Roman"/>
                <w:b/>
                <w:lang w:eastAsia="uk-UA"/>
              </w:rPr>
            </w:pPr>
            <w:r>
              <w:rPr>
                <w:rFonts w:ascii="Times New Roman" w:hAnsi="Times New Roman" w:eastAsia="Calibri" w:cs="Times New Roman"/>
                <w:lang w:eastAsia="ru-RU"/>
              </w:rPr>
              <w:t>3. Відсутність у відомостях Державного земельного кадастру коду виду цільового призначення земельної ділянки, визначеного відповідно до додатку 59</w:t>
            </w:r>
            <w:r>
              <w:rPr>
                <w:rFonts w:ascii="Times New Roman" w:hAnsi="Times New Roman" w:eastAsia="Calibri" w:cs="Times New Roman"/>
                <w:vertAlign w:val="superscript"/>
                <w:lang w:eastAsia="ru-RU"/>
              </w:rPr>
              <w:t xml:space="preserve"> </w:t>
            </w:r>
            <w:r>
              <w:rPr>
                <w:rFonts w:ascii="Times New Roman" w:hAnsi="Times New Roman" w:eastAsia="Calibri" w:cs="Times New Roman"/>
                <w:lang w:eastAsia="ru-RU"/>
              </w:rPr>
              <w:t>до Порядку ведення Державного земельного кадастру, затвердженого постановою Кабінету Міністрів України від 17 жовтня 2012 р. № 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jc w:val="both"/>
              <w:rPr>
                <w:rFonts w:ascii="Times New Roman" w:hAnsi="Times New Roman" w:cs="Times New Roman"/>
                <w:b/>
                <w:lang w:eastAsia="uk-UA"/>
              </w:rPr>
            </w:pPr>
            <w:r>
              <w:rPr>
                <w:rFonts w:ascii="Times New Roman" w:hAnsi="Times New Roman" w:eastAsia="Calibri" w:cs="Times New Roman"/>
                <w:lang w:eastAsia="ru-RU"/>
              </w:rPr>
              <w:t>Витяг з технічної документації про нормативну грошову оцінку земельної ділянки або відмова у видачі такого витягу.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bookmarkEnd w:id="64"/>
    <w:p>
      <w:pPr>
        <w:rPr>
          <w:rFonts w:ascii="Times New Roman" w:hAnsi="Times New Roman" w:cs="Times New Roman"/>
          <w:lang w:eastAsia="uk-UA"/>
        </w:rPr>
      </w:pPr>
    </w:p>
    <w:p/>
    <w:p>
      <w:r>
        <w:drawing>
          <wp:inline distT="0" distB="0" distL="0" distR="0">
            <wp:extent cx="5761355" cy="9207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№60</w:t>
      </w:r>
    </w:p>
    <w:p>
      <w:pPr>
        <w:spacing w:after="0" w:line="240" w:lineRule="auto"/>
        <w:jc w:val="center"/>
        <w:rPr>
          <w:rFonts w:ascii="Times New Roman" w:hAnsi="Times New Roman"/>
          <w:lang w:eastAsia="uk-UA"/>
        </w:rPr>
      </w:pPr>
      <w:r>
        <w:rPr>
          <w:rFonts w:ascii="Times New Roman" w:hAnsi="Times New Roman"/>
          <w:lang w:eastAsia="uk-UA"/>
        </w:rPr>
        <w:t>з видачі витягу з технічної документації про нормативну грошову оцінку земельної ділянки</w:t>
      </w:r>
    </w:p>
    <w:p>
      <w:pPr>
        <w:spacing w:after="0" w:line="240" w:lineRule="auto"/>
        <w:rPr>
          <w:rFonts w:ascii="Times New Roman" w:hAnsi="Times New Roman"/>
          <w:lang w:eastAsia="uk-UA"/>
        </w:rPr>
      </w:pPr>
    </w:p>
    <w:tbl>
      <w:tblPr>
        <w:tblStyle w:val="12"/>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3596"/>
        <w:gridCol w:w="2383"/>
        <w:gridCol w:w="138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eastAsia="uk-UA"/>
              </w:rPr>
            </w:pPr>
            <w:r>
              <w:rPr>
                <w:rFonts w:ascii="Times New Roman" w:hAnsi="Times New Roman"/>
                <w:lang w:eastAsia="uk-UA"/>
              </w:rPr>
              <w:t> </w:t>
            </w:r>
            <w:r>
              <w:rPr>
                <w:rFonts w:ascii="Times New Roman" w:hAnsi="Times New Roman"/>
                <w:b/>
                <w:bCs/>
                <w:lang w:eastAsia="uk-UA"/>
              </w:rPr>
              <w:t>№ з/п</w:t>
            </w:r>
          </w:p>
        </w:tc>
        <w:tc>
          <w:tcPr>
            <w:tcW w:w="359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rPr>
                <w:rFonts w:ascii="Times New Roman" w:hAnsi="Times New Roman"/>
                <w:lang w:eastAsia="uk-UA"/>
              </w:rPr>
            </w:pPr>
            <w:r>
              <w:rPr>
                <w:rFonts w:ascii="Times New Roman" w:hAnsi="Times New Roman"/>
                <w:b/>
                <w:bCs/>
                <w:lang w:eastAsia="uk-UA"/>
              </w:rPr>
              <w:t>Етапи послуги</w:t>
            </w:r>
          </w:p>
        </w:tc>
        <w:tc>
          <w:tcPr>
            <w:tcW w:w="238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rPr>
                <w:rFonts w:ascii="Times New Roman" w:hAnsi="Times New Roman"/>
                <w:lang w:eastAsia="uk-UA"/>
              </w:rPr>
            </w:pPr>
            <w:r>
              <w:rPr>
                <w:rFonts w:ascii="Times New Roman" w:hAnsi="Times New Roman"/>
                <w:b/>
                <w:bCs/>
                <w:lang w:eastAsia="uk-UA"/>
              </w:rPr>
              <w:t>Відповідальна посадова особа, структурний підрозділ</w:t>
            </w:r>
          </w:p>
        </w:tc>
        <w:tc>
          <w:tcPr>
            <w:tcW w:w="138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rPr>
                <w:rFonts w:ascii="Times New Roman" w:hAnsi="Times New Roman"/>
                <w:lang w:eastAsia="uk-UA"/>
              </w:rPr>
            </w:pPr>
            <w:r>
              <w:rPr>
                <w:rFonts w:ascii="Times New Roman" w:hAnsi="Times New Roman"/>
                <w:b/>
                <w:bCs/>
                <w:lang w:eastAsia="uk-UA"/>
              </w:rPr>
              <w:t>Дія (В, У, П, З)</w:t>
            </w:r>
          </w:p>
        </w:tc>
        <w:tc>
          <w:tcPr>
            <w:tcW w:w="212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rPr>
                <w:rFonts w:ascii="Times New Roman" w:hAnsi="Times New Roman"/>
                <w:lang w:eastAsia="uk-UA"/>
              </w:rPr>
            </w:pPr>
            <w:r>
              <w:rPr>
                <w:rFonts w:ascii="Times New Roman" w:hAnsi="Times New Roman"/>
                <w:b/>
                <w:bCs/>
                <w:lang w:eastAsia="uk-UA"/>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1</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 xml:space="preserve">Прийом та реєстрація заяви </w:t>
            </w:r>
            <w:r>
              <w:rPr>
                <w:rFonts w:ascii="Times New Roman" w:hAnsi="Times New Roman" w:cs="Times New Roman"/>
                <w:lang w:eastAsia="ru-RU"/>
              </w:rPr>
              <w:t xml:space="preserve">суб’єкта звернення </w:t>
            </w:r>
            <w:r>
              <w:rPr>
                <w:rFonts w:ascii="Times New Roman" w:hAnsi="Times New Roman" w:cs="Times New Roman"/>
                <w:lang w:eastAsia="ar-SA"/>
              </w:rPr>
              <w:t>в центрі надання адміністративних послуг</w:t>
            </w:r>
            <w:r>
              <w:rPr>
                <w:rFonts w:ascii="Times New Roman" w:hAnsi="Times New Roman" w:cs="Times New Roman"/>
                <w:shd w:val="clear" w:color="auto" w:fill="FFFFFF"/>
                <w:lang w:eastAsia="ru-RU"/>
              </w:rPr>
              <w:t xml:space="preserve"> (крім заяв поданих в електронній формі</w:t>
            </w:r>
            <w:r>
              <w:rPr>
                <w:rFonts w:ascii="Times New Roman" w:hAnsi="Times New Roman" w:cs="Times New Roman"/>
              </w:rPr>
              <w:t xml:space="preserve"> </w:t>
            </w:r>
            <w:r>
              <w:rPr>
                <w:rFonts w:ascii="Times New Roman" w:hAnsi="Times New Roman" w:cs="Times New Roman"/>
                <w:lang w:eastAsia="ru-RU"/>
              </w:rPr>
              <w:t>через Єдиний державний веб-портал електронних послуг «Портал Дія», у тому числі через офіційний веб-сайт Держгеокадастру (www.land.gov.ua)</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Адміністратор центру надання адміністративних послуг</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першого робочого дня з дня надходження заяви в порядку черговості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2</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Передача заяви відповідному структурному підрозділу територіального органу Держгеокадастру</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Адміністратор центру надання адміністративних послуг</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В день реєстрації заяви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3</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 xml:space="preserve">Прийняття заяви (в тому числі </w:t>
            </w:r>
            <w:r>
              <w:rPr>
                <w:rFonts w:ascii="Times New Roman" w:hAnsi="Times New Roman" w:cs="Times New Roman"/>
                <w:shd w:val="clear" w:color="auto" w:fill="FFFFFF"/>
                <w:lang w:eastAsia="ru-RU"/>
              </w:rPr>
              <w:t>заяв поданих в електронній формі)</w:t>
            </w:r>
            <w:r>
              <w:rPr>
                <w:rFonts w:ascii="Times New Roman" w:hAnsi="Times New Roman" w:cs="Times New Roman"/>
                <w:lang w:eastAsia="uk-UA"/>
              </w:rPr>
              <w:t xml:space="preserve">, реєстрація заяви у системі документообігу або в системі Державного земельного кадастру, передача документів до спеціаліста відділу, відповідального за напрямок оцінки земель або до Державного кадастрового реєстратора </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 xml:space="preserve">Спеціаліст відповідного структурного підрозділу територіального органу Держгеокадастру/ Державний кадастровий реєстратор </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В день надходження заяви в порядку черговості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4</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Перевірка наявності відповідної технічної документації з нормативної грошової оцінки земель, сформованої земельної ділянки та коду виду цільового призначення земельної ділянки</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другого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5</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 xml:space="preserve">Формування витягу </w:t>
            </w:r>
          </w:p>
          <w:p>
            <w:pPr>
              <w:spacing w:after="0" w:line="240" w:lineRule="auto"/>
              <w:rPr>
                <w:rFonts w:ascii="Times New Roman" w:hAnsi="Times New Roman" w:cs="Times New Roman"/>
                <w:lang w:eastAsia="uk-UA"/>
              </w:rPr>
            </w:pPr>
            <w:r>
              <w:rPr>
                <w:rFonts w:ascii="Times New Roman" w:hAnsi="Times New Roman" w:cs="Times New Roman"/>
                <w:lang w:eastAsia="uk-UA"/>
              </w:rPr>
              <w:t>з технічної документації про нормативну грошову оцінку земельної ділянки (далі – витяг) або листа/повідомлення про відмову у його видачі</w:t>
            </w:r>
          </w:p>
          <w:p>
            <w:pPr>
              <w:spacing w:after="0" w:line="240" w:lineRule="auto"/>
              <w:rPr>
                <w:rFonts w:ascii="Times New Roman" w:hAnsi="Times New Roman" w:cs="Times New Roman"/>
                <w:lang w:eastAsia="uk-UA"/>
              </w:rPr>
            </w:pPr>
          </w:p>
          <w:p>
            <w:pPr>
              <w:spacing w:before="100" w:beforeAutospacing="1" w:after="100" w:afterAutospacing="1" w:line="240" w:lineRule="auto"/>
              <w:rPr>
                <w:rFonts w:ascii="Times New Roman" w:hAnsi="Times New Roman" w:cs="Times New Roman"/>
                <w:lang w:eastAsia="uk-UA"/>
              </w:rPr>
            </w:pPr>
          </w:p>
        </w:tc>
        <w:tc>
          <w:tcPr>
            <w:tcW w:w="2383"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rPr>
                <w:rFonts w:ascii="Times New Roman" w:hAnsi="Times New Roman" w:cs="Times New Roman"/>
                <w:lang w:eastAsia="uk-UA"/>
              </w:rPr>
            </w:pPr>
            <w:r>
              <w:rPr>
                <w:rFonts w:ascii="Times New Roman" w:hAnsi="Times New Roman" w:cs="Times New Roman"/>
                <w:lang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p>
            <w:pPr>
              <w:spacing w:before="100" w:beforeAutospacing="1" w:after="100" w:afterAutospacing="1" w:line="240" w:lineRule="auto"/>
              <w:jc w:val="center"/>
              <w:rPr>
                <w:rFonts w:ascii="Times New Roman" w:hAnsi="Times New Roman" w:cs="Times New Roman"/>
                <w:b/>
                <w:lang w:eastAsia="uk-UA"/>
              </w:rPr>
            </w:pPr>
          </w:p>
          <w:p>
            <w:pPr>
              <w:spacing w:before="100" w:beforeAutospacing="1" w:after="100" w:afterAutospacing="1" w:line="240" w:lineRule="auto"/>
              <w:jc w:val="center"/>
              <w:rPr>
                <w:rFonts w:ascii="Times New Roman" w:hAnsi="Times New Roman" w:cs="Times New Roman"/>
                <w:b/>
                <w:lang w:eastAsia="uk-UA"/>
              </w:rPr>
            </w:pPr>
          </w:p>
          <w:p>
            <w:pPr>
              <w:spacing w:before="100" w:beforeAutospacing="1" w:after="100" w:afterAutospacing="1" w:line="240" w:lineRule="auto"/>
              <w:rPr>
                <w:rFonts w:ascii="Times New Roman" w:hAnsi="Times New Roman" w:cs="Times New Roman"/>
                <w:b/>
                <w:lang w:eastAsia="uk-UA"/>
              </w:rPr>
            </w:pPr>
          </w:p>
          <w:p>
            <w:pPr>
              <w:spacing w:before="100" w:beforeAutospacing="1" w:after="100" w:afterAutospacing="1" w:line="240" w:lineRule="auto"/>
              <w:jc w:val="center"/>
              <w:rPr>
                <w:rFonts w:ascii="Times New Roman" w:hAnsi="Times New Roman" w:cs="Times New Roman"/>
                <w:b/>
                <w:lang w:eastAsia="uk-UA"/>
              </w:rPr>
            </w:pP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другого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6</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Підписання витягу</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240" w:lineRule="auto"/>
              <w:jc w:val="center"/>
              <w:rPr>
                <w:rFonts w:ascii="Times New Roman" w:hAnsi="Times New Roman" w:cs="Times New Roman"/>
                <w:b/>
                <w:lang w:eastAsia="uk-UA"/>
              </w:rPr>
            </w:pPr>
            <w:r>
              <w:rPr>
                <w:rFonts w:ascii="Times New Roman" w:hAnsi="Times New Roman" w:cs="Times New Roman"/>
                <w:b/>
                <w:lang w:eastAsia="uk-UA"/>
              </w:rPr>
              <w:t>З</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7</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Передача підготовленого листа про відмову у видачі витягу керівнику відділу, відповідального за напрямок оцінки земель, на перевірку та візування</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Спеціаліст відділу, відповідального за напрямок оцінки земель</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8</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Перевірка та візування листа про відмову у видачі витягу</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Керівник відділу, відповідального за напрям оцінки земель</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9</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Передача підготовленого листа про відмову у видачі витягу керівнику структурного підрозділу територіального органу Держгеокадастру</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Спеціаліст відповідного структурного підрозділу територіального органу Держгеокадастру</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10</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Підписання листа/повідомлення про відмову.</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 xml:space="preserve">начальник/заступник начальника структурного підрозділу територіального органу Держгеокадастру/ Державний кадастровий реєстратор </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З</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11</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pPr>
              <w:spacing w:after="0" w:line="240" w:lineRule="auto"/>
              <w:rPr>
                <w:rFonts w:ascii="Times New Roman" w:hAnsi="Times New Roman" w:cs="Times New Roman"/>
                <w:lang w:eastAsia="uk-UA"/>
              </w:rPr>
            </w:pP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Державний кадастровий реєстратор</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12</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Реєстрація витягу або листа/повідомлення про відмову у видачі витягу у системі документообігу відповідного структурного підрозділу територіального органу Держгеокадастру та передача витягу або відмови у видачі витягу до центру надання адміністративних послуг</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Спеціаліст відповідного структурного підрозділу територіального органу Держгеокадастру</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4"/>
                <w:szCs w:val="24"/>
                <w:lang w:eastAsia="uk-UA"/>
              </w:rPr>
            </w:pPr>
            <w:r>
              <w:rPr>
                <w:rFonts w:ascii="Times New Roman" w:hAnsi="Times New Roman"/>
                <w:sz w:val="24"/>
                <w:szCs w:val="24"/>
                <w:lang w:eastAsia="uk-UA"/>
              </w:rPr>
              <w:t>13</w:t>
            </w:r>
          </w:p>
        </w:tc>
        <w:tc>
          <w:tcPr>
            <w:tcW w:w="35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Видача замовнику витягу або відмови у видачі витягу центром надання адміністративних послуг</w:t>
            </w:r>
          </w:p>
        </w:tc>
        <w:tc>
          <w:tcPr>
            <w:tcW w:w="2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Адміністратор центру надання адміністративних послуг</w:t>
            </w:r>
          </w:p>
        </w:tc>
        <w:tc>
          <w:tcPr>
            <w:tcW w:w="138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В</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Не пізніше третього робочого дня з дня реєстрації заяви в  структурному підрозділі територіального органу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eastAsia="uk-UA"/>
              </w:rPr>
            </w:pPr>
            <w:r>
              <w:rPr>
                <w:rFonts w:ascii="Times New Roman" w:hAnsi="Times New Roman"/>
                <w:b/>
                <w:bCs/>
                <w:lang w:eastAsia="uk-UA"/>
              </w:rPr>
              <w:t>Загальна кількість днів надання послуги –</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eastAsia="uk-UA"/>
              </w:rPr>
            </w:pPr>
            <w:r>
              <w:rPr>
                <w:rFonts w:ascii="Times New Roman" w:hAnsi="Times New Roman"/>
                <w:b/>
                <w:bCs/>
                <w:lang w:eastAsia="uk-UA"/>
              </w:rPr>
              <w:t>3 робочих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eastAsia="uk-UA"/>
              </w:rPr>
            </w:pPr>
            <w:r>
              <w:rPr>
                <w:rFonts w:ascii="Times New Roman" w:hAnsi="Times New Roman"/>
                <w:b/>
                <w:bCs/>
                <w:lang w:eastAsia="uk-UA"/>
              </w:rPr>
              <w:t>Загальна кількість днів (передбачена законодавством) –</w:t>
            </w:r>
          </w:p>
        </w:tc>
        <w:tc>
          <w:tcPr>
            <w:tcW w:w="212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eastAsia="uk-UA"/>
              </w:rPr>
            </w:pPr>
            <w:r>
              <w:rPr>
                <w:rFonts w:ascii="Times New Roman" w:hAnsi="Times New Roman"/>
                <w:b/>
                <w:bCs/>
                <w:lang w:eastAsia="uk-UA"/>
              </w:rPr>
              <w:t>3 робочих дні</w:t>
            </w:r>
          </w:p>
        </w:tc>
      </w:tr>
    </w:tbl>
    <w:p>
      <w:pPr>
        <w:spacing w:before="100" w:beforeAutospacing="1" w:after="100" w:afterAutospacing="1" w:line="240" w:lineRule="auto"/>
        <w:rPr>
          <w:rFonts w:ascii="Times New Roman" w:hAnsi="Times New Roman" w:eastAsia="Times New Roman"/>
          <w:sz w:val="24"/>
          <w:szCs w:val="24"/>
          <w:lang w:eastAsia="uk-UA"/>
        </w:rPr>
      </w:pPr>
      <w:r>
        <w:rPr>
          <w:rFonts w:ascii="Times New Roman" w:hAnsi="Times New Roman"/>
          <w:b/>
          <w:bCs/>
          <w:lang w:eastAsia="uk-UA"/>
        </w:rPr>
        <w:t>Примітка:</w:t>
      </w:r>
      <w:r>
        <w:rPr>
          <w:rFonts w:ascii="Times New Roman" w:hAnsi="Times New Roman"/>
          <w:lang w:eastAsia="uk-UA"/>
        </w:rPr>
        <w:t xml:space="preserve"> </w:t>
      </w:r>
      <w:r>
        <w:rPr>
          <w:rFonts w:ascii="Times New Roman" w:hAnsi="Times New Roman"/>
          <w:sz w:val="24"/>
          <w:szCs w:val="24"/>
          <w:lang w:eastAsia="uk-UA"/>
        </w:rPr>
        <w:t>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pPr>
        <w:spacing w:before="100" w:beforeAutospacing="1" w:after="100" w:afterAutospacing="1" w:line="240" w:lineRule="auto"/>
        <w:rPr>
          <w:rFonts w:ascii="Times New Roman" w:hAnsi="Times New Roman"/>
          <w:lang w:eastAsia="uk-UA"/>
        </w:rPr>
      </w:pPr>
      <w:r>
        <w:rPr>
          <w:rFonts w:ascii="Times New Roman" w:hAnsi="Times New Roman"/>
          <w:i/>
          <w:iCs/>
          <w:lang w:eastAsia="uk-UA"/>
        </w:rPr>
        <w:t>Умовні позначки: В – виконує; У – бере участь; П – погоджує; 3 – затверджує.</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19"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19"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№43</w:t>
      </w:r>
    </w:p>
    <w:p>
      <w:pPr>
        <w:spacing w:after="0" w:line="240" w:lineRule="auto"/>
        <w:jc w:val="center"/>
        <w:rPr>
          <w:rFonts w:ascii="Times New Roman" w:hAnsi="Times New Roman" w:eastAsia="Times New Roman" w:cs="Times New Roman"/>
          <w:color w:val="FF0000"/>
          <w:u w:val="single"/>
          <w:shd w:val="clear" w:color="auto" w:fill="FFFFFF"/>
          <w:lang w:eastAsia="ru-RU"/>
        </w:rPr>
      </w:pPr>
      <w:r>
        <w:rPr>
          <w:rFonts w:ascii="Times New Roman" w:hAnsi="Times New Roman" w:eastAsia="Times New Roman" w:cs="Times New Roman"/>
          <w:u w:val="single"/>
          <w:lang w:eastAsia="ru-RU"/>
        </w:rPr>
        <w:t>ВИПРАВЛЕННЯ ТЕХНІЧНОЇ ПОМИЛКИ У ВІДОМОСТЯХ З ДЕРЖАВНОГО ЗЕМЕЛЬНОГО КАДАСТРУ НЕ З ВИНИ ОРГАНУ, ЩО ЗДІЙСНЮЄ ЙОГО ВЕДЕННЯ</w:t>
      </w:r>
    </w:p>
    <w:p>
      <w:pPr>
        <w:spacing w:after="0" w:line="240" w:lineRule="auto"/>
        <w:jc w:val="center"/>
        <w:rPr>
          <w:rFonts w:ascii="Times New Roman" w:hAnsi="Times New Roman" w:eastAsia="Times New Roman" w:cs="Times New Roman"/>
          <w:u w:val="single"/>
          <w:lang w:eastAsia="ru-RU"/>
        </w:rPr>
      </w:pP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numPr>
                <w:ilvl w:val="0"/>
                <w:numId w:val="2"/>
              </w:numPr>
              <w:spacing w:after="0" w:line="240" w:lineRule="auto"/>
              <w:jc w:val="both"/>
              <w:rPr>
                <w:rFonts w:ascii="Times New Roman" w:hAnsi="Times New Roman" w:cs="Times New Roman"/>
              </w:rPr>
            </w:pPr>
            <w:r>
              <w:rPr>
                <w:rFonts w:ascii="Times New Roman" w:hAnsi="Times New Roman" w:cs="Times New Roman"/>
              </w:rPr>
              <w:t>Заява про виправлення технічних помилок, допущенихпід час ведення Державного земельного кадастру за формою, що додається</w:t>
            </w:r>
          </w:p>
          <w:p>
            <w:pPr>
              <w:spacing w:after="0" w:line="240" w:lineRule="auto"/>
              <w:jc w:val="both"/>
              <w:rPr>
                <w:rFonts w:ascii="Times New Roman" w:hAnsi="Times New Roman" w:cs="Times New Roman"/>
              </w:rPr>
            </w:pPr>
            <w:r>
              <w:rPr>
                <w:rFonts w:ascii="Times New Roman" w:hAnsi="Times New Roman" w:cs="Times New Roman"/>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p>
          <w:p>
            <w:pPr>
              <w:spacing w:after="0" w:line="240" w:lineRule="auto"/>
              <w:jc w:val="both"/>
              <w:rPr>
                <w:rFonts w:ascii="Times New Roman" w:hAnsi="Times New Roman" w:cs="Times New Roman"/>
              </w:rPr>
            </w:pPr>
            <w:r>
              <w:rPr>
                <w:rFonts w:ascii="Times New Roman" w:hAnsi="Times New Roman" w:cs="Times New Roman"/>
              </w:rPr>
              <w:t xml:space="preserve">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 </w:t>
            </w:r>
          </w:p>
          <w:p>
            <w:pPr>
              <w:spacing w:after="0" w:line="240" w:lineRule="auto"/>
              <w:jc w:val="both"/>
              <w:rPr>
                <w:rFonts w:ascii="Times New Roman" w:hAnsi="Times New Roman" w:cs="Times New Roman"/>
              </w:rPr>
            </w:pPr>
            <w:r>
              <w:rPr>
                <w:rFonts w:ascii="Times New Roman" w:hAnsi="Times New Roman" w:cs="Times New Roman"/>
              </w:rPr>
              <w:t xml:space="preserve">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pPr>
              <w:spacing w:after="0" w:line="240" w:lineRule="auto"/>
              <w:jc w:val="both"/>
              <w:rPr>
                <w:rFonts w:ascii="Times New Roman" w:hAnsi="Times New Roman" w:cs="Times New Roman"/>
              </w:rPr>
            </w:pPr>
            <w:r>
              <w:rPr>
                <w:rFonts w:ascii="Times New Roman" w:hAnsi="Times New Roman" w:cs="Times New Roman"/>
              </w:rPr>
              <w:t>або</w:t>
            </w:r>
          </w:p>
          <w:p>
            <w:pPr>
              <w:spacing w:after="0" w:line="240" w:lineRule="auto"/>
              <w:jc w:val="both"/>
              <w:rPr>
                <w:rFonts w:ascii="Times New Roman" w:hAnsi="Times New Roman" w:cs="Times New Roman"/>
              </w:rPr>
            </w:pPr>
            <w:r>
              <w:rPr>
                <w:rFonts w:ascii="Times New Roman" w:hAnsi="Times New Roman" w:cs="Times New Roman"/>
              </w:rPr>
              <w:t>1. Заява про внесення виправлених відомостей до Державного земельного кадастру за формою, що додається****</w:t>
            </w:r>
          </w:p>
          <w:p>
            <w:pPr>
              <w:spacing w:after="0" w:line="240" w:lineRule="auto"/>
              <w:jc w:val="both"/>
              <w:rPr>
                <w:rFonts w:ascii="Times New Roman" w:hAnsi="Times New Roman" w:cs="Times New Roman"/>
              </w:rPr>
            </w:pPr>
            <w:r>
              <w:rPr>
                <w:rFonts w:ascii="Times New Roman" w:hAnsi="Times New Roman" w:cs="Times New Roman"/>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разі наявності таких документів)</w:t>
            </w:r>
          </w:p>
          <w:p>
            <w:pPr>
              <w:spacing w:after="0" w:line="240" w:lineRule="auto"/>
              <w:jc w:val="both"/>
              <w:rPr>
                <w:rFonts w:ascii="Times New Roman" w:hAnsi="Times New Roman" w:cs="Times New Roman"/>
              </w:rPr>
            </w:pPr>
            <w:bookmarkStart w:id="65" w:name="n2510"/>
            <w:bookmarkEnd w:id="65"/>
            <w:bookmarkStart w:id="66" w:name="n2506"/>
            <w:bookmarkEnd w:id="66"/>
            <w:r>
              <w:rPr>
                <w:rFonts w:ascii="Times New Roman" w:hAnsi="Times New Roman" w:cs="Times New Roman"/>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pPr>
              <w:spacing w:after="0" w:line="240" w:lineRule="auto"/>
              <w:jc w:val="both"/>
              <w:rPr>
                <w:rFonts w:ascii="Times New Roman" w:hAnsi="Times New Roman" w:cs="Times New Roman"/>
              </w:rPr>
            </w:pPr>
            <w:bookmarkStart w:id="67" w:name="n2511"/>
            <w:bookmarkEnd w:id="67"/>
            <w:bookmarkStart w:id="68" w:name="n2507"/>
            <w:bookmarkEnd w:id="68"/>
            <w:r>
              <w:rPr>
                <w:rFonts w:ascii="Times New Roman" w:hAnsi="Times New Roman" w:cs="Times New Roman"/>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актами, містобудівною документацією)</w:t>
            </w:r>
          </w:p>
          <w:p>
            <w:pPr>
              <w:spacing w:after="0" w:line="240" w:lineRule="auto"/>
              <w:jc w:val="both"/>
              <w:rPr>
                <w:rFonts w:ascii="Times New Roman" w:hAnsi="Times New Roman" w:cs="Times New Roman"/>
                <w:lang w:val="ru-RU"/>
              </w:rPr>
            </w:pPr>
            <w:r>
              <w:rPr>
                <w:rFonts w:ascii="Times New Roman" w:hAnsi="Times New Roman" w:cs="Times New Roman"/>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tcPr>
          <w:p>
            <w:pPr>
              <w:jc w:val="both"/>
              <w:rPr>
                <w:rFonts w:ascii="Times New Roman" w:hAnsi="Times New Roman" w:cs="Times New Roman"/>
                <w:shd w:val="clear" w:color="auto" w:fill="FFFFFF"/>
              </w:rPr>
            </w:pPr>
            <w:r>
              <w:rPr>
                <w:rFonts w:ascii="Times New Roman" w:hAnsi="Times New Roman" w:cs="Times New Roman"/>
                <w:shd w:val="clear" w:color="auto" w:fill="FFFFFF"/>
              </w:rPr>
              <w:t>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jc w:val="both"/>
              <w:rPr>
                <w:rFonts w:ascii="Times New Roman" w:hAnsi="Times New Roman" w:cs="Times New Roman"/>
              </w:rPr>
            </w:pPr>
            <w:r>
              <w:rPr>
                <w:rFonts w:ascii="Times New Roman" w:hAnsi="Times New Roman" w:cs="Times New Roman"/>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cs="Times New Roman"/>
                <w:lang w:eastAsia="uk-UA"/>
              </w:rPr>
              <w:t>Розмір та порядок внесення плати (адміністративного збору) за платну адміністративну послугу</w:t>
            </w:r>
          </w:p>
        </w:tc>
        <w:tc>
          <w:tcPr>
            <w:tcW w:w="5844" w:type="dxa"/>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Розмір плати за надання послуги – 0,01 розміру прожиткового мінімуму для працездатних осіб</w:t>
            </w:r>
            <w:r>
              <w:rPr>
                <w:rFonts w:ascii="Times New Roman" w:hAnsi="Times New Roman" w:eastAsia="Times New Roman" w:cs="Times New Roman"/>
                <w:bCs/>
                <w:lang w:eastAsia="ru-RU"/>
              </w:rPr>
              <w:t>, встановленого законом  на 1 січня календарного року, в якому надається відповідна адміністративна послуга</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Pr>
                <w:rFonts w:ascii="Times New Roman" w:hAnsi="Times New Roman" w:eastAsia="Times New Roman" w:cs="Times New Roman"/>
                <w:color w:val="000000"/>
                <w:shd w:val="clear" w:color="auto" w:fill="FFFFFF"/>
                <w:lang w:eastAsia="ru-RU"/>
              </w:rPr>
              <w:t>(або інформація (реквізити платежу) про сплату збору (внесення плати) в будь-якій формі, надані суб’єктом звернення)</w:t>
            </w:r>
          </w:p>
          <w:p>
            <w:pPr>
              <w:rPr>
                <w:rFonts w:ascii="Times New Roman" w:hAnsi="Times New Roman" w:cs="Times New Roman"/>
              </w:rPr>
            </w:pPr>
            <w:r>
              <w:rPr>
                <w:rFonts w:ascii="Times New Roman" w:hAnsi="Times New Roman" w:eastAsia="Times New Roman" w:cs="Times New Roman"/>
                <w:lang w:eastAsia="ru-RU"/>
              </w:rPr>
              <w:t>Оплата послуг здійснюється з урахуванням вимог Закону України «Про платіжні системи та переказ коштів в Україні»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Pr>
          <w:p>
            <w:pPr>
              <w:rPr>
                <w:rFonts w:ascii="Times New Roman" w:hAnsi="Times New Roman" w:cs="Times New Roman"/>
              </w:rPr>
            </w:pPr>
            <w:r>
              <w:rPr>
                <w:rFonts w:ascii="Times New Roman" w:hAnsi="Times New Roman" w:cs="Times New Roman"/>
              </w:rPr>
              <w:t>2 робочих дні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Перелік підстав для відмови у наданні адміністративної послуги</w:t>
            </w:r>
          </w:p>
        </w:tc>
        <w:tc>
          <w:tcPr>
            <w:tcW w:w="5844" w:type="dxa"/>
          </w:tcPr>
          <w:p>
            <w:pPr>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 xml:space="preserve">Не виправлення </w:t>
            </w:r>
            <w:r>
              <w:rPr>
                <w:rFonts w:ascii="Times New Roman" w:hAnsi="Times New Roman" w:eastAsia="Times New Roman" w:cs="Times New Roman"/>
                <w:lang w:eastAsia="uk-UA"/>
              </w:rPr>
              <w:t xml:space="preserve">технічних помилок у документах, що стали підставою для внесення відомостей до Державного земельного кадастру, </w:t>
            </w:r>
            <w:r>
              <w:rPr>
                <w:rFonts w:ascii="Times New Roman" w:hAnsi="Times New Roman" w:eastAsia="Times New Roman" w:cs="Times New Roman"/>
                <w:shd w:val="clear" w:color="auto" w:fill="FFFFFF"/>
                <w:lang w:eastAsia="ru-RU"/>
              </w:rPr>
              <w:t xml:space="preserve">у документації із землеустрою та оцінки земель, </w:t>
            </w:r>
            <w:r>
              <w:rPr>
                <w:rFonts w:ascii="Times New Roman" w:hAnsi="Times New Roman" w:eastAsia="Times New Roman" w:cs="Times New Roman"/>
                <w:lang w:eastAsia="uk-UA"/>
              </w:rPr>
              <w:t xml:space="preserve">та виправлення яких має передувати виправленню відповідних відомостей у Державному земельному кадастрі </w:t>
            </w:r>
          </w:p>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Невідповідність поданих документів вимогам законодавчих та інших нормативно-правових актів</w:t>
            </w:r>
          </w:p>
          <w:p>
            <w:pPr>
              <w:rPr>
                <w:rFonts w:ascii="Times New Roman" w:hAnsi="Times New Roman" w:cs="Times New Roman"/>
                <w:b/>
                <w:lang w:eastAsia="uk-UA"/>
              </w:rPr>
            </w:pPr>
            <w:r>
              <w:rPr>
                <w:rFonts w:ascii="Times New Roman" w:hAnsi="Times New Roman" w:eastAsia="Times New Roman" w:cs="Times New Roman"/>
                <w:lang w:val="ru-RU" w:eastAsia="ru-RU"/>
              </w:rPr>
              <w:t>Невнесення плати або внесення її не в повному обсязі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Протокол виправлення помилки</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pPr>
              <w:spacing w:after="0" w:line="240" w:lineRule="auto"/>
              <w:jc w:val="both"/>
              <w:rPr>
                <w:rFonts w:ascii="Times New Roman" w:hAnsi="Times New Roman" w:eastAsia="Times New Roman" w:cs="Times New Roman"/>
                <w:lang w:eastAsia="uk-UA"/>
              </w:rPr>
            </w:pPr>
            <w:r>
              <w:rPr>
                <w:rFonts w:ascii="Times New Roman" w:hAnsi="Times New Roman" w:eastAsia="Times New Roman" w:cs="Times New Roman"/>
                <w:lang w:eastAsia="ru-RU"/>
              </w:rPr>
              <w:t>Заміна документа,</w:t>
            </w:r>
            <w:r>
              <w:rPr>
                <w:rFonts w:ascii="Times New Roman" w:hAnsi="Times New Roman" w:eastAsia="Times New Roman" w:cs="Times New Roman"/>
                <w:lang w:eastAsia="uk-UA"/>
              </w:rPr>
              <w:t xml:space="preserve"> в якому виявлено помилку (витяг, довідку з </w:t>
            </w:r>
            <w:r>
              <w:rPr>
                <w:rFonts w:ascii="Times New Roman" w:hAnsi="Times New Roman" w:eastAsia="Times New Roman" w:cs="Times New Roman"/>
                <w:lang w:eastAsia="ru-RU"/>
              </w:rPr>
              <w:t>Державного земельного кадастр</w:t>
            </w:r>
            <w:r>
              <w:rPr>
                <w:rFonts w:ascii="Times New Roman" w:hAnsi="Times New Roman" w:eastAsia="Times New Roman" w:cs="Times New Roman"/>
                <w:lang w:eastAsia="uk-UA"/>
              </w:rPr>
              <w:t xml:space="preserve">у, викопіювання з картографічних матеріалів </w:t>
            </w:r>
            <w:r>
              <w:rPr>
                <w:rFonts w:ascii="Times New Roman" w:hAnsi="Times New Roman" w:eastAsia="Times New Roman" w:cs="Times New Roman"/>
                <w:lang w:eastAsia="ru-RU"/>
              </w:rPr>
              <w:t>Державного земельного кадастр</w:t>
            </w:r>
            <w:r>
              <w:rPr>
                <w:rFonts w:ascii="Times New Roman" w:hAnsi="Times New Roman" w:eastAsia="Times New Roman" w:cs="Times New Roman"/>
                <w:lang w:eastAsia="uk-UA"/>
              </w:rPr>
              <w:t>у) заявникові за його бажанням</w:t>
            </w:r>
          </w:p>
          <w:p>
            <w:pPr>
              <w:jc w:val="both"/>
              <w:rPr>
                <w:rFonts w:ascii="Times New Roman" w:hAnsi="Times New Roman" w:cs="Times New Roman"/>
                <w:b/>
                <w:lang w:eastAsia="uk-UA"/>
              </w:rPr>
            </w:pPr>
            <w:r>
              <w:rPr>
                <w:rFonts w:ascii="Times New Roman" w:hAnsi="Times New Roman" w:eastAsia="Times New Roman" w:cs="Times New Roman"/>
                <w:lang w:eastAsia="ru-RU"/>
              </w:rPr>
              <w:t>Відмова у виправленні помилки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spacing w:after="0" w:line="348" w:lineRule="atLeast"/>
      </w:pPr>
    </w:p>
    <w:p>
      <w:pPr>
        <w:spacing w:after="0" w:line="348" w:lineRule="atLeast"/>
      </w:pPr>
      <w:r>
        <w:drawing>
          <wp:inline distT="0" distB="0" distL="0" distR="0">
            <wp:extent cx="5761355" cy="9207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t xml:space="preserve">  </w:t>
      </w:r>
      <w:r>
        <w:rPr>
          <w:rFonts w:ascii="Times New Roman" w:hAnsi="Times New Roman" w:cs="Times New Roman"/>
          <w:b/>
          <w:sz w:val="28"/>
          <w:szCs w:val="28"/>
        </w:rPr>
        <w:t>Технологічна картка адміністративної послуги №43</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 виправлення технічної помилки у відомостях з Державного земельного кадастру не з вини органу, що здійснює його ведення</w:t>
      </w:r>
    </w:p>
    <w:p>
      <w:pPr>
        <w:spacing w:after="0" w:line="240" w:lineRule="auto"/>
        <w:jc w:val="center"/>
        <w:rPr>
          <w:rFonts w:ascii="Times New Roman" w:hAnsi="Times New Roman" w:eastAsia="Times New Roman" w:cs="Times New Roman"/>
          <w:sz w:val="24"/>
          <w:szCs w:val="24"/>
          <w:lang w:eastAsia="ru-RU"/>
        </w:rPr>
      </w:pPr>
    </w:p>
    <w:tbl>
      <w:tblPr>
        <w:tblStyle w:val="12"/>
        <w:tblW w:w="9493" w:type="dxa"/>
        <w:tblInd w:w="0" w:type="dxa"/>
        <w:shd w:val="clear" w:color="auto" w:fill="F1F1F1"/>
        <w:tblLayout w:type="fixed"/>
        <w:tblCellMar>
          <w:top w:w="0" w:type="dxa"/>
          <w:left w:w="0" w:type="dxa"/>
          <w:bottom w:w="0" w:type="dxa"/>
          <w:right w:w="0" w:type="dxa"/>
        </w:tblCellMar>
      </w:tblPr>
      <w:tblGrid>
        <w:gridCol w:w="704"/>
        <w:gridCol w:w="3827"/>
        <w:gridCol w:w="1985"/>
        <w:gridCol w:w="708"/>
        <w:gridCol w:w="12"/>
        <w:gridCol w:w="2257"/>
      </w:tblGrid>
      <w:tr>
        <w:tblPrEx>
          <w:shd w:val="clear" w:color="auto" w:fill="F1F1F1"/>
          <w:tblCellMar>
            <w:top w:w="0" w:type="dxa"/>
            <w:left w:w="0" w:type="dxa"/>
            <w:bottom w:w="0" w:type="dxa"/>
            <w:right w:w="0"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і структурний підрозділ</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71"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 (днів)</w:t>
            </w:r>
          </w:p>
        </w:tc>
      </w:tr>
      <w:tr>
        <w:tblPrEx>
          <w:shd w:val="clear" w:color="auto" w:fill="F1F1F1"/>
          <w:tblCellMar>
            <w:top w:w="0" w:type="dxa"/>
            <w:left w:w="0" w:type="dxa"/>
            <w:bottom w:w="0" w:type="dxa"/>
            <w:right w:w="0"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rPr>
              <w:t>1.</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shd w:val="clear" w:color="auto" w:fill="FFFFFF"/>
              </w:rPr>
            </w:pPr>
            <w:r>
              <w:rPr>
                <w:rFonts w:ascii="Times New Roman" w:hAnsi="Times New Roman" w:eastAsia="Times New Roman"/>
                <w:lang w:eastAsia="ru-RU"/>
              </w:rPr>
              <w:t xml:space="preserve">Прийняття пакета документів, поданих заявником із заявою </w:t>
            </w:r>
            <w:r>
              <w:rPr>
                <w:rFonts w:ascii="Times New Roman" w:hAnsi="Times New Roman"/>
                <w:shd w:val="clear" w:color="auto" w:fill="FFFFFF"/>
                <w:lang w:eastAsia="ru-RU"/>
              </w:rPr>
              <w:t>в електронній формі</w:t>
            </w:r>
            <w:r>
              <w:rPr>
                <w:rFonts w:ascii="Times New Roman" w:hAnsi="Times New Roman"/>
                <w:lang w:eastAsia="ru-RU"/>
              </w:rPr>
              <w:t xml:space="preserve"> </w:t>
            </w:r>
            <w:r>
              <w:rPr>
                <w:rFonts w:ascii="Times New Roman" w:hAnsi="Times New Roman"/>
                <w:shd w:val="clear" w:color="auto" w:fill="FFFFFF"/>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pPr>
              <w:suppressAutoHyphens/>
              <w:spacing w:after="0" w:line="240" w:lineRule="auto"/>
              <w:jc w:val="both"/>
              <w:rPr>
                <w:rFonts w:ascii="Times New Roman" w:hAnsi="Times New Roman"/>
                <w:lang w:eastAsia="ar-SA"/>
              </w:rPr>
            </w:pPr>
            <w:r>
              <w:rPr>
                <w:rFonts w:ascii="Times New Roman" w:hAnsi="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lang w:eastAsia="ru-RU"/>
              </w:rPr>
              <w:t xml:space="preserve">заявнику </w:t>
            </w:r>
            <w:r>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rPr>
              <w:t>В</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25" w:lineRule="atLeast"/>
              <w:jc w:val="center"/>
              <w:rPr>
                <w:rFonts w:ascii="Times New Roman" w:hAnsi="Times New Roman" w:eastAsia="Times New Roman" w:cs="Times New Roman"/>
                <w:lang w:eastAsia="ru-RU"/>
              </w:rPr>
            </w:pPr>
            <w:r>
              <w:rPr>
                <w:rFonts w:ascii="Times New Roman" w:hAnsi="Times New Roman"/>
                <w:lang w:eastAsia="ru-RU"/>
              </w:rPr>
              <w:t>В день надходження заяви</w:t>
            </w:r>
            <w:r>
              <w:rPr>
                <w:rFonts w:ascii="Times New Roman" w:hAnsi="Times New Roman"/>
                <w:shd w:val="clear" w:color="auto" w:fill="FFFFFF"/>
                <w:lang w:eastAsia="ru-RU"/>
              </w:rPr>
              <w:t xml:space="preserve"> в </w:t>
            </w:r>
            <w:r>
              <w:rPr>
                <w:rFonts w:ascii="Times New Roman" w:hAnsi="Times New Roman"/>
                <w:lang w:eastAsia="ru-RU"/>
              </w:rPr>
              <w:t xml:space="preserve">електронній формі до </w:t>
            </w:r>
            <w:r>
              <w:rPr>
                <w:rFonts w:ascii="Times New Roman" w:hAnsi="Times New Roman"/>
                <w:lang w:eastAsia="ar-SA"/>
              </w:rPr>
              <w:t>відповідного структурного підрозділу</w:t>
            </w:r>
            <w:r>
              <w:rPr>
                <w:rFonts w:ascii="Times New Roman" w:hAnsi="Times New Roman" w:eastAsia="Times New Roman" w:cs="Times New Roman"/>
                <w:lang w:eastAsia="ru-RU"/>
              </w:rPr>
              <w:t xml:space="preserve"> територіального органу</w:t>
            </w:r>
            <w:r>
              <w:rPr>
                <w:rFonts w:ascii="Times New Roman" w:hAnsi="Times New Roman"/>
                <w:lang w:eastAsia="ru-RU"/>
              </w:rPr>
              <w:t xml:space="preserve"> Держгеокадастру в порядку черговості</w:t>
            </w:r>
          </w:p>
        </w:tc>
      </w:tr>
      <w:tr>
        <w:tblPrEx>
          <w:shd w:val="clear" w:color="auto" w:fill="F1F1F1"/>
          <w:tblCellMar>
            <w:top w:w="0" w:type="dxa"/>
            <w:left w:w="0" w:type="dxa"/>
            <w:bottom w:w="0" w:type="dxa"/>
            <w:right w:w="0"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2.</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both"/>
              <w:rPr>
                <w:rFonts w:ascii="Times New Roman" w:hAnsi="Times New Roman" w:eastAsia="Times New Roman"/>
              </w:rPr>
            </w:pPr>
            <w:r>
              <w:rPr>
                <w:rFonts w:ascii="Times New Roman" w:hAnsi="Times New Roman"/>
                <w:shd w:val="clear" w:color="auto" w:fill="FFFFFF"/>
              </w:rPr>
              <w:t xml:space="preserve">Розгляд </w:t>
            </w:r>
            <w:r>
              <w:rPr>
                <w:rFonts w:ascii="Times New Roman" w:hAnsi="Times New Roman" w:eastAsia="Times New Roman"/>
                <w:lang w:eastAsia="ru-RU"/>
              </w:rPr>
              <w:t>заяви та документів, поданих заявником,</w:t>
            </w:r>
            <w:r>
              <w:rPr>
                <w:rFonts w:ascii="Times New Roman" w:hAnsi="Times New Roman"/>
                <w:shd w:val="clear" w:color="auto" w:fill="FFFFFF"/>
              </w:rPr>
              <w:t xml:space="preserve"> виконання за результатами розгляду дій:</w:t>
            </w:r>
            <w:r>
              <w:rPr>
                <w:rFonts w:ascii="Times New Roman" w:hAnsi="Times New Roman" w:eastAsia="Times New Roman"/>
              </w:rPr>
              <w:t xml:space="preserve"> </w:t>
            </w:r>
          </w:p>
          <w:p>
            <w:pPr>
              <w:suppressAutoHyphens/>
              <w:spacing w:after="0" w:line="240" w:lineRule="auto"/>
              <w:jc w:val="both"/>
              <w:rPr>
                <w:rFonts w:ascii="Times New Roman" w:hAnsi="Times New Roman"/>
                <w:lang w:eastAsia="ar-SA"/>
              </w:rPr>
            </w:pPr>
            <w:r>
              <w:rPr>
                <w:rFonts w:ascii="Times New Roman" w:hAnsi="Times New Roman"/>
              </w:rPr>
              <w:t>Виправлення помилки у відомостях Державного земельного кадастру</w:t>
            </w:r>
          </w:p>
          <w:p>
            <w:pPr>
              <w:suppressAutoHyphens/>
              <w:autoSpaceDE w:val="0"/>
              <w:autoSpaceDN w:val="0"/>
              <w:adjustRightInd w:val="0"/>
              <w:spacing w:after="0" w:line="240" w:lineRule="auto"/>
              <w:ind w:hanging="9"/>
              <w:jc w:val="both"/>
              <w:rPr>
                <w:rFonts w:ascii="Times New Roman" w:hAnsi="Times New Roman"/>
                <w:lang w:eastAsia="ar-SA"/>
              </w:rPr>
            </w:pPr>
            <w:r>
              <w:rPr>
                <w:rFonts w:ascii="Times New Roman" w:hAnsi="Times New Roman"/>
                <w:lang w:eastAsia="ar-SA"/>
              </w:rPr>
              <w:t>Виконує:</w:t>
            </w:r>
          </w:p>
          <w:p>
            <w:pPr>
              <w:spacing w:after="0" w:line="240" w:lineRule="auto"/>
              <w:jc w:val="both"/>
              <w:rPr>
                <w:rFonts w:ascii="Times New Roman" w:hAnsi="Times New Roman"/>
                <w:lang w:eastAsia="ru-RU"/>
              </w:rPr>
            </w:pPr>
            <w:r>
              <w:rPr>
                <w:rFonts w:ascii="Times New Roman" w:hAnsi="Times New Roman"/>
                <w:lang w:eastAsia="ru-RU"/>
              </w:rPr>
              <w:t>перевірку відомостей Державного земельного кадастру на відповідність інформації,</w:t>
            </w:r>
            <w:r>
              <w:rPr>
                <w:rFonts w:ascii="Times New Roman" w:hAnsi="Times New Roman"/>
                <w:lang w:eastAsia="uk-UA"/>
              </w:rPr>
              <w:t xml:space="preserve"> що міститься в документах, які є підставою для внесення таких відомостей, </w:t>
            </w:r>
            <w:r>
              <w:rPr>
                <w:rFonts w:ascii="Times New Roman" w:hAnsi="Times New Roman" w:cs="Times New Roman"/>
                <w:shd w:val="clear" w:color="auto" w:fill="FFFFFF"/>
              </w:rPr>
              <w:t xml:space="preserve">документації із землеустрою та оцінки земель </w:t>
            </w:r>
            <w:r>
              <w:rPr>
                <w:rFonts w:ascii="Times New Roman" w:hAnsi="Times New Roman"/>
                <w:lang w:eastAsia="uk-UA"/>
              </w:rPr>
              <w:t>щодо визначення помилок;</w:t>
            </w:r>
          </w:p>
          <w:p>
            <w:pPr>
              <w:spacing w:after="0" w:line="240" w:lineRule="auto"/>
              <w:jc w:val="both"/>
              <w:rPr>
                <w:rFonts w:ascii="Times New Roman" w:hAnsi="Times New Roman" w:eastAsia="Times New Roman"/>
                <w:lang w:eastAsia="ru-RU"/>
              </w:rPr>
            </w:pPr>
            <w:r>
              <w:rPr>
                <w:rFonts w:ascii="Times New Roman" w:hAnsi="Times New Roman"/>
                <w:shd w:val="clear" w:color="auto" w:fill="FFFFFF"/>
              </w:rPr>
              <w:t xml:space="preserve">складає в електронній формі з накладенням кваліфікованого електронного підпису протокол виправлення помилки </w:t>
            </w:r>
            <w:r>
              <w:rPr>
                <w:rFonts w:ascii="Times New Roman" w:hAnsi="Times New Roman" w:eastAsia="Times New Roman"/>
                <w:lang w:eastAsia="ru-RU"/>
              </w:rPr>
              <w:t>за визначеною формою;</w:t>
            </w:r>
          </w:p>
          <w:p>
            <w:pPr>
              <w:spacing w:after="0" w:line="240" w:lineRule="auto"/>
              <w:jc w:val="both"/>
              <w:rPr>
                <w:rFonts w:ascii="Times New Roman" w:hAnsi="Times New Roman"/>
                <w:lang w:eastAsia="ru-RU"/>
              </w:rPr>
            </w:pPr>
            <w:r>
              <w:rPr>
                <w:rFonts w:ascii="Times New Roman" w:hAnsi="Times New Roman"/>
                <w:lang w:eastAsia="ru-RU"/>
              </w:rPr>
              <w:t>виправлення помилки;</w:t>
            </w:r>
          </w:p>
          <w:p>
            <w:pPr>
              <w:spacing w:after="0" w:line="240" w:lineRule="auto"/>
              <w:jc w:val="both"/>
              <w:rPr>
                <w:rFonts w:ascii="Times New Roman" w:hAnsi="Times New Roman"/>
                <w:lang w:eastAsia="ru-RU"/>
              </w:rPr>
            </w:pPr>
            <w:r>
              <w:rPr>
                <w:rFonts w:ascii="Times New Roman" w:hAnsi="Times New Roman"/>
                <w:shd w:val="clear" w:color="auto" w:fill="FFFFFF"/>
                <w:lang w:eastAsia="ru-RU"/>
              </w:rPr>
              <w:t>письмово повідомляє про виправлення помилки заінтересованим особам за встановленою формою;</w:t>
            </w:r>
          </w:p>
          <w:p>
            <w:pPr>
              <w:spacing w:after="0" w:line="240" w:lineRule="auto"/>
              <w:jc w:val="both"/>
              <w:rPr>
                <w:rFonts w:ascii="Times New Roman" w:hAnsi="Times New Roman"/>
                <w:lang w:eastAsia="uk-UA"/>
              </w:rPr>
            </w:pPr>
            <w:r>
              <w:rPr>
                <w:rFonts w:ascii="Times New Roman" w:hAnsi="Times New Roman"/>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Pr>
                <w:rFonts w:ascii="Times New Roman" w:hAnsi="Times New Roman"/>
                <w:lang w:eastAsia="ru-RU"/>
              </w:rPr>
              <w:t>кваліфікованим електронним</w:t>
            </w:r>
            <w:r>
              <w:rPr>
                <w:rFonts w:ascii="Times New Roman" w:hAnsi="Times New Roman"/>
                <w:lang w:eastAsia="uk-UA"/>
              </w:rPr>
              <w:t xml:space="preserve"> підписом</w:t>
            </w:r>
          </w:p>
          <w:p>
            <w:pPr>
              <w:spacing w:after="0" w:line="240" w:lineRule="auto"/>
              <w:jc w:val="both"/>
              <w:rPr>
                <w:rFonts w:ascii="Times New Roman" w:hAnsi="Times New Roman" w:eastAsia="Times New Roman"/>
                <w:lang w:eastAsia="uk-UA"/>
              </w:rPr>
            </w:pPr>
            <w:r>
              <w:rPr>
                <w:rFonts w:ascii="Times New Roman" w:hAnsi="Times New Roman"/>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Pr>
                <w:rFonts w:ascii="Times New Roman" w:hAnsi="Times New Roman" w:eastAsia="Times New Roman"/>
                <w:lang w:eastAsia="uk-UA"/>
              </w:rPr>
              <w:t>;</w:t>
            </w:r>
          </w:p>
          <w:p>
            <w:pPr>
              <w:spacing w:after="0" w:line="240" w:lineRule="auto"/>
              <w:jc w:val="both"/>
              <w:rPr>
                <w:rFonts w:ascii="Times New Roman" w:hAnsi="Times New Roman" w:eastAsia="Times New Roman"/>
                <w:lang w:eastAsia="ru-RU"/>
              </w:rPr>
            </w:pPr>
            <w:r>
              <w:rPr>
                <w:rFonts w:ascii="Times New Roman" w:hAnsi="Times New Roman"/>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pPr>
              <w:suppressAutoHyphens/>
              <w:spacing w:after="0" w:line="240" w:lineRule="auto"/>
              <w:jc w:val="both"/>
              <w:rPr>
                <w:rFonts w:ascii="Times New Roman" w:hAnsi="Times New Roman"/>
                <w:lang w:eastAsia="ar-SA"/>
              </w:rPr>
            </w:pPr>
            <w:r>
              <w:rPr>
                <w:rFonts w:ascii="Times New Roman" w:hAnsi="Times New Roman" w:eastAsia="Times New Roman"/>
              </w:rPr>
              <w:t xml:space="preserve">Приймає рішення про відмову у виправленні помилки </w:t>
            </w:r>
            <w:r>
              <w:rPr>
                <w:rFonts w:ascii="Times New Roman" w:hAnsi="Times New Roman"/>
                <w:shd w:val="clear" w:color="auto" w:fill="FFFFFF"/>
              </w:rPr>
              <w:t>із зазначенням причини відмови</w:t>
            </w:r>
            <w:r>
              <w:rPr>
                <w:rFonts w:ascii="Times New Roman" w:hAnsi="Times New Roman" w:eastAsia="Times New Roman"/>
                <w:lang w:eastAsia="ru-RU"/>
              </w:rPr>
              <w:t xml:space="preserve"> за визначеною формою</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rPr>
              <w:t>В</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p>
            <w:pPr>
              <w:suppressAutoHyphens/>
              <w:spacing w:after="0" w:line="240" w:lineRule="auto"/>
              <w:jc w:val="center"/>
              <w:rPr>
                <w:rFonts w:ascii="Times New Roman" w:hAnsi="Times New Roman"/>
                <w:lang w:eastAsia="ar-SA"/>
              </w:rPr>
            </w:pPr>
          </w:p>
        </w:tc>
      </w:tr>
      <w:tr>
        <w:tblPrEx>
          <w:shd w:val="clear" w:color="auto" w:fill="F1F1F1"/>
          <w:tblCellMar>
            <w:top w:w="0" w:type="dxa"/>
            <w:left w:w="0" w:type="dxa"/>
            <w:bottom w:w="0" w:type="dxa"/>
            <w:right w:w="0"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3.</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ru-RU"/>
              </w:rPr>
            </w:pPr>
            <w:r>
              <w:rPr>
                <w:rFonts w:ascii="Times New Roman" w:hAnsi="Times New Roman"/>
                <w:lang w:eastAsia="ru-RU"/>
              </w:rPr>
              <w:t>Надсилає сф</w:t>
            </w:r>
            <w:r>
              <w:rPr>
                <w:rFonts w:ascii="Times New Roman" w:hAnsi="Times New Roman"/>
                <w:lang w:eastAsia="ar-SA"/>
              </w:rPr>
              <w:t xml:space="preserve">ормовані для видачі документи </w:t>
            </w:r>
            <w:r>
              <w:rPr>
                <w:rFonts w:ascii="Times New Roman" w:hAnsi="Times New Roman"/>
                <w:shd w:val="clear" w:color="auto" w:fill="FFFFFF"/>
              </w:rPr>
              <w:t>в електронній формі з накладеним кваліфікованим електронним підписом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tblPrEx>
          <w:shd w:val="clear" w:color="auto" w:fill="F1F1F1"/>
          <w:tblCellMar>
            <w:top w:w="0" w:type="dxa"/>
            <w:left w:w="0" w:type="dxa"/>
            <w:bottom w:w="0" w:type="dxa"/>
            <w:right w:w="0"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4.</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ar-SA"/>
              </w:rPr>
            </w:pPr>
            <w:r>
              <w:rPr>
                <w:rFonts w:ascii="Times New Roman" w:hAnsi="Times New Roman"/>
                <w:lang w:eastAsia="ru-RU"/>
              </w:rPr>
              <w:t>Передає сф</w:t>
            </w:r>
            <w:r>
              <w:rPr>
                <w:rFonts w:ascii="Times New Roman" w:hAnsi="Times New Roman"/>
                <w:lang w:eastAsia="ar-SA"/>
              </w:rPr>
              <w:t xml:space="preserve">ормований для видачі заявнику пакет документів </w:t>
            </w:r>
            <w:r>
              <w:rPr>
                <w:rFonts w:ascii="Times New Roman" w:hAnsi="Times New Roman"/>
                <w:lang w:eastAsia="ru-RU"/>
              </w:rPr>
              <w:t xml:space="preserve">до спеціаліста </w:t>
            </w:r>
            <w:r>
              <w:rPr>
                <w:rFonts w:ascii="Times New Roman" w:hAnsi="Times New Roman"/>
                <w:lang w:eastAsia="ar-SA"/>
              </w:rPr>
              <w:t xml:space="preserve">відповідного структурного підрозділу </w:t>
            </w:r>
            <w:r>
              <w:rPr>
                <w:rFonts w:ascii="Times New Roman" w:hAnsi="Times New Roman"/>
                <w:lang w:eastAsia="uk-UA"/>
              </w:rPr>
              <w:t xml:space="preserve">Держгеокадастру для проставлення у системі документообігу позначки про виконання послуги та передачі його до </w:t>
            </w:r>
            <w:r>
              <w:rPr>
                <w:rFonts w:ascii="Times New Roman" w:hAnsi="Times New Roman"/>
                <w:lang w:eastAsia="ru-RU"/>
              </w:rPr>
              <w:t>центру надання адміністративних послуг</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tblPrEx>
          <w:shd w:val="clear" w:color="auto" w:fill="F1F1F1"/>
          <w:tblCellMar>
            <w:top w:w="0" w:type="dxa"/>
            <w:left w:w="0" w:type="dxa"/>
            <w:bottom w:w="0" w:type="dxa"/>
            <w:right w:w="0"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5.</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eastAsia="Times New Roman"/>
                <w:lang w:eastAsia="ar-SA"/>
              </w:rPr>
            </w:pPr>
            <w:r>
              <w:rPr>
                <w:rFonts w:ascii="Times New Roman" w:hAnsi="Times New Roman"/>
                <w:lang w:eastAsia="uk-UA"/>
              </w:rPr>
              <w:t>Проставляє у системі документообігу</w:t>
            </w:r>
            <w:r>
              <w:rPr>
                <w:rFonts w:ascii="Times New Roman" w:hAnsi="Times New Roman"/>
                <w:lang w:eastAsia="ru-RU"/>
              </w:rPr>
              <w:t xml:space="preserve"> </w:t>
            </w:r>
            <w:r>
              <w:rPr>
                <w:rFonts w:ascii="Times New Roman" w:hAnsi="Times New Roman"/>
                <w:lang w:eastAsia="uk-UA"/>
              </w:rPr>
              <w:t>позначку про виконання послуги та п</w:t>
            </w:r>
            <w:r>
              <w:rPr>
                <w:rFonts w:ascii="Times New Roman" w:hAnsi="Times New Roman"/>
                <w:lang w:eastAsia="ru-RU"/>
              </w:rPr>
              <w:t xml:space="preserve">ередає </w:t>
            </w:r>
            <w:r>
              <w:rPr>
                <w:rFonts w:ascii="Times New Roman" w:hAnsi="Times New Roman" w:eastAsia="Times New Roman"/>
                <w:lang w:eastAsia="ru-RU"/>
              </w:rPr>
              <w:t>сф</w:t>
            </w:r>
            <w:r>
              <w:rPr>
                <w:rFonts w:ascii="Times New Roman" w:hAnsi="Times New Roman" w:eastAsia="Times New Roman"/>
                <w:lang w:eastAsia="ar-SA"/>
              </w:rPr>
              <w:t xml:space="preserve">ормований для видачі заявнику пакет документів </w:t>
            </w:r>
            <w:r>
              <w:rPr>
                <w:rFonts w:ascii="Times New Roman" w:hAnsi="Times New Roman" w:eastAsia="Times New Roman"/>
                <w:lang w:eastAsia="ru-RU"/>
              </w:rPr>
              <w:t>до центру надання адміністративних послуг</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 xml:space="preserve">Спеціаліст відповідного структурного підрозділу </w:t>
            </w:r>
            <w:r>
              <w:rPr>
                <w:rFonts w:ascii="Times New Roman" w:hAnsi="Times New Roman" w:eastAsia="Times New Roman" w:cs="Times New Roman"/>
                <w:lang w:eastAsia="ru-RU"/>
              </w:rPr>
              <w:t xml:space="preserve">територіального органу </w:t>
            </w:r>
            <w:r>
              <w:rPr>
                <w:rFonts w:ascii="Times New Roman" w:hAnsi="Times New Roman"/>
                <w:lang w:eastAsia="ar-SA"/>
              </w:rPr>
              <w:t>Держгеокадастру</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rPr>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tblPrEx>
          <w:shd w:val="clear" w:color="auto" w:fill="F1F1F1"/>
          <w:tblCellMar>
            <w:top w:w="0" w:type="dxa"/>
            <w:left w:w="0" w:type="dxa"/>
            <w:bottom w:w="0" w:type="dxa"/>
            <w:right w:w="0"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lang w:eastAsia="ar-SA"/>
              </w:rPr>
              <w:t>6.</w:t>
            </w:r>
          </w:p>
        </w:tc>
        <w:tc>
          <w:tcPr>
            <w:tcW w:w="382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eastAsia="Times New Roman"/>
                <w:lang w:eastAsia="ar-SA"/>
              </w:rPr>
            </w:pPr>
            <w:r>
              <w:rPr>
                <w:rFonts w:ascii="Times New Roman" w:hAnsi="Times New Roman" w:eastAsia="Times New Roman"/>
                <w:lang w:eastAsia="ru-RU"/>
              </w:rPr>
              <w:t xml:space="preserve">Видає заявнику </w:t>
            </w:r>
            <w:r>
              <w:rPr>
                <w:rFonts w:ascii="Times New Roman" w:hAnsi="Times New Roman" w:eastAsia="Times New Roman"/>
                <w:lang w:eastAsia="ar-SA"/>
              </w:rPr>
              <w:t>пакет документів, сформований за результатами розгляду повідомлення:</w:t>
            </w:r>
          </w:p>
          <w:p>
            <w:pPr>
              <w:suppressAutoHyphens/>
              <w:spacing w:after="0" w:line="240" w:lineRule="auto"/>
              <w:jc w:val="both"/>
              <w:rPr>
                <w:rFonts w:ascii="Times New Roman" w:hAnsi="Times New Roman" w:eastAsia="Times New Roman"/>
              </w:rPr>
            </w:pPr>
            <w:r>
              <w:rPr>
                <w:rFonts w:ascii="Times New Roman" w:hAnsi="Times New Roman" w:eastAsia="Times New Roman"/>
              </w:rPr>
              <w:t>протокол виправлення помилки;</w:t>
            </w:r>
          </w:p>
          <w:p>
            <w:pPr>
              <w:suppressAutoHyphens/>
              <w:spacing w:after="0" w:line="240" w:lineRule="auto"/>
              <w:jc w:val="both"/>
              <w:rPr>
                <w:rFonts w:ascii="Times New Roman" w:hAnsi="Times New Roman" w:eastAsia="Times New Roman"/>
              </w:rPr>
            </w:pPr>
            <w:r>
              <w:rPr>
                <w:rFonts w:ascii="Times New Roman" w:hAnsi="Times New Roman" w:eastAsia="Times New Roman"/>
              </w:rPr>
              <w:t>письмове повідомлення про виправлення помилки заінтересованим особам;</w:t>
            </w:r>
          </w:p>
          <w:p>
            <w:pPr>
              <w:suppressAutoHyphens/>
              <w:spacing w:after="0" w:line="240" w:lineRule="auto"/>
              <w:jc w:val="both"/>
              <w:rPr>
                <w:rFonts w:ascii="Times New Roman" w:hAnsi="Times New Roman" w:eastAsia="Times New Roman"/>
              </w:rPr>
            </w:pPr>
            <w:r>
              <w:rPr>
                <w:rFonts w:ascii="Times New Roman" w:hAnsi="Times New Roman" w:eastAsia="Times New Roman"/>
              </w:rPr>
              <w:t>документ на заміну документа, в якому виявлено помилку (за бажанням заявника);</w:t>
            </w:r>
          </w:p>
          <w:p>
            <w:pPr>
              <w:suppressAutoHyphens/>
              <w:spacing w:after="0" w:line="240" w:lineRule="auto"/>
              <w:jc w:val="both"/>
              <w:rPr>
                <w:rFonts w:ascii="Times New Roman" w:hAnsi="Times New Roman" w:eastAsia="Times New Roman"/>
              </w:rPr>
            </w:pPr>
            <w:r>
              <w:rPr>
                <w:rFonts w:ascii="Times New Roman" w:hAnsi="Times New Roman" w:eastAsia="Times New Roman"/>
              </w:rPr>
              <w:t>відмова у виправленні помилки</w:t>
            </w:r>
          </w:p>
        </w:tc>
        <w:tc>
          <w:tcPr>
            <w:tcW w:w="1985"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eastAsia="Times New Roman"/>
                <w:lang w:eastAsia="ar-SA"/>
              </w:rPr>
            </w:pPr>
            <w:r>
              <w:rPr>
                <w:rFonts w:ascii="Times New Roman" w:hAnsi="Times New Roman" w:eastAsia="Times New Roman"/>
                <w:lang w:eastAsia="ru-RU"/>
              </w:rPr>
              <w:t>Адміністратор центру надання адміністративних послуг</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b/>
              </w:rPr>
            </w:pPr>
            <w:r>
              <w:rPr>
                <w:rFonts w:ascii="Times New Roman" w:hAnsi="Times New Roman" w:eastAsia="Times New Roman"/>
                <w:b/>
              </w:rPr>
              <w:t>В</w:t>
            </w:r>
          </w:p>
          <w:p>
            <w:pPr>
              <w:spacing w:after="0" w:line="240" w:lineRule="auto"/>
              <w:jc w:val="center"/>
              <w:rPr>
                <w:rFonts w:ascii="Times New Roman" w:hAnsi="Times New Roman" w:eastAsia="Times New Roman"/>
                <w:b/>
              </w:rPr>
            </w:pPr>
          </w:p>
          <w:p>
            <w:pPr>
              <w:spacing w:after="0" w:line="240" w:lineRule="auto"/>
              <w:jc w:val="center"/>
              <w:rPr>
                <w:rFonts w:ascii="Times New Roman" w:hAnsi="Times New Roman" w:eastAsia="Times New Roman"/>
                <w:lang w:eastAsia="ar-SA"/>
              </w:rPr>
            </w:pPr>
          </w:p>
        </w:tc>
        <w:tc>
          <w:tcPr>
            <w:tcW w:w="2269"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eastAsia="Times New Roman"/>
              </w:rPr>
            </w:pPr>
            <w:r>
              <w:rPr>
                <w:rFonts w:ascii="Times New Roman" w:hAnsi="Times New Roman" w:eastAsia="Times New Roman"/>
                <w:lang w:eastAsia="ru-RU"/>
              </w:rPr>
              <w:t xml:space="preserve">В день </w:t>
            </w:r>
            <w:r>
              <w:rPr>
                <w:rFonts w:ascii="Times New Roman" w:hAnsi="Times New Roman" w:eastAsia="Times New Roman"/>
                <w:lang w:eastAsia="uk-UA"/>
              </w:rPr>
              <w:t>звернення заявника</w:t>
            </w:r>
            <w:r>
              <w:rPr>
                <w:rFonts w:ascii="Times New Roman" w:hAnsi="Times New Roman" w:eastAsia="Times New Roman"/>
                <w:lang w:eastAsia="ru-RU"/>
              </w:rPr>
              <w:t xml:space="preserve"> після отримання документів за результатами розгляду заяви  про виправлення помилки від </w:t>
            </w:r>
            <w:r>
              <w:rPr>
                <w:rFonts w:ascii="Times New Roman" w:hAnsi="Times New Roman" w:eastAsia="Times New Roman" w:cs="Times New Roman"/>
                <w:lang w:eastAsia="ru-RU"/>
              </w:rPr>
              <w:t xml:space="preserve">територіального органу </w:t>
            </w:r>
            <w:r>
              <w:rPr>
                <w:rFonts w:ascii="Times New Roman" w:hAnsi="Times New Roman" w:eastAsia="Times New Roman"/>
                <w:lang w:eastAsia="ru-RU"/>
              </w:rPr>
              <w:t>Держгеокадастру</w:t>
            </w:r>
          </w:p>
        </w:tc>
      </w:tr>
      <w:tr>
        <w:tblPrEx>
          <w:shd w:val="clear" w:color="auto" w:fill="F1F1F1"/>
          <w:tblCellMar>
            <w:top w:w="0" w:type="dxa"/>
            <w:left w:w="0" w:type="dxa"/>
            <w:bottom w:w="0" w:type="dxa"/>
            <w:right w:w="0" w:type="dxa"/>
          </w:tblCellMar>
        </w:tblPrEx>
        <w:tc>
          <w:tcPr>
            <w:tcW w:w="7236" w:type="dxa"/>
            <w:gridSpan w:val="5"/>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25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2 робочих дні</w:t>
            </w:r>
          </w:p>
        </w:tc>
      </w:tr>
      <w:tr>
        <w:tblPrEx>
          <w:tblCellMar>
            <w:top w:w="0" w:type="dxa"/>
            <w:left w:w="0" w:type="dxa"/>
            <w:bottom w:w="0" w:type="dxa"/>
            <w:right w:w="0" w:type="dxa"/>
          </w:tblCellMar>
        </w:tblPrEx>
        <w:tc>
          <w:tcPr>
            <w:tcW w:w="7236" w:type="dxa"/>
            <w:gridSpan w:val="5"/>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25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vAlign w:val="center"/>
          </w:tcPr>
          <w:p>
            <w:pPr>
              <w:spacing w:after="0" w:line="225" w:lineRule="atLeast"/>
              <w:rPr>
                <w:rFonts w:ascii="Times New Roman" w:hAnsi="Times New Roman" w:eastAsia="Times New Roman" w:cs="Times New Roman"/>
                <w:lang w:eastAsia="ru-RU"/>
              </w:rPr>
            </w:pPr>
            <w:r>
              <w:rPr>
                <w:rFonts w:ascii="Times New Roman" w:hAnsi="Times New Roman" w:eastAsia="Times New Roman" w:cs="Times New Roman"/>
                <w:b/>
                <w:bCs/>
                <w:lang w:eastAsia="ru-RU"/>
              </w:rPr>
              <w:t>2 робочих дні</w:t>
            </w:r>
          </w:p>
        </w:tc>
      </w:tr>
    </w:tbl>
    <w:p>
      <w:pPr>
        <w:spacing w:after="0" w:line="348" w:lineRule="atLeast"/>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w:t>
      </w:r>
    </w:p>
    <w:p>
      <w:pPr>
        <w:spacing w:after="0" w:line="240" w:lineRule="auto"/>
        <w:ind w:right="-1"/>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right="-1" w:firstLine="450"/>
      </w:pPr>
      <w:r>
        <w:rPr>
          <w:color w:val="000000"/>
        </w:rPr>
        <w:t xml:space="preserve">рішення, дії або бездіяльність Державного кадастрового реєстратора можуть бути оскаржені: до </w:t>
      </w:r>
      <w:r>
        <w:t>Держгеокадастру</w:t>
      </w:r>
      <w:r>
        <w:rPr>
          <w:color w:val="000000"/>
        </w:rPr>
        <w:t>,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p>
    <w:p>
      <w:pPr>
        <w:spacing w:after="0" w:line="348" w:lineRule="atLeast"/>
        <w:jc w:val="center"/>
        <w:rPr>
          <w:rFonts w:ascii="Times New Roman" w:hAnsi="Times New Roman" w:eastAsia="Times New Roman" w:cs="Times New Roman"/>
          <w:b/>
          <w:bCs/>
          <w:sz w:val="24"/>
          <w:szCs w:val="24"/>
          <w:lang w:eastAsia="ru-RU"/>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bl>
      <w:tblPr>
        <w:tblStyle w:val="12"/>
        <w:tblW w:w="0" w:type="auto"/>
        <w:tblInd w:w="0" w:type="dxa"/>
        <w:tblLayout w:type="autofit"/>
        <w:tblCellMar>
          <w:top w:w="0" w:type="dxa"/>
          <w:left w:w="108" w:type="dxa"/>
          <w:bottom w:w="0" w:type="dxa"/>
          <w:right w:w="108" w:type="dxa"/>
        </w:tblCellMar>
      </w:tblPr>
      <w:tblGrid>
        <w:gridCol w:w="757"/>
        <w:gridCol w:w="2049"/>
        <w:gridCol w:w="6785"/>
      </w:tblGrid>
      <w:tr>
        <w:tblPrEx>
          <w:tblCellMar>
            <w:top w:w="0" w:type="dxa"/>
            <w:left w:w="108" w:type="dxa"/>
            <w:bottom w:w="0" w:type="dxa"/>
            <w:right w:w="108" w:type="dxa"/>
          </w:tblCellMar>
        </w:tblPrEx>
        <w:tc>
          <w:tcPr>
            <w:tcW w:w="757" w:type="dxa"/>
          </w:tcPr>
          <w:p>
            <w:pPr>
              <w:rPr>
                <w:rFonts w:ascii="Times New Roman" w:hAnsi="Times New Roman" w:cs="Times New Roman"/>
                <w:lang w:eastAsia="uk-UA"/>
              </w:rPr>
            </w:pPr>
            <w:bookmarkStart w:id="69" w:name="_Hlk106180844"/>
          </w:p>
        </w:tc>
        <w:tc>
          <w:tcPr>
            <w:tcW w:w="2049" w:type="dxa"/>
          </w:tcPr>
          <w:p>
            <w:pPr>
              <w:rPr>
                <w:rFonts w:ascii="Times New Roman" w:hAnsi="Times New Roman" w:cs="Times New Roman"/>
                <w:bCs/>
                <w:lang w:val="en-US" w:eastAsia="uk-UA"/>
              </w:rPr>
            </w:pPr>
            <w:r>
              <w:rPr>
                <w:rFonts w:ascii="Times New Roman" w:hAnsi="Times New Roman" w:cs="Times New Roman"/>
                <w:bCs/>
                <w:lang w:val="en-US" w:eastAsia="uk-UA"/>
              </w:rPr>
              <w:t>городоцька  міська рада</w:t>
            </w:r>
          </w:p>
          <w:p>
            <w:pPr>
              <w:rPr>
                <w:rFonts w:ascii="Times New Roman" w:hAnsi="Times New Roman" w:cs="Times New Roman"/>
                <w:b/>
                <w:bCs/>
                <w:lang w:val="en-US" w:eastAsia="uk-UA"/>
              </w:rPr>
            </w:pPr>
            <w:r>
              <w:rPr>
                <w:rFonts w:ascii="Times New Roman" w:hAnsi="Times New Roman" w:cs="Times New Roman"/>
                <w:lang w:eastAsia="uk-UA"/>
              </w:rPr>
              <w:drawing>
                <wp:inline distT="0" distB="0" distL="0" distR="0">
                  <wp:extent cx="1162050" cy="1447800"/>
                  <wp:effectExtent l="0" t="0" r="0" b="0"/>
                  <wp:docPr id="20" name="Рисунок 33" descr="Опис : Опис : gorodk_s.gif"/>
                  <wp:cNvGraphicFramePr/>
                  <a:graphic xmlns:a="http://schemas.openxmlformats.org/drawingml/2006/main">
                    <a:graphicData uri="http://schemas.openxmlformats.org/drawingml/2006/picture">
                      <pic:pic xmlns:pic="http://schemas.openxmlformats.org/drawingml/2006/picture">
                        <pic:nvPicPr>
                          <pic:cNvPr id="20" name="Рисунок 33" descr="Опис : Опис : gorodk_s.gif"/>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tcPr>
          <w:p>
            <w:pPr>
              <w:jc w:val="center"/>
              <w:rPr>
                <w:rFonts w:ascii="Times New Roman" w:hAnsi="Times New Roman" w:cs="Times New Roman"/>
                <w:sz w:val="28"/>
                <w:szCs w:val="28"/>
                <w:lang w:val="ru-RU" w:eastAsia="uk-UA"/>
              </w:rPr>
            </w:pPr>
            <w:r>
              <w:rPr>
                <w:rFonts w:ascii="Times New Roman" w:hAnsi="Times New Roman" w:cs="Times New Roman"/>
                <w:b/>
                <w:sz w:val="28"/>
                <w:szCs w:val="28"/>
                <w:lang w:val="ru-RU" w:eastAsia="uk-UA"/>
              </w:rPr>
              <w:t>Центр надання адміністративних послуг</w:t>
            </w:r>
          </w:p>
          <w:p>
            <w:pPr>
              <w:jc w:val="center"/>
              <w:rPr>
                <w:rFonts w:ascii="Times New Roman" w:hAnsi="Times New Roman" w:cs="Times New Roman"/>
                <w:b/>
                <w:sz w:val="28"/>
                <w:szCs w:val="28"/>
                <w:lang w:val="ru-RU" w:eastAsia="uk-UA"/>
              </w:rPr>
            </w:pPr>
            <w:r>
              <w:rPr>
                <w:rFonts w:ascii="Times New Roman" w:hAnsi="Times New Roman" w:cs="Times New Roman"/>
                <w:b/>
                <w:sz w:val="28"/>
                <w:szCs w:val="28"/>
                <w:lang w:val="ru-RU" w:eastAsia="uk-UA"/>
              </w:rPr>
              <w:t>Городоцької міської ради</w:t>
            </w:r>
          </w:p>
          <w:p>
            <w:pPr>
              <w:rPr>
                <w:rFonts w:ascii="Times New Roman" w:hAnsi="Times New Roman" w:cs="Times New Roman"/>
                <w:lang w:val="en-US" w:eastAsia="uk-UA"/>
              </w:rPr>
            </w:pPr>
            <w:r>
              <w:rPr>
                <w:rFonts w:ascii="Times New Roman" w:hAnsi="Times New Roman" w:cs="Times New Roman"/>
                <w:lang w:val="en-US" w:eastAsia="uk-UA"/>
              </w:rPr>
              <w:t>http://horodok-rada.gov.ua/ЦНАП , e-mail: gorodok.cnap@gmail.com</w:t>
            </w:r>
          </w:p>
        </w:tc>
      </w:tr>
    </w:tbl>
    <w:p>
      <w:pPr>
        <w:rPr>
          <w:rFonts w:ascii="Times New Roman" w:hAnsi="Times New Roman" w:cs="Times New Roman"/>
          <w:vanish/>
          <w:lang w:eastAsia="uk-UA"/>
        </w:rPr>
      </w:pPr>
    </w:p>
    <w:tbl>
      <w:tblPr>
        <w:tblStyle w:val="12"/>
        <w:tblW w:w="10189" w:type="dxa"/>
        <w:tblInd w:w="0" w:type="dxa"/>
        <w:tblLayout w:type="autofit"/>
        <w:tblCellMar>
          <w:top w:w="0" w:type="dxa"/>
          <w:left w:w="108" w:type="dxa"/>
          <w:bottom w:w="0" w:type="dxa"/>
          <w:right w:w="108" w:type="dxa"/>
        </w:tblCellMar>
      </w:tblPr>
      <w:tblGrid>
        <w:gridCol w:w="7264"/>
        <w:gridCol w:w="2925"/>
      </w:tblGrid>
      <w:tr>
        <w:tblPrEx>
          <w:tblCellMar>
            <w:top w:w="0" w:type="dxa"/>
            <w:left w:w="108" w:type="dxa"/>
            <w:bottom w:w="0" w:type="dxa"/>
            <w:right w:w="108" w:type="dxa"/>
          </w:tblCellMar>
        </w:tblPrEx>
        <w:tc>
          <w:tcPr>
            <w:tcW w:w="7264" w:type="dxa"/>
          </w:tcPr>
          <w:p>
            <w:pPr>
              <w:rPr>
                <w:rFonts w:ascii="Times New Roman" w:hAnsi="Times New Roman" w:cs="Times New Roman"/>
                <w:lang w:eastAsia="uk-UA"/>
              </w:rPr>
            </w:pPr>
          </w:p>
        </w:tc>
        <w:tc>
          <w:tcPr>
            <w:tcW w:w="2925" w:type="dxa"/>
          </w:tcPr>
          <w:p>
            <w:pPr>
              <w:rPr>
                <w:rFonts w:ascii="Times New Roman" w:hAnsi="Times New Roman" w:cs="Times New Roman"/>
                <w:b/>
                <w:lang w:val="ru-RU" w:eastAsia="uk-UA"/>
              </w:rPr>
            </w:pPr>
            <w:r>
              <w:rPr>
                <w:rFonts w:ascii="Times New Roman" w:hAnsi="Times New Roman" w:cs="Times New Roman"/>
                <w:b/>
                <w:lang w:val="ru-RU" w:eastAsia="uk-UA"/>
              </w:rPr>
              <w:t>Затверджено рішенням виконавчого комітету</w:t>
            </w:r>
          </w:p>
          <w:p>
            <w:pPr>
              <w:rPr>
                <w:rFonts w:ascii="Times New Roman" w:hAnsi="Times New Roman" w:cs="Times New Roman"/>
                <w:lang w:eastAsia="uk-UA"/>
              </w:rPr>
            </w:pPr>
            <w:r>
              <w:rPr>
                <w:rFonts w:ascii="Times New Roman" w:hAnsi="Times New Roman" w:cs="Times New Roman"/>
                <w:b/>
                <w:lang w:val="ru-RU" w:eastAsia="uk-UA"/>
              </w:rPr>
              <w:t xml:space="preserve">від  _  .      .  2022р.  №    </w:t>
            </w:r>
          </w:p>
        </w:tc>
      </w:tr>
    </w:tbl>
    <w:p>
      <w:pPr>
        <w:rPr>
          <w:rFonts w:ascii="Times New Roman" w:hAnsi="Times New Roman" w:cs="Times New Roman"/>
          <w:b/>
          <w:sz w:val="28"/>
          <w:szCs w:val="28"/>
          <w:lang w:eastAsia="uk-UA"/>
        </w:rPr>
      </w:pPr>
      <w:r>
        <w:rPr>
          <w:rFonts w:ascii="Times New Roman" w:hAnsi="Times New Roman" w:cs="Times New Roman"/>
          <w:b/>
          <w:lang w:eastAsia="uk-UA"/>
        </w:rPr>
        <w:t xml:space="preserve">                                               </w:t>
      </w:r>
      <w:r>
        <w:rPr>
          <w:rFonts w:ascii="Times New Roman" w:hAnsi="Times New Roman" w:cs="Times New Roman"/>
          <w:b/>
          <w:sz w:val="28"/>
          <w:szCs w:val="28"/>
          <w:lang w:eastAsia="uk-UA"/>
        </w:rPr>
        <w:t xml:space="preserve"> ІНФОРМАЦІЙНА КАРТКА №53</w:t>
      </w:r>
    </w:p>
    <w:p>
      <w:pPr>
        <w:spacing w:before="60" w:after="60" w:line="240" w:lineRule="auto"/>
        <w:jc w:val="center"/>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НАДАННЯ ДОВІДКИ ПРО ОСІБ, ЯКІ ОТРИМАЛИ ДОСТУП ДО ІНФОРМАЦІЇ ПРО СУБ’ЄКТА РЕЧОВОГО ПРАВА У ДЕРЖАВНОМУ ЗЕМЕЛЬНОМУ КАДАСТРІ</w:t>
      </w:r>
    </w:p>
    <w:p>
      <w:pPr>
        <w:spacing w:after="0" w:line="240" w:lineRule="auto"/>
        <w:jc w:val="center"/>
        <w:rPr>
          <w:rFonts w:ascii="Times New Roman" w:hAnsi="Times New Roman" w:eastAsia="Times New Roman" w:cs="Times New Roman"/>
          <w:u w:val="single"/>
          <w:lang w:eastAsia="ru-RU"/>
        </w:rPr>
      </w:pPr>
    </w:p>
    <w:p>
      <w:pPr>
        <w:rPr>
          <w:rFonts w:ascii="Times New Roman" w:hAnsi="Times New Roman" w:cs="Times New Roman"/>
          <w:b/>
          <w:sz w:val="28"/>
          <w:szCs w:val="28"/>
          <w:lang w:eastAsia="uk-UA"/>
        </w:rPr>
      </w:pPr>
      <w:r>
        <w:rPr>
          <w:rFonts w:ascii="Times New Roman" w:hAnsi="Times New Roman" w:cs="Times New Roman"/>
          <w:b/>
          <w:sz w:val="28"/>
          <w:szCs w:val="28"/>
          <w:lang w:eastAsia="uk-UA"/>
        </w:rPr>
        <w:t xml:space="preserve">        Центр надання адміністративних послуг Городоцької міської ради</w:t>
      </w:r>
    </w:p>
    <w:tbl>
      <w:tblPr>
        <w:tblStyle w:val="12"/>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410"/>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1" w:type="dxa"/>
            <w:vMerge w:val="restart"/>
          </w:tcPr>
          <w:p>
            <w:pPr>
              <w:rPr>
                <w:rFonts w:ascii="Times New Roman" w:hAnsi="Times New Roman" w:cs="Times New Roman"/>
                <w:lang w:eastAsia="uk-UA"/>
              </w:rPr>
            </w:pPr>
            <w:r>
              <w:rPr>
                <w:rFonts w:ascii="Times New Roman" w:hAnsi="Times New Roman" w:cs="Times New Roman"/>
                <w:lang w:eastAsia="uk-UA"/>
              </w:rPr>
              <w:t>1</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vMerge w:val="restart"/>
          </w:tcPr>
          <w:p>
            <w:pPr>
              <w:rPr>
                <w:rFonts w:ascii="Times New Roman" w:hAnsi="Times New Roman" w:cs="Times New Roman"/>
                <w:lang w:eastAsia="uk-UA"/>
              </w:rPr>
            </w:pPr>
            <w:r>
              <w:rPr>
                <w:rFonts w:ascii="Times New Roman" w:hAnsi="Times New Roman" w:cs="Times New Roman"/>
                <w:lang w:eastAsia="uk-UA"/>
              </w:rPr>
              <w:t>Інформація про ЦНАП   (місце подання документів та отримання результату послуги)</w:t>
            </w:r>
          </w:p>
          <w:p>
            <w:pPr>
              <w:rPr>
                <w:rFonts w:ascii="Times New Roman" w:hAnsi="Times New Roman" w:cs="Times New Roman"/>
                <w:lang w:eastAsia="uk-UA"/>
              </w:rPr>
            </w:pPr>
          </w:p>
        </w:tc>
        <w:tc>
          <w:tcPr>
            <w:tcW w:w="5844" w:type="dxa"/>
          </w:tcPr>
          <w:p>
            <w:pPr>
              <w:rPr>
                <w:rFonts w:ascii="Times New Roman" w:hAnsi="Times New Roman" w:cs="Times New Roman"/>
                <w:b/>
                <w:lang w:eastAsia="uk-UA"/>
              </w:rPr>
            </w:pPr>
            <w:r>
              <w:rPr>
                <w:rFonts w:ascii="Times New Roman" w:hAnsi="Times New Roman" w:cs="Times New Roman"/>
                <w:b/>
                <w:lang w:eastAsia="uk-UA"/>
              </w:rPr>
              <w:t>ЦНАП:</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81500, Львівська обл., м. Городок, </w:t>
            </w:r>
          </w:p>
          <w:p>
            <w:pPr>
              <w:rPr>
                <w:rFonts w:ascii="Times New Roman" w:hAnsi="Times New Roman" w:cs="Times New Roman"/>
                <w:lang w:eastAsia="uk-UA"/>
              </w:rPr>
            </w:pPr>
            <w:r>
              <w:rPr>
                <w:rFonts w:ascii="Times New Roman" w:hAnsi="Times New Roman" w:eastAsia="Calibri" w:cs="Times New Roman"/>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rPr>
                <w:rFonts w:ascii="Times New Roman" w:hAnsi="Times New Roman" w:eastAsia="Calibri" w:cs="Times New Roman"/>
                <w:lang w:val="ru-RU"/>
              </w:rPr>
            </w:pPr>
            <w:r>
              <w:rPr>
                <w:rFonts w:ascii="Times New Roman" w:hAnsi="Times New Roman" w:cs="Times New Roman"/>
                <w:b/>
                <w:lang w:eastAsia="uk-UA"/>
              </w:rPr>
              <w:t>ЦНАП:</w:t>
            </w:r>
            <w:r>
              <w:rPr>
                <w:rFonts w:ascii="Times New Roman" w:hAnsi="Times New Roman" w:eastAsia="Calibri" w:cs="Times New Roman"/>
              </w:rPr>
              <w:t xml:space="preserve">понеділок: </w:t>
            </w:r>
            <w:r>
              <w:rPr>
                <w:rFonts w:ascii="Times New Roman" w:hAnsi="Times New Roman" w:eastAsia="Calibri" w:cs="Times New Roman"/>
                <w:lang w:val="ru-RU"/>
              </w:rPr>
              <w:t>09:00 - 17:00</w:t>
            </w:r>
          </w:p>
          <w:p>
            <w:pPr>
              <w:spacing w:after="0" w:line="240" w:lineRule="auto"/>
              <w:rPr>
                <w:rFonts w:ascii="Times New Roman" w:hAnsi="Times New Roman" w:eastAsia="Calibri" w:cs="Times New Roman"/>
              </w:rPr>
            </w:pPr>
            <w:r>
              <w:rPr>
                <w:rFonts w:ascii="Times New Roman" w:hAnsi="Times New Roman" w:eastAsia="Calibri" w:cs="Times New Roman"/>
              </w:rPr>
              <w:t xml:space="preserve">вівторок: 09:00 – 20:00 </w:t>
            </w:r>
          </w:p>
          <w:p>
            <w:pPr>
              <w:spacing w:after="0" w:line="240" w:lineRule="auto"/>
              <w:rPr>
                <w:rFonts w:ascii="Times New Roman" w:hAnsi="Times New Roman" w:eastAsia="Calibri" w:cs="Times New Roman"/>
              </w:rPr>
            </w:pPr>
            <w:r>
              <w:rPr>
                <w:rFonts w:ascii="Times New Roman" w:hAnsi="Times New Roman" w:eastAsia="Calibri" w:cs="Times New Roman"/>
              </w:rPr>
              <w:t>середа, четвер : 09:00 - 17:00</w:t>
            </w:r>
          </w:p>
          <w:p>
            <w:pPr>
              <w:spacing w:after="0" w:line="240" w:lineRule="auto"/>
              <w:rPr>
                <w:rFonts w:ascii="Times New Roman" w:hAnsi="Times New Roman" w:eastAsia="Calibri" w:cs="Times New Roman"/>
              </w:rPr>
            </w:pPr>
            <w:r>
              <w:rPr>
                <w:rFonts w:ascii="Times New Roman" w:hAnsi="Times New Roman" w:eastAsia="Calibri" w:cs="Times New Roman"/>
              </w:rPr>
              <w:t>п’ятниця:09:00</w:t>
            </w:r>
            <w:r>
              <w:rPr>
                <w:rFonts w:ascii="Times New Roman" w:hAnsi="Times New Roman" w:eastAsia="Calibri" w:cs="Times New Roman"/>
                <w:lang w:val="ru-RU"/>
              </w:rPr>
              <w:t xml:space="preserve"> – </w:t>
            </w:r>
            <w:r>
              <w:rPr>
                <w:rFonts w:ascii="Times New Roman" w:hAnsi="Times New Roman" w:eastAsia="Calibri" w:cs="Times New Roman"/>
              </w:rPr>
              <w:t xml:space="preserve">16:00 </w:t>
            </w:r>
          </w:p>
          <w:p>
            <w:pPr>
              <w:spacing w:after="0" w:line="240" w:lineRule="auto"/>
              <w:jc w:val="both"/>
              <w:rPr>
                <w:rFonts w:ascii="Times New Roman" w:hAnsi="Times New Roman" w:eastAsia="Calibri" w:cs="Times New Roman"/>
              </w:rPr>
            </w:pPr>
            <w:r>
              <w:rPr>
                <w:rFonts w:ascii="Times New Roman" w:hAnsi="Times New Roman" w:eastAsia="Calibri" w:cs="Times New Roman"/>
              </w:rPr>
              <w:t xml:space="preserve">субота: 09:00–13:00 </w:t>
            </w:r>
          </w:p>
          <w:p>
            <w:pPr>
              <w:rPr>
                <w:rFonts w:ascii="Times New Roman" w:hAnsi="Times New Roman" w:cs="Times New Roman"/>
                <w:lang w:eastAsia="uk-UA"/>
              </w:rPr>
            </w:pPr>
            <w:r>
              <w:rPr>
                <w:rFonts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vMerge w:val="continue"/>
          </w:tcPr>
          <w:p>
            <w:pPr>
              <w:rPr>
                <w:rFonts w:ascii="Times New Roman" w:hAnsi="Times New Roman" w:cs="Times New Roman"/>
                <w:lang w:eastAsia="uk-UA"/>
              </w:rPr>
            </w:pPr>
          </w:p>
        </w:tc>
        <w:tc>
          <w:tcPr>
            <w:tcW w:w="3410" w:type="dxa"/>
            <w:vMerge w:val="continue"/>
          </w:tcPr>
          <w:p>
            <w:pPr>
              <w:rPr>
                <w:rFonts w:ascii="Times New Roman" w:hAnsi="Times New Roman" w:cs="Times New Roman"/>
                <w:lang w:eastAsia="uk-UA"/>
              </w:rPr>
            </w:pPr>
          </w:p>
        </w:tc>
        <w:tc>
          <w:tcPr>
            <w:tcW w:w="5844" w:type="dxa"/>
          </w:tcPr>
          <w:p>
            <w:pPr>
              <w:spacing w:after="0" w:line="240" w:lineRule="auto"/>
              <w:rPr>
                <w:rFonts w:ascii="Times New Roman" w:hAnsi="Times New Roman" w:eastAsia="Calibri" w:cs="Times New Roman"/>
                <w:b/>
              </w:rPr>
            </w:pPr>
            <w:r>
              <w:rPr>
                <w:rFonts w:ascii="Times New Roman" w:hAnsi="Times New Roman" w:eastAsia="Calibri" w:cs="Times New Roman"/>
                <w:b/>
              </w:rPr>
              <w:t>ЦНАП:</w:t>
            </w:r>
          </w:p>
          <w:p>
            <w:pPr>
              <w:spacing w:after="0" w:line="240" w:lineRule="auto"/>
              <w:rPr>
                <w:rFonts w:ascii="Times New Roman" w:hAnsi="Times New Roman" w:eastAsia="Calibri" w:cs="Times New Roman"/>
              </w:rPr>
            </w:pPr>
            <w:r>
              <w:rPr>
                <w:rFonts w:ascii="Times New Roman" w:hAnsi="Times New Roman" w:eastAsia="Calibri" w:cs="Times New Roman"/>
                <w:b/>
              </w:rPr>
              <w:t>Тел.:</w:t>
            </w:r>
            <w:r>
              <w:rPr>
                <w:rFonts w:ascii="Times New Roman" w:hAnsi="Times New Roman" w:eastAsia="Calibri" w:cs="Times New Roman"/>
              </w:rPr>
              <w:t xml:space="preserve"> (0231) 3-02-25</w:t>
            </w:r>
          </w:p>
          <w:p>
            <w:pPr>
              <w:spacing w:after="0" w:line="240" w:lineRule="auto"/>
              <w:rPr>
                <w:rFonts w:ascii="Times New Roman" w:hAnsi="Times New Roman" w:eastAsia="Calibri" w:cs="Times New Roman"/>
              </w:rPr>
            </w:pPr>
            <w:r>
              <w:rPr>
                <w:rFonts w:ascii="Times New Roman" w:hAnsi="Times New Roman" w:eastAsia="Calibri" w:cs="Times New Roman"/>
                <w:b/>
                <w:iCs/>
              </w:rPr>
              <w:t>Електронна пошта:</w:t>
            </w:r>
            <w:r>
              <w:rPr>
                <w:rFonts w:ascii="Times New Roman" w:hAnsi="Times New Roman" w:eastAsia="Calibri" w:cs="Times New Roman"/>
                <w:lang w:val="en-US"/>
              </w:rPr>
              <w:t>gorodok</w:t>
            </w:r>
            <w:r>
              <w:rPr>
                <w:rFonts w:ascii="Times New Roman" w:hAnsi="Times New Roman" w:eastAsia="Calibri" w:cs="Times New Roman"/>
                <w:lang w:val="ru-RU"/>
              </w:rPr>
              <w:t>.</w:t>
            </w:r>
            <w:r>
              <w:rPr>
                <w:rFonts w:ascii="Times New Roman" w:hAnsi="Times New Roman" w:eastAsia="Calibri" w:cs="Times New Roman"/>
                <w:lang w:val="en-US"/>
              </w:rPr>
              <w:t>cnap</w:t>
            </w:r>
            <w:r>
              <w:rPr>
                <w:rFonts w:ascii="Times New Roman" w:hAnsi="Times New Roman" w:eastAsia="Calibri" w:cs="Times New Roman"/>
                <w:lang w:val="ru-RU"/>
              </w:rPr>
              <w:t>@</w:t>
            </w:r>
            <w:r>
              <w:rPr>
                <w:rFonts w:ascii="Times New Roman" w:hAnsi="Times New Roman" w:eastAsia="Calibri" w:cs="Times New Roman"/>
                <w:lang w:val="en-US"/>
              </w:rPr>
              <w:t>gmail</w:t>
            </w:r>
            <w:r>
              <w:rPr>
                <w:rFonts w:ascii="Times New Roman" w:hAnsi="Times New Roman" w:eastAsia="Calibri" w:cs="Times New Roman"/>
                <w:lang w:val="ru-RU"/>
              </w:rPr>
              <w:t>.</w:t>
            </w:r>
            <w:r>
              <w:rPr>
                <w:rFonts w:ascii="Times New Roman" w:hAnsi="Times New Roman" w:eastAsia="Calibri" w:cs="Times New Roman"/>
                <w:lang w:val="en-US"/>
              </w:rPr>
              <w:t>com</w:t>
            </w:r>
          </w:p>
          <w:p>
            <w:pPr>
              <w:rPr>
                <w:rFonts w:ascii="Times New Roman" w:hAnsi="Times New Roman" w:cs="Times New Roman"/>
                <w:b/>
                <w:lang w:eastAsia="uk-UA"/>
              </w:rPr>
            </w:pPr>
            <w:r>
              <w:rPr>
                <w:rFonts w:ascii="Times New Roman" w:hAnsi="Times New Roman" w:eastAsia="Calibri" w:cs="Times New Roman"/>
                <w:b/>
                <w:iCs/>
              </w:rPr>
              <w:t>Веб-сайт</w:t>
            </w:r>
            <w:r>
              <w:rPr>
                <w:rFonts w:ascii="Times New Roman" w:hAnsi="Times New Roman" w:eastAsia="Calibri" w:cs="Times New Roman"/>
                <w:iCs/>
              </w:rPr>
              <w:t>:</w:t>
            </w:r>
            <w:r>
              <w:rPr>
                <w:rFonts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01" w:type="dxa"/>
          </w:tcPr>
          <w:p>
            <w:pPr>
              <w:rPr>
                <w:rFonts w:ascii="Times New Roman" w:hAnsi="Times New Roman" w:cs="Times New Roman"/>
                <w:lang w:eastAsia="uk-UA"/>
              </w:rPr>
            </w:pPr>
            <w:r>
              <w:rPr>
                <w:rFonts w:ascii="Times New Roman" w:hAnsi="Times New Roman" w:cs="Times New Roman"/>
                <w:lang w:eastAsia="uk-UA"/>
              </w:rPr>
              <w:t>2</w:t>
            </w:r>
          </w:p>
        </w:tc>
        <w:tc>
          <w:tcPr>
            <w:tcW w:w="3410" w:type="dxa"/>
          </w:tcPr>
          <w:p>
            <w:pPr>
              <w:rPr>
                <w:rFonts w:ascii="Times New Roman" w:hAnsi="Times New Roman" w:cs="Times New Roman"/>
                <w:lang w:eastAsia="uk-UA"/>
              </w:rPr>
            </w:pPr>
            <w:r>
              <w:rPr>
                <w:rFonts w:ascii="Times New Roman" w:hAnsi="Times New Roman" w:cs="Times New Roman"/>
                <w:lang w:eastAsia="uk-UA"/>
              </w:rPr>
              <w:t>Вичерпний перелік документів, необхідних для отримання адміністративної  послуги а також  вимоги до них.</w:t>
            </w:r>
          </w:p>
          <w:p>
            <w:pPr>
              <w:rPr>
                <w:rFonts w:ascii="Times New Roman" w:hAnsi="Times New Roman" w:cs="Times New Roman"/>
                <w:lang w:eastAsia="uk-UA"/>
              </w:rPr>
            </w:pPr>
            <w:r>
              <w:rPr>
                <w:rFonts w:ascii="Times New Roman" w:hAnsi="Times New Roman" w:cs="Times New Roman"/>
                <w:b/>
                <w:lang w:eastAsia="uk-UA"/>
              </w:rPr>
              <w:t xml:space="preserve"> </w:t>
            </w:r>
          </w:p>
        </w:tc>
        <w:tc>
          <w:tcPr>
            <w:tcW w:w="5844" w:type="dxa"/>
            <w:shd w:val="clear" w:color="auto" w:fill="auto"/>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pPr>
              <w:spacing w:after="0" w:line="240" w:lineRule="auto"/>
              <w:jc w:val="both"/>
              <w:rPr>
                <w:rFonts w:ascii="Times New Roman" w:hAnsi="Times New Roman" w:cs="Times New Roman"/>
                <w:lang w:val="ru-RU"/>
              </w:rPr>
            </w:pPr>
            <w:r>
              <w:rPr>
                <w:rFonts w:ascii="Times New Roman" w:hAnsi="Times New Roman" w:eastAsia="Times New Roman" w:cs="Times New Roman"/>
                <w:lang w:eastAsia="ru-RU"/>
              </w:rPr>
              <w:t>2. Документ, який підтверджує повноваження діяти від імені заявника (у разі подання заяви уповноваженою заявником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3</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Порядок та спосіб подання документів, необхідних для отримання адміністративної послуги </w:t>
            </w:r>
          </w:p>
        </w:tc>
        <w:tc>
          <w:tcPr>
            <w:tcW w:w="5844" w:type="dxa"/>
            <w:shd w:val="clear" w:color="auto" w:fill="auto"/>
          </w:tcPr>
          <w:p>
            <w:pPr>
              <w:spacing w:after="0" w:line="240" w:lineRule="auto"/>
              <w:jc w:val="both"/>
              <w:rPr>
                <w:rFonts w:ascii="Times New Roman" w:hAnsi="Times New Roman" w:eastAsia="Times New Roman" w:cs="Times New Roman"/>
                <w:shd w:val="clear" w:color="auto" w:fill="FFFFFF"/>
                <w:lang w:eastAsia="ru-RU"/>
              </w:rPr>
            </w:pPr>
            <w:r>
              <w:rPr>
                <w:rFonts w:ascii="Times New Roman" w:hAnsi="Times New Roman" w:eastAsia="Times New Roman" w:cs="Times New Roman"/>
                <w:shd w:val="clear" w:color="auto" w:fill="FFFFFF"/>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jc w:val="both"/>
              <w:rPr>
                <w:rFonts w:ascii="Times New Roman" w:hAnsi="Times New Roman" w:cs="Times New Roman"/>
              </w:rPr>
            </w:pPr>
            <w:r>
              <w:rPr>
                <w:rFonts w:ascii="Times New Roman" w:hAnsi="Times New Roman" w:eastAsia="Times New Roman" w:cs="Times New Roman"/>
                <w:lang w:eastAsia="ru-RU"/>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4</w:t>
            </w:r>
          </w:p>
        </w:tc>
        <w:tc>
          <w:tcPr>
            <w:tcW w:w="3410" w:type="dxa"/>
          </w:tcPr>
          <w:p>
            <w:pPr>
              <w:rPr>
                <w:rFonts w:ascii="Times New Roman" w:hAnsi="Times New Roman" w:cs="Times New Roman"/>
                <w:lang w:eastAsia="uk-UA"/>
              </w:rPr>
            </w:pPr>
            <w:r>
              <w:rPr>
                <w:rFonts w:ascii="Times New Roman" w:hAnsi="Times New Roman" w:eastAsia="Times New Roman" w:cs="Times New Roman"/>
                <w:sz w:val="20"/>
                <w:szCs w:val="20"/>
                <w:lang w:eastAsia="ru-RU"/>
              </w:rPr>
              <w:t>Платність (безоплатність) надання адміністративної послуги</w:t>
            </w:r>
          </w:p>
        </w:tc>
        <w:tc>
          <w:tcPr>
            <w:tcW w:w="5844" w:type="dxa"/>
            <w:vAlign w:val="center"/>
          </w:tcPr>
          <w:p>
            <w:pPr>
              <w:rPr>
                <w:rFonts w:ascii="Times New Roman" w:hAnsi="Times New Roman" w:cs="Times New Roman"/>
              </w:rPr>
            </w:pPr>
            <w:r>
              <w:rPr>
                <w:rFonts w:ascii="Times New Roman" w:hAnsi="Times New Roman" w:eastAsia="Times New Roman" w:cs="Times New Roman"/>
                <w:sz w:val="20"/>
                <w:szCs w:val="20"/>
                <w:lang w:eastAsia="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5</w:t>
            </w:r>
          </w:p>
        </w:tc>
        <w:tc>
          <w:tcPr>
            <w:tcW w:w="3410" w:type="dxa"/>
          </w:tcPr>
          <w:p>
            <w:pPr>
              <w:rPr>
                <w:rFonts w:ascii="Times New Roman" w:hAnsi="Times New Roman" w:cs="Times New Roman"/>
                <w:lang w:eastAsia="uk-UA"/>
              </w:rPr>
            </w:pPr>
            <w:r>
              <w:rPr>
                <w:rFonts w:ascii="Times New Roman" w:hAnsi="Times New Roman" w:cs="Times New Roman"/>
                <w:lang w:eastAsia="uk-UA"/>
              </w:rPr>
              <w:t xml:space="preserve">Строк надання адміністративних послуг </w:t>
            </w:r>
          </w:p>
        </w:tc>
        <w:tc>
          <w:tcPr>
            <w:tcW w:w="5844" w:type="dxa"/>
          </w:tcPr>
          <w:p>
            <w:pPr>
              <w:rPr>
                <w:rFonts w:ascii="Times New Roman" w:hAnsi="Times New Roman" w:cs="Times New Roman"/>
              </w:rPr>
            </w:pPr>
            <w:r>
              <w:rPr>
                <w:rFonts w:ascii="Times New Roman" w:hAnsi="Times New Roman" w:eastAsia="Times New Roman" w:cs="Times New Roman"/>
                <w:lang w:eastAsia="ru-RU"/>
              </w:rPr>
              <w:t>Протягом 10 робочих днів з дня реєстрації відповідної заяви у територіальному органі Держгеокадастру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701" w:type="dxa"/>
          </w:tcPr>
          <w:p>
            <w:pPr>
              <w:rPr>
                <w:rFonts w:ascii="Times New Roman" w:hAnsi="Times New Roman" w:cs="Times New Roman"/>
                <w:lang w:eastAsia="uk-UA"/>
              </w:rPr>
            </w:pPr>
            <w:r>
              <w:rPr>
                <w:rFonts w:ascii="Times New Roman" w:hAnsi="Times New Roman" w:cs="Times New Roman"/>
                <w:lang w:eastAsia="uk-UA"/>
              </w:rPr>
              <w:t>6</w:t>
            </w:r>
          </w:p>
        </w:tc>
        <w:tc>
          <w:tcPr>
            <w:tcW w:w="3410" w:type="dxa"/>
          </w:tcPr>
          <w:p>
            <w:pPr>
              <w:rPr>
                <w:rFonts w:ascii="Times New Roman" w:hAnsi="Times New Roman" w:cs="Times New Roman"/>
                <w:lang w:eastAsia="uk-UA"/>
              </w:rPr>
            </w:pPr>
            <w:r>
              <w:rPr>
                <w:rFonts w:ascii="Times New Roman" w:hAnsi="Times New Roman" w:eastAsia="Times New Roman" w:cs="Times New Roman"/>
                <w:lang w:eastAsia="ru-RU"/>
              </w:rPr>
              <w:t>Перелік підстав для відмови у наданні адміністративної послуги</w:t>
            </w:r>
          </w:p>
        </w:tc>
        <w:tc>
          <w:tcPr>
            <w:tcW w:w="5844" w:type="dxa"/>
          </w:tcPr>
          <w:p>
            <w:pPr>
              <w:tabs>
                <w:tab w:val="left" w:pos="146"/>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1. У Державному земельному кадастрі відсутні запитувані відомості</w:t>
            </w:r>
          </w:p>
          <w:p>
            <w:pPr>
              <w:spacing w:after="0" w:line="240" w:lineRule="auto"/>
              <w:jc w:val="both"/>
              <w:rPr>
                <w:rFonts w:ascii="Times New Roman" w:hAnsi="Times New Roman" w:eastAsia="Times New Roman" w:cs="Times New Roman"/>
                <w:lang w:val="ru-RU" w:eastAsia="ru-RU"/>
              </w:rPr>
            </w:pPr>
            <w:r>
              <w:rPr>
                <w:rFonts w:ascii="Times New Roman" w:hAnsi="Times New Roman" w:eastAsia="Times New Roman" w:cs="Times New Roman"/>
                <w:lang w:val="ru-RU" w:eastAsia="ru-RU"/>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pPr>
              <w:rPr>
                <w:rFonts w:ascii="Times New Roman" w:hAnsi="Times New Roman" w:cs="Times New Roman"/>
                <w:b/>
                <w:lang w:eastAsia="uk-UA"/>
              </w:rPr>
            </w:pPr>
            <w:r>
              <w:rPr>
                <w:rFonts w:ascii="Times New Roman" w:hAnsi="Times New Roman" w:eastAsia="Times New Roman" w:cs="Times New Roman"/>
                <w:lang w:eastAsia="ru-RU"/>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701" w:type="dxa"/>
          </w:tcPr>
          <w:p>
            <w:pPr>
              <w:rPr>
                <w:rFonts w:ascii="Times New Roman" w:hAnsi="Times New Roman" w:cs="Times New Roman"/>
                <w:lang w:eastAsia="uk-UA"/>
              </w:rPr>
            </w:pPr>
            <w:r>
              <w:rPr>
                <w:rFonts w:ascii="Times New Roman" w:hAnsi="Times New Roman" w:cs="Times New Roman"/>
                <w:lang w:eastAsia="uk-UA"/>
              </w:rPr>
              <w:t>7</w:t>
            </w: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p>
            <w:pPr>
              <w:rPr>
                <w:rFonts w:ascii="Times New Roman" w:hAnsi="Times New Roman" w:cs="Times New Roman"/>
                <w:lang w:eastAsia="uk-UA"/>
              </w:rPr>
            </w:pPr>
          </w:p>
        </w:tc>
        <w:tc>
          <w:tcPr>
            <w:tcW w:w="3410" w:type="dxa"/>
          </w:tcPr>
          <w:p>
            <w:pPr>
              <w:rPr>
                <w:rFonts w:ascii="Times New Roman" w:hAnsi="Times New Roman" w:cs="Times New Roman"/>
                <w:lang w:eastAsia="uk-UA"/>
              </w:rPr>
            </w:pPr>
            <w:r>
              <w:rPr>
                <w:rFonts w:ascii="Times New Roman" w:hAnsi="Times New Roman" w:cs="Times New Roman"/>
                <w:lang w:eastAsia="uk-UA"/>
              </w:rPr>
              <w:t>Результат надання адміністративних послуг</w:t>
            </w:r>
          </w:p>
        </w:tc>
        <w:tc>
          <w:tcPr>
            <w:tcW w:w="5844" w:type="dxa"/>
          </w:tcPr>
          <w:p>
            <w:pPr>
              <w:jc w:val="both"/>
              <w:rPr>
                <w:rFonts w:ascii="Times New Roman" w:hAnsi="Times New Roman" w:cs="Times New Roman"/>
                <w:b/>
                <w:lang w:eastAsia="uk-UA"/>
              </w:rPr>
            </w:pPr>
            <w:r>
              <w:rPr>
                <w:rFonts w:ascii="Times New Roman" w:hAnsi="Times New Roman" w:eastAsia="Times New Roman" w:cs="Times New Roman"/>
                <w:lang w:eastAsia="ru-RU"/>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955" w:type="dxa"/>
            <w:gridSpan w:val="3"/>
            <w:tcBorders>
              <w:bottom w:val="single" w:color="auto" w:sz="4" w:space="0"/>
            </w:tcBorders>
          </w:tcPr>
          <w:p>
            <w:pPr>
              <w:rPr>
                <w:rFonts w:ascii="Times New Roman" w:hAnsi="Times New Roman" w:cs="Times New Roman"/>
                <w:b/>
                <w:lang w:eastAsia="uk-UA"/>
              </w:rPr>
            </w:pPr>
          </w:p>
        </w:tc>
      </w:tr>
    </w:tbl>
    <w:p>
      <w:pPr>
        <w:rPr>
          <w:rFonts w:ascii="Times New Roman" w:hAnsi="Times New Roman" w:cs="Times New Roman"/>
          <w:lang w:eastAsia="uk-UA"/>
        </w:rPr>
      </w:pPr>
    </w:p>
    <w:p>
      <w:pPr>
        <w:rPr>
          <w:rFonts w:ascii="Times New Roman" w:hAnsi="Times New Roman" w:cs="Times New Roman"/>
          <w:lang w:eastAsia="uk-UA"/>
        </w:rPr>
      </w:pPr>
      <w:r>
        <w:rPr>
          <w:rFonts w:ascii="Times New Roman" w:hAnsi="Times New Roman" w:cs="Times New Roman"/>
          <w:lang w:eastAsia="uk-UA"/>
        </w:rPr>
        <w:t xml:space="preserve">                      *також до інформаційної картки додається форма заяви</w:t>
      </w:r>
    </w:p>
    <w:p>
      <w:pPr>
        <w:spacing w:after="0" w:line="348" w:lineRule="atLeast"/>
        <w:rPr>
          <w:rFonts w:ascii="Times New Roman" w:hAnsi="Times New Roman" w:eastAsia="Times New Roman" w:cs="Times New Roman"/>
          <w:b/>
          <w:bCs/>
          <w:lang w:eastAsia="ru-RU"/>
        </w:rPr>
      </w:pPr>
    </w:p>
    <w:p>
      <w:pPr>
        <w:spacing w:after="0" w:line="348" w:lineRule="atLeast"/>
        <w:rPr>
          <w:rFonts w:ascii="Times New Roman" w:hAnsi="Times New Roman" w:eastAsia="Times New Roman" w:cs="Times New Roman"/>
          <w:b/>
          <w:bCs/>
          <w:lang w:eastAsia="ru-RU"/>
        </w:rPr>
      </w:pPr>
      <w:r>
        <w:rPr>
          <w:rFonts w:ascii="Times New Roman" w:hAnsi="Times New Roman" w:eastAsia="Times New Roman" w:cs="Times New Roman"/>
          <w:b/>
          <w:bCs/>
          <w:lang w:eastAsia="ru-RU"/>
        </w:rPr>
        <w:drawing>
          <wp:inline distT="0" distB="0" distL="0" distR="0">
            <wp:extent cx="5761355" cy="9207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61355" cy="920750"/>
                    </a:xfrm>
                    <a:prstGeom prst="rect">
                      <a:avLst/>
                    </a:prstGeom>
                    <a:noFill/>
                  </pic:spPr>
                </pic:pic>
              </a:graphicData>
            </a:graphic>
          </wp:inline>
        </w:drawing>
      </w:r>
    </w:p>
    <w:p>
      <w:pPr>
        <w:keepNext/>
        <w:keepLines/>
        <w:jc w:val="center"/>
        <w:outlineLvl w:val="1"/>
        <w:rPr>
          <w:rFonts w:ascii="Times New Roman" w:hAnsi="Times New Roman" w:cs="Times New Roman"/>
          <w:b/>
          <w:sz w:val="28"/>
          <w:szCs w:val="28"/>
        </w:rPr>
      </w:pPr>
      <w:r>
        <w:rPr>
          <w:rFonts w:ascii="Times New Roman" w:hAnsi="Times New Roman" w:cs="Times New Roman"/>
          <w:b/>
          <w:sz w:val="28"/>
          <w:szCs w:val="28"/>
        </w:rPr>
        <w:t>Технологічна картка адміністративної послуги №53</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 надання довідки про осіб, які отримали доступ до інформації про суб’єкта речового права у Державному земельному кадастрі</w:t>
      </w:r>
    </w:p>
    <w:p>
      <w:pPr>
        <w:spacing w:after="0" w:line="240" w:lineRule="auto"/>
        <w:jc w:val="center"/>
        <w:rPr>
          <w:rFonts w:ascii="Times New Roman" w:hAnsi="Times New Roman" w:eastAsia="Times New Roman" w:cs="Times New Roman"/>
          <w:sz w:val="24"/>
          <w:szCs w:val="24"/>
          <w:lang w:eastAsia="ru-RU"/>
        </w:rPr>
      </w:pPr>
    </w:p>
    <w:tbl>
      <w:tblPr>
        <w:tblStyle w:val="12"/>
        <w:tblW w:w="9761" w:type="dxa"/>
        <w:tblInd w:w="0" w:type="dxa"/>
        <w:shd w:val="clear" w:color="auto" w:fill="F1F1F1"/>
        <w:tblLayout w:type="fixed"/>
        <w:tblCellMar>
          <w:top w:w="0" w:type="dxa"/>
          <w:left w:w="0" w:type="dxa"/>
          <w:bottom w:w="0" w:type="dxa"/>
          <w:right w:w="0" w:type="dxa"/>
        </w:tblCellMar>
      </w:tblPr>
      <w:tblGrid>
        <w:gridCol w:w="704"/>
        <w:gridCol w:w="3686"/>
        <w:gridCol w:w="2137"/>
        <w:gridCol w:w="688"/>
        <w:gridCol w:w="16"/>
        <w:gridCol w:w="2514"/>
        <w:gridCol w:w="16"/>
      </w:tblGrid>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з/п</w:t>
            </w:r>
          </w:p>
        </w:tc>
        <w:tc>
          <w:tcPr>
            <w:tcW w:w="368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Етапи послуги</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Відповідальна посадова особа і структурний підрозділ</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 У, П, З)</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Термін виконання (днів)</w:t>
            </w: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3686"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суб’єкта звернення в центрі надання адміністративних послуг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c>
          <w:tcPr>
            <w:tcW w:w="213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88"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надходження (в порядку черговості)</w:t>
            </w:r>
          </w:p>
          <w:p>
            <w:pPr>
              <w:spacing w:after="0" w:line="240" w:lineRule="auto"/>
              <w:jc w:val="center"/>
              <w:rPr>
                <w:rFonts w:ascii="Times New Roman" w:hAnsi="Times New Roman" w:eastAsia="Times New Roman" w:cs="Times New Roman"/>
                <w:lang w:eastAsia="ru-RU"/>
              </w:rPr>
            </w:pP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686"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Передача заяви відповідному структурному підрозділу територіального органу Держгеокадастру</w:t>
            </w:r>
          </w:p>
        </w:tc>
        <w:tc>
          <w:tcPr>
            <w:tcW w:w="213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88"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реєстрації заяви</w:t>
            </w: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686"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Прийом та реєстрація заяви про надання відомостей з Державного земельного кадастру суб’єкта звернення у системі документообігу відповідного структурного підрозділу територіального органу Держгеокадастру </w:t>
            </w:r>
            <w:r>
              <w:rPr>
                <w:rFonts w:ascii="Times New Roman" w:hAnsi="Times New Roman"/>
                <w:shd w:val="clear" w:color="auto" w:fill="FFFFFF"/>
                <w:lang w:eastAsia="ru-RU"/>
              </w:rPr>
              <w:t xml:space="preserve">(крім </w:t>
            </w:r>
            <w:r>
              <w:rPr>
                <w:rFonts w:ascii="Times New Roman" w:hAnsi="Times New Roman"/>
                <w:lang w:eastAsia="ar-SA"/>
              </w:rPr>
              <w:t>заяв</w:t>
            </w:r>
            <w:r>
              <w:rPr>
                <w:rFonts w:ascii="Times New Roman" w:hAnsi="Times New Roman"/>
                <w:shd w:val="clear" w:color="auto" w:fill="FFFFFF"/>
                <w:lang w:eastAsia="ru-RU"/>
              </w:rPr>
              <w:t xml:space="preserve"> в електронній формі</w:t>
            </w:r>
            <w:r>
              <w:rPr>
                <w:rFonts w:ascii="Times New Roman" w:hAnsi="Times New Roman"/>
                <w:shd w:val="clear" w:color="auto" w:fill="FFFFFF"/>
              </w:rPr>
              <w:t>, поданих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r>
              <w:rPr>
                <w:rFonts w:ascii="Times New Roman" w:hAnsi="Times New Roman" w:eastAsia="Times New Roman" w:cs="Times New Roman"/>
                <w:lang w:eastAsia="ru-RU"/>
              </w:rPr>
              <w:t>, передача заяви до Державного кадастрового реєстратора</w:t>
            </w:r>
          </w:p>
        </w:tc>
        <w:tc>
          <w:tcPr>
            <w:tcW w:w="213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88"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68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shd w:val="clear" w:color="auto" w:fill="FFFFFF"/>
              </w:rPr>
            </w:pPr>
            <w:r>
              <w:rPr>
                <w:rFonts w:ascii="Times New Roman" w:hAnsi="Times New Roman" w:eastAsia="Times New Roman" w:cs="Times New Roman"/>
                <w:lang w:eastAsia="ru-RU"/>
              </w:rPr>
              <w:t xml:space="preserve">Прийняття заяви в електронній формі, </w:t>
            </w:r>
            <w:r>
              <w:rPr>
                <w:rFonts w:ascii="Times New Roman" w:hAnsi="Times New Roman"/>
                <w:shd w:val="clear" w:color="auto" w:fill="FFFFFF"/>
              </w:rPr>
              <w:t>поданої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pPr>
              <w:spacing w:after="0" w:line="240" w:lineRule="auto"/>
              <w:jc w:val="both"/>
              <w:rPr>
                <w:rFonts w:ascii="Times New Roman" w:hAnsi="Times New Roman" w:eastAsia="Times New Roman" w:cs="Times New Roman"/>
                <w:lang w:eastAsia="ru-RU"/>
              </w:rPr>
            </w:pPr>
            <w:r>
              <w:rPr>
                <w:rFonts w:ascii="Times New Roman" w:hAnsi="Times New Roman" w:cs="Times New Roman"/>
                <w:shd w:val="clear" w:color="auto" w:fill="FFFFFF"/>
              </w:rPr>
              <w:t xml:space="preserve">За допомогою програмного забезпечення Державного земельного кадастру </w:t>
            </w:r>
            <w:r>
              <w:rPr>
                <w:rFonts w:ascii="Times New Roman" w:hAnsi="Times New Roman" w:eastAsia="Times New Roman" w:cs="Times New Roman"/>
                <w:lang w:eastAsia="ru-RU"/>
              </w:rPr>
              <w:t xml:space="preserve">заявнику </w:t>
            </w:r>
            <w:r>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686"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lang w:eastAsia="ru-RU"/>
              </w:rPr>
            </w:pPr>
            <w:r>
              <w:rPr>
                <w:rFonts w:ascii="Times New Roman" w:hAnsi="Times New Roman"/>
                <w:lang w:eastAsia="ru-RU"/>
              </w:rPr>
              <w:t>Внесення до Державного земельного кадастру даних:</w:t>
            </w:r>
          </w:p>
          <w:p>
            <w:pPr>
              <w:pStyle w:val="23"/>
              <w:shd w:val="clear" w:color="auto" w:fill="FFFFFF"/>
              <w:spacing w:before="0" w:beforeAutospacing="0" w:after="0" w:afterAutospacing="0"/>
              <w:rPr>
                <w:sz w:val="22"/>
                <w:szCs w:val="22"/>
              </w:rPr>
            </w:pPr>
            <w:r>
              <w:rPr>
                <w:sz w:val="22"/>
                <w:szCs w:val="22"/>
              </w:rPr>
              <w:t>1) реєстраційний номер заяви (запиту);</w:t>
            </w:r>
          </w:p>
          <w:p>
            <w:pPr>
              <w:pStyle w:val="23"/>
              <w:shd w:val="clear" w:color="auto" w:fill="FFFFFF"/>
              <w:spacing w:before="0" w:beforeAutospacing="0" w:after="0" w:afterAutospacing="0"/>
              <w:rPr>
                <w:sz w:val="22"/>
                <w:szCs w:val="22"/>
              </w:rPr>
            </w:pPr>
            <w:r>
              <w:rPr>
                <w:sz w:val="22"/>
                <w:szCs w:val="22"/>
              </w:rPr>
              <w:t>2) дата реєстрації заяви (запиту);</w:t>
            </w:r>
          </w:p>
          <w:p>
            <w:pPr>
              <w:pStyle w:val="23"/>
              <w:shd w:val="clear" w:color="auto" w:fill="FFFFFF"/>
              <w:spacing w:before="0" w:beforeAutospacing="0" w:after="0" w:afterAutospacing="0"/>
              <w:rPr>
                <w:sz w:val="22"/>
                <w:szCs w:val="22"/>
              </w:rPr>
            </w:pPr>
            <w:r>
              <w:rPr>
                <w:sz w:val="22"/>
                <w:szCs w:val="22"/>
              </w:rPr>
              <w:t>3) відомості про особу, яка звернулася із заявою (запитом);</w:t>
            </w:r>
          </w:p>
          <w:p>
            <w:pPr>
              <w:pStyle w:val="23"/>
              <w:shd w:val="clear" w:color="auto" w:fill="FFFFFF"/>
              <w:spacing w:before="0" w:beforeAutospacing="0" w:after="0" w:afterAutospacing="0"/>
              <w:rPr>
                <w:sz w:val="22"/>
                <w:szCs w:val="22"/>
              </w:rPr>
            </w:pPr>
            <w:r>
              <w:rPr>
                <w:sz w:val="22"/>
                <w:szCs w:val="22"/>
              </w:rPr>
              <w:t>4) кадастровий номер (за наявності) та місце розташування земельної ділянки або дані про інший об'єкт Державного земельного кадастру, щодо якого здійснено запит;</w:t>
            </w:r>
          </w:p>
          <w:p>
            <w:pPr>
              <w:pStyle w:val="23"/>
              <w:shd w:val="clear" w:color="auto" w:fill="FFFFFF"/>
              <w:spacing w:before="0" w:beforeAutospacing="0" w:after="0" w:afterAutospacing="0"/>
              <w:rPr>
                <w:sz w:val="22"/>
                <w:szCs w:val="22"/>
              </w:rPr>
            </w:pPr>
            <w:bookmarkStart w:id="70" w:name="n2665"/>
            <w:bookmarkEnd w:id="70"/>
            <w:r>
              <w:rPr>
                <w:sz w:val="22"/>
                <w:szCs w:val="22"/>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pPr>
              <w:pStyle w:val="23"/>
              <w:shd w:val="clear" w:color="auto" w:fill="FFFFFF"/>
              <w:spacing w:before="0" w:beforeAutospacing="0" w:after="0" w:afterAutospacing="0"/>
              <w:rPr>
                <w:sz w:val="22"/>
                <w:szCs w:val="22"/>
              </w:rPr>
            </w:pPr>
            <w:r>
              <w:rPr>
                <w:sz w:val="22"/>
                <w:szCs w:val="22"/>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pPr>
              <w:pStyle w:val="23"/>
              <w:shd w:val="clear" w:color="auto" w:fill="FFFFFF"/>
              <w:spacing w:before="0" w:beforeAutospacing="0" w:after="0" w:afterAutospacing="0"/>
              <w:rPr>
                <w:sz w:val="22"/>
                <w:szCs w:val="22"/>
              </w:rPr>
            </w:pPr>
            <w:r>
              <w:rPr>
                <w:sz w:val="22"/>
                <w:szCs w:val="22"/>
              </w:rPr>
              <w:t>7) відомості (у разі наявності) про Державного кадастрового реєстратора, який прийняв заяву (запит).</w:t>
            </w:r>
          </w:p>
          <w:p>
            <w:pPr>
              <w:spacing w:after="0" w:line="240" w:lineRule="auto"/>
              <w:jc w:val="both"/>
              <w:rPr>
                <w:rFonts w:ascii="Times New Roman" w:hAnsi="Times New Roman" w:eastAsia="Times New Roman" w:cs="Times New Roman"/>
                <w:lang w:eastAsia="ru-RU"/>
              </w:rPr>
            </w:pPr>
            <w:r>
              <w:rPr>
                <w:rFonts w:ascii="Times New Roman" w:hAnsi="Times New Roman"/>
                <w:shd w:val="clear" w:color="auto" w:fill="FFFFFF"/>
                <w:lang w:eastAsia="ru-RU"/>
              </w:rPr>
              <w:t xml:space="preserve">Створення електронної </w:t>
            </w:r>
            <w:r>
              <w:rPr>
                <w:rFonts w:ascii="Times New Roman" w:hAnsi="Times New Roman"/>
                <w:shd w:val="clear" w:color="auto" w:fill="FFFFFF"/>
              </w:rPr>
              <w:t>форми</w:t>
            </w:r>
            <w:r>
              <w:rPr>
                <w:rFonts w:ascii="Times New Roman" w:hAnsi="Times New Roman"/>
                <w:shd w:val="clear" w:color="auto" w:fill="FFFFFF"/>
                <w:lang w:eastAsia="ru-RU"/>
              </w:rPr>
              <w:t xml:space="preserve"> </w:t>
            </w:r>
            <w:r>
              <w:rPr>
                <w:rFonts w:ascii="Times New Roman" w:hAnsi="Times New Roman"/>
                <w:lang w:eastAsia="ru-RU"/>
              </w:rPr>
              <w:t xml:space="preserve">заяви </w:t>
            </w:r>
            <w:r>
              <w:rPr>
                <w:rFonts w:ascii="Times New Roman" w:hAnsi="Times New Roman"/>
                <w:shd w:val="clear" w:color="auto" w:fill="FFFFFF"/>
                <w:lang w:eastAsia="ru-RU"/>
              </w:rPr>
              <w:t>у Державному земельному кадастрі</w:t>
            </w:r>
          </w:p>
        </w:tc>
        <w:tc>
          <w:tcPr>
            <w:tcW w:w="213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8"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одного робочого дня (заяви реєструються у відповідному структурному підрозділі територіального органу Держгеокадастру в день їх надходження в порядку черговості)</w:t>
            </w:r>
          </w:p>
          <w:p>
            <w:pPr>
              <w:spacing w:after="0" w:line="240" w:lineRule="auto"/>
              <w:jc w:val="center"/>
              <w:rPr>
                <w:rFonts w:ascii="Times New Roman" w:hAnsi="Times New Roman" w:eastAsia="Times New Roman" w:cs="Times New Roman"/>
                <w:lang w:eastAsia="ru-RU"/>
              </w:rPr>
            </w:pP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68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Оформлення довідки про осіб, які отримали доступ до інформації про суб’єкта речового права у Державному земельному кадастрі.</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Виконує:</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формування довідки про осіб, які отримали доступ до інформації про суб’єкта речового права у Державному земельному кадастрі за визначеною формою за допомогою програмного забезпечення Державного земельного кадастру або повідомлення про відмову у наданні відомостей з Державного земельного кадастру відповідно до вимог Порядку ведення Державного земельного кадастру.</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Підписує довідку або повідомлення про відмову у наданні відомостей з Державного земельного кадастру та засвідчує свій підпис власною печаткою.</w:t>
            </w:r>
          </w:p>
          <w:p>
            <w:pPr>
              <w:spacing w:after="0" w:line="240" w:lineRule="auto"/>
              <w:jc w:val="both"/>
              <w:rPr>
                <w:rFonts w:ascii="Times New Roman" w:hAnsi="Times New Roman" w:eastAsia="Times New Roman" w:cs="Times New Roman"/>
                <w:lang w:eastAsia="ru-RU"/>
              </w:rPr>
            </w:pPr>
            <w:r>
              <w:rPr>
                <w:rFonts w:ascii="Times New Roman" w:hAnsi="Times New Roman" w:cs="Times New Roman"/>
                <w:shd w:val="clear" w:color="auto" w:fill="FFFFFF"/>
              </w:rPr>
              <w:t xml:space="preserve">Посвідчує примірник </w:t>
            </w:r>
            <w:r>
              <w:rPr>
                <w:rFonts w:ascii="Times New Roman" w:hAnsi="Times New Roman" w:eastAsia="Times New Roman" w:cs="Times New Roman"/>
                <w:lang w:eastAsia="ru-RU"/>
              </w:rPr>
              <w:t>довідки про осіб, які отримали доступ до інформації про суб’єкта речового права у Державному земельному кадастрі</w:t>
            </w:r>
            <w:r>
              <w:rPr>
                <w:rFonts w:ascii="Times New Roman" w:hAnsi="Times New Roman" w:cs="Times New Roman"/>
                <w:shd w:val="clear" w:color="auto" w:fill="FFFFFF"/>
              </w:rPr>
              <w:t xml:space="preserve"> </w:t>
            </w:r>
            <w:r>
              <w:rPr>
                <w:rFonts w:ascii="Times New Roman" w:hAnsi="Times New Roman" w:cs="Times New Roman"/>
              </w:rPr>
              <w:t xml:space="preserve">або </w:t>
            </w:r>
            <w:r>
              <w:rPr>
                <w:rFonts w:ascii="Times New Roman" w:hAnsi="Times New Roman" w:cs="Times New Roman"/>
                <w:shd w:val="clear" w:color="auto" w:fill="FFFFFF"/>
              </w:rPr>
              <w:t xml:space="preserve">повідомлення про відмову </w:t>
            </w:r>
            <w:r>
              <w:rPr>
                <w:rFonts w:ascii="Times New Roman" w:hAnsi="Times New Roman" w:cs="Times New Roman"/>
              </w:rPr>
              <w:t xml:space="preserve">у наданні відомостей </w:t>
            </w:r>
            <w:r>
              <w:rPr>
                <w:rFonts w:ascii="Times New Roman" w:hAnsi="Times New Roman" w:eastAsia="Times New Roman" w:cs="Times New Roman"/>
                <w:lang w:eastAsia="ru-RU"/>
              </w:rPr>
              <w:t xml:space="preserve">з Державного земельного кадастру </w:t>
            </w:r>
            <w:r>
              <w:rPr>
                <w:rFonts w:ascii="Times New Roman" w:hAnsi="Times New Roman" w:cs="Times New Roman"/>
                <w:shd w:val="clear" w:color="auto" w:fill="FFFFFF"/>
              </w:rPr>
              <w:t>в електронній формі власним кваліфікованим електронним підписом</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В</w:t>
            </w:r>
          </w:p>
          <w:p>
            <w:pPr>
              <w:spacing w:after="0" w:line="240" w:lineRule="auto"/>
              <w:jc w:val="center"/>
              <w:rPr>
                <w:rFonts w:ascii="Times New Roman" w:hAnsi="Times New Roman" w:eastAsia="Times New Roman" w:cs="Times New Roman"/>
                <w:b/>
                <w:bCs/>
                <w:lang w:eastAsia="ru-RU"/>
              </w:rPr>
            </w:pP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З</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про надання послуги у відповідному структурному підрозділі територіального органу Держгеокадастру)</w:t>
            </w:r>
          </w:p>
          <w:p>
            <w:pPr>
              <w:spacing w:after="300" w:line="240" w:lineRule="auto"/>
              <w:jc w:val="center"/>
              <w:rPr>
                <w:rFonts w:ascii="Times New Roman" w:hAnsi="Times New Roman" w:eastAsia="Times New Roman" w:cs="Times New Roman"/>
                <w:lang w:eastAsia="ru-RU"/>
              </w:rPr>
            </w:pPr>
          </w:p>
          <w:p>
            <w:pPr>
              <w:spacing w:after="300" w:line="240" w:lineRule="auto"/>
              <w:jc w:val="center"/>
              <w:rPr>
                <w:rFonts w:ascii="Times New Roman" w:hAnsi="Times New Roman" w:eastAsia="Times New Roman" w:cs="Times New Roman"/>
                <w:lang w:eastAsia="ru-RU"/>
              </w:rPr>
            </w:pPr>
          </w:p>
          <w:p>
            <w:pPr>
              <w:spacing w:after="300" w:line="240" w:lineRule="auto"/>
              <w:jc w:val="center"/>
              <w:rPr>
                <w:rFonts w:ascii="Times New Roman" w:hAnsi="Times New Roman" w:eastAsia="Times New Roman" w:cs="Times New Roman"/>
                <w:lang w:eastAsia="ru-RU"/>
              </w:rPr>
            </w:pPr>
          </w:p>
          <w:p>
            <w:pPr>
              <w:spacing w:after="300" w:line="240" w:lineRule="auto"/>
              <w:jc w:val="center"/>
              <w:rPr>
                <w:rFonts w:ascii="Times New Roman" w:hAnsi="Times New Roman" w:eastAsia="Times New Roman" w:cs="Times New Roman"/>
                <w:lang w:eastAsia="ru-RU"/>
              </w:rPr>
            </w:pP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autoSpaceDE w:val="0"/>
              <w:autoSpaceDN w:val="0"/>
              <w:adjustRightInd w:val="0"/>
              <w:spacing w:after="0" w:line="240" w:lineRule="auto"/>
              <w:jc w:val="center"/>
              <w:rPr>
                <w:rFonts w:ascii="Times New Roman" w:hAnsi="Times New Roman"/>
                <w:lang w:eastAsia="ar-SA"/>
              </w:rPr>
            </w:pPr>
            <w:r>
              <w:rPr>
                <w:rFonts w:ascii="Times New Roman" w:hAnsi="Times New Roman" w:eastAsia="Times New Roman"/>
              </w:rPr>
              <w:t>7.</w:t>
            </w:r>
          </w:p>
        </w:tc>
        <w:tc>
          <w:tcPr>
            <w:tcW w:w="368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both"/>
              <w:rPr>
                <w:rFonts w:ascii="Times New Roman" w:hAnsi="Times New Roman"/>
                <w:lang w:eastAsia="ru-RU"/>
              </w:rPr>
            </w:pPr>
            <w:r>
              <w:rPr>
                <w:rFonts w:ascii="Times New Roman" w:hAnsi="Times New Roman"/>
                <w:lang w:eastAsia="ru-RU"/>
              </w:rPr>
              <w:t xml:space="preserve">Надсилання </w:t>
            </w:r>
            <w:r>
              <w:rPr>
                <w:rFonts w:ascii="Times New Roman" w:hAnsi="Times New Roman" w:eastAsia="Times New Roman" w:cs="Times New Roman"/>
                <w:lang w:eastAsia="ru-RU"/>
              </w:rPr>
              <w:t xml:space="preserve">довідки про осіб, які отримали доступ до інформації про суб’єкта речового права у Державному земельному кадастрі </w:t>
            </w:r>
            <w:r>
              <w:rPr>
                <w:rFonts w:ascii="Times New Roman" w:hAnsi="Times New Roman"/>
                <w:lang w:eastAsia="ru-RU"/>
              </w:rPr>
              <w:t xml:space="preserve">або </w:t>
            </w:r>
            <w:r>
              <w:rPr>
                <w:rFonts w:ascii="Times New Roman" w:hAnsi="Times New Roman"/>
                <w:shd w:val="clear" w:color="auto" w:fill="FFFFFF"/>
                <w:lang w:eastAsia="ru-RU"/>
              </w:rPr>
              <w:t>повідомлення про відмову у наданні відомостей з Державного земельного кадастру</w:t>
            </w:r>
            <w:r>
              <w:rPr>
                <w:rFonts w:ascii="Times New Roman" w:hAnsi="Times New Roman"/>
                <w:lang w:eastAsia="ru-RU"/>
              </w:rPr>
              <w:t xml:space="preserve"> </w:t>
            </w:r>
            <w:r>
              <w:rPr>
                <w:rFonts w:ascii="Times New Roman" w:hAnsi="Times New Roman"/>
                <w:shd w:val="clear" w:color="auto" w:fill="FFFFFF"/>
              </w:rPr>
              <w:t>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ar-SA"/>
              </w:rPr>
              <w:t>Державний кадастровий реєстратор</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lang w:eastAsia="ar-SA"/>
              </w:rPr>
            </w:pPr>
            <w:r>
              <w:rPr>
                <w:rFonts w:ascii="Times New Roman" w:hAnsi="Times New Roman"/>
                <w:b/>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uppressAutoHyphens/>
              <w:spacing w:after="0" w:line="240" w:lineRule="auto"/>
              <w:jc w:val="center"/>
              <w:rPr>
                <w:rFonts w:ascii="Times New Roman" w:hAnsi="Times New Roman"/>
                <w:lang w:eastAsia="ar-SA"/>
              </w:rPr>
            </w:pPr>
            <w:r>
              <w:rPr>
                <w:rFonts w:ascii="Times New Roman" w:hAnsi="Times New Roman"/>
                <w:lang w:eastAsia="ru-RU"/>
              </w:rPr>
              <w:t>Не пізніше десятого робочого дня з</w:t>
            </w:r>
            <w:r>
              <w:rPr>
                <w:rFonts w:ascii="Times New Roman" w:hAnsi="Times New Roman"/>
                <w:lang w:eastAsia="ar-SA"/>
              </w:rPr>
              <w:t xml:space="preserve"> дня реєстрації заяви у відповідному структурному підрозділі</w:t>
            </w:r>
            <w:r>
              <w:rPr>
                <w:rFonts w:ascii="Times New Roman" w:hAnsi="Times New Roman"/>
                <w:lang w:eastAsia="ru-RU"/>
              </w:rPr>
              <w:t xml:space="preserve"> Держгеокадастру</w:t>
            </w: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8.</w:t>
            </w:r>
          </w:p>
        </w:tc>
        <w:tc>
          <w:tcPr>
            <w:tcW w:w="3686"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Передає сформовані для видачі заявнику документи у паперовій формі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до центру надання адміністративних послуг</w:t>
            </w:r>
          </w:p>
        </w:tc>
        <w:tc>
          <w:tcPr>
            <w:tcW w:w="2137"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Державний кадастровий реєстратор</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дев’ятого робочого дня (з дня реєстрації заяви про надання послуги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686"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Проставляє у системі документообігу відповідного структурного підрозділу територіального органу Держгеокадастру позначку про виконання послуги та передає сформовані для видачі документи у паперовій формі до центру надання адміністративних послуг</w:t>
            </w:r>
          </w:p>
        </w:tc>
        <w:tc>
          <w:tcPr>
            <w:tcW w:w="213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Спеціаліст відповідного структурного підрозділу територіального органу Держгеокадастру</w:t>
            </w:r>
          </w:p>
        </w:tc>
        <w:tc>
          <w:tcPr>
            <w:tcW w:w="688"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Не пізніше десятого робочого дня (з дня реєстрації заяви про надання послуги у відповідному структурному підрозділі територіального органу Держгеокадастру)</w:t>
            </w:r>
          </w:p>
        </w:tc>
      </w:tr>
      <w:tr>
        <w:tblPrEx>
          <w:shd w:val="clear" w:color="auto" w:fill="F1F1F1"/>
          <w:tblCellMar>
            <w:top w:w="0" w:type="dxa"/>
            <w:left w:w="0" w:type="dxa"/>
            <w:bottom w:w="0" w:type="dxa"/>
            <w:right w:w="0" w:type="dxa"/>
          </w:tblCellMar>
        </w:tblPrEx>
        <w:trPr>
          <w:gridAfter w:val="1"/>
          <w:wAfter w:w="16" w:type="dxa"/>
        </w:trPr>
        <w:tc>
          <w:tcPr>
            <w:tcW w:w="704"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686"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Видача замовнику довідки про осіб, які отримали доступ до інформації про суб’єкта речового права у Державному земельному кадастрі</w:t>
            </w:r>
            <w:r>
              <w:rPr>
                <w:rFonts w:ascii="Times New Roman" w:hAnsi="Times New Roman" w:cs="Times New Roman"/>
                <w:color w:val="333333"/>
                <w:shd w:val="clear" w:color="auto" w:fill="FFFFFF"/>
              </w:rPr>
              <w:t xml:space="preserve"> </w:t>
            </w:r>
            <w:r>
              <w:rPr>
                <w:rFonts w:ascii="Times New Roman" w:hAnsi="Times New Roman" w:cs="Times New Roman"/>
              </w:rPr>
              <w:t xml:space="preserve">або </w:t>
            </w:r>
            <w:r>
              <w:rPr>
                <w:rFonts w:ascii="Times New Roman" w:hAnsi="Times New Roman" w:cs="Times New Roman"/>
                <w:shd w:val="clear" w:color="auto" w:fill="FFFFFF"/>
              </w:rPr>
              <w:t xml:space="preserve">повідомлення про відмову </w:t>
            </w:r>
            <w:r>
              <w:rPr>
                <w:rFonts w:ascii="Times New Roman" w:hAnsi="Times New Roman" w:cs="Times New Roman"/>
              </w:rPr>
              <w:t xml:space="preserve">у наданні відомостей </w:t>
            </w:r>
            <w:r>
              <w:rPr>
                <w:rFonts w:ascii="Times New Roman" w:hAnsi="Times New Roman" w:eastAsia="Times New Roman" w:cs="Times New Roman"/>
                <w:lang w:eastAsia="ru-RU"/>
              </w:rPr>
              <w:t>з Державного земельного кадастру у паперовій формі</w:t>
            </w:r>
          </w:p>
        </w:tc>
        <w:tc>
          <w:tcPr>
            <w:tcW w:w="2137"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Адміністратор центру надання адміністративних послуг</w:t>
            </w:r>
          </w:p>
        </w:tc>
        <w:tc>
          <w:tcPr>
            <w:tcW w:w="688" w:type="dxa"/>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В</w:t>
            </w:r>
          </w:p>
          <w:p>
            <w:pPr>
              <w:spacing w:after="300" w:line="240" w:lineRule="auto"/>
              <w:jc w:val="center"/>
              <w:rPr>
                <w:rFonts w:ascii="Times New Roman" w:hAnsi="Times New Roman" w:eastAsia="Times New Roman" w:cs="Times New Roman"/>
                <w:lang w:eastAsia="ru-RU"/>
              </w:rPr>
            </w:pPr>
          </w:p>
          <w:p>
            <w:pPr>
              <w:spacing w:after="0" w:line="240" w:lineRule="auto"/>
              <w:jc w:val="center"/>
              <w:rPr>
                <w:rFonts w:ascii="Times New Roman" w:hAnsi="Times New Roman" w:eastAsia="Times New Roman" w:cs="Times New Roman"/>
                <w:lang w:eastAsia="ru-RU"/>
              </w:rPr>
            </w:pP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 день звернення заявника після отримання довідки про осіб, які отримали доступ до інформації про суб’єкта речового права у Державному земельному кадастрі</w:t>
            </w:r>
            <w:r>
              <w:rPr>
                <w:rFonts w:ascii="Times New Roman" w:hAnsi="Times New Roman" w:cs="Times New Roman"/>
                <w:color w:val="333333"/>
                <w:shd w:val="clear" w:color="auto" w:fill="FFFFFF"/>
              </w:rPr>
              <w:t xml:space="preserve"> </w:t>
            </w:r>
            <w:r>
              <w:rPr>
                <w:rFonts w:ascii="Times New Roman" w:hAnsi="Times New Roman" w:cs="Times New Roman"/>
              </w:rPr>
              <w:t xml:space="preserve">або </w:t>
            </w:r>
            <w:r>
              <w:rPr>
                <w:rFonts w:ascii="Times New Roman" w:hAnsi="Times New Roman" w:cs="Times New Roman"/>
                <w:shd w:val="clear" w:color="auto" w:fill="FFFFFF"/>
              </w:rPr>
              <w:t xml:space="preserve">повідомлення про відмову </w:t>
            </w:r>
            <w:r>
              <w:rPr>
                <w:rFonts w:ascii="Times New Roman" w:hAnsi="Times New Roman" w:cs="Times New Roman"/>
              </w:rPr>
              <w:t xml:space="preserve">у наданні відомостей </w:t>
            </w:r>
            <w:r>
              <w:rPr>
                <w:rFonts w:ascii="Times New Roman" w:hAnsi="Times New Roman" w:eastAsia="Times New Roman" w:cs="Times New Roman"/>
                <w:lang w:eastAsia="ru-RU"/>
              </w:rPr>
              <w:t>з Державного земельного кадастру від територіального органу Держгеокадастру</w:t>
            </w:r>
          </w:p>
        </w:tc>
      </w:tr>
      <w:tr>
        <w:tblPrEx>
          <w:shd w:val="clear" w:color="auto" w:fill="F1F1F1"/>
          <w:tblCellMar>
            <w:top w:w="0" w:type="dxa"/>
            <w:left w:w="0" w:type="dxa"/>
            <w:bottom w:w="0" w:type="dxa"/>
            <w:right w:w="0" w:type="dxa"/>
          </w:tblCellMar>
        </w:tblPrEx>
        <w:tc>
          <w:tcPr>
            <w:tcW w:w="7231" w:type="dxa"/>
            <w:gridSpan w:val="5"/>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r>
        <w:tblPrEx>
          <w:shd w:val="clear" w:color="auto" w:fill="F1F1F1"/>
          <w:tblCellMar>
            <w:top w:w="0" w:type="dxa"/>
            <w:left w:w="0" w:type="dxa"/>
            <w:bottom w:w="0" w:type="dxa"/>
            <w:right w:w="0" w:type="dxa"/>
          </w:tblCellMar>
        </w:tblPrEx>
        <w:trPr>
          <w:trHeight w:val="406" w:hRule="atLeast"/>
        </w:trPr>
        <w:tc>
          <w:tcPr>
            <w:tcW w:w="7231" w:type="dxa"/>
            <w:gridSpan w:val="5"/>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bCs/>
                <w:lang w:eastAsia="ru-RU"/>
              </w:rPr>
              <w:t>Загальна кількість днів надання послуги (передбачена законодавством) –</w:t>
            </w:r>
          </w:p>
        </w:tc>
        <w:tc>
          <w:tcPr>
            <w:tcW w:w="2530" w:type="dxa"/>
            <w:gridSpan w:val="2"/>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b/>
                <w:bCs/>
                <w:lang w:eastAsia="ru-RU"/>
              </w:rPr>
              <w:t>10 робочих днів</w:t>
            </w:r>
          </w:p>
        </w:tc>
      </w:tr>
    </w:tbl>
    <w:p>
      <w:pPr>
        <w:spacing w:after="0" w:line="348" w:lineRule="atLeast"/>
        <w:rPr>
          <w:rFonts w:ascii="Times New Roman" w:hAnsi="Times New Roman" w:eastAsia="Times New Roman" w:cs="Times New Roman"/>
          <w:b/>
          <w:bCs/>
          <w:sz w:val="24"/>
          <w:szCs w:val="24"/>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Примітка:</w:t>
      </w:r>
      <w:r>
        <w:rPr>
          <w:rFonts w:ascii="Times New Roman" w:hAnsi="Times New Roman" w:eastAsia="Times New Roman" w:cs="Times New Roman"/>
          <w:sz w:val="24"/>
          <w:szCs w:val="24"/>
          <w:lang w:eastAsia="ru-RU"/>
        </w:rPr>
        <w:t> дії або бездіяльність посадової особи територіального органу Держгеокадастру, адміністратора центру надання адміністративних послуг можуть бути оскаржені до суду в порядку, встановленому законом;</w:t>
      </w:r>
    </w:p>
    <w:p>
      <w:pPr>
        <w:pStyle w:val="23"/>
        <w:shd w:val="clear" w:color="auto" w:fill="FFFFFF"/>
        <w:spacing w:before="0" w:beforeAutospacing="0" w:after="0" w:afterAutospacing="0"/>
        <w:ind w:firstLine="450"/>
      </w:pPr>
      <w:r>
        <w:rPr>
          <w:color w:val="000000"/>
        </w:rPr>
        <w:t xml:space="preserve">рішення, дії або бездіяльність Державного кадастрового реєстратора можуть бути оскаржені: до територіального органу </w:t>
      </w:r>
      <w:r>
        <w:t>Держгеокадастру</w:t>
      </w:r>
      <w:r>
        <w:rPr>
          <w:color w:val="000000"/>
        </w:rPr>
        <w:t xml:space="preserve"> на території дії повноважень відповідного Державного кадастрового реєстратора, а також до </w:t>
      </w:r>
      <w:r>
        <w:t>Держгеокадастру</w:t>
      </w:r>
      <w:r>
        <w:rPr>
          <w:color w:val="000000"/>
        </w:rPr>
        <w:t>, у порядку, встановленому Кабінетом Міністрів України; до суду в порядку, встановленому </w:t>
      </w:r>
      <w:r>
        <w:fldChar w:fldCharType="begin"/>
      </w:r>
      <w:r>
        <w:instrText xml:space="preserve"> HYPERLINK "https://zakon.rada.gov.ua/laws/show/2747-15" \t "_blank" </w:instrText>
      </w:r>
      <w:r>
        <w:fldChar w:fldCharType="separate"/>
      </w:r>
      <w:r>
        <w:rPr>
          <w:rStyle w:val="16"/>
          <w:color w:val="auto"/>
        </w:rPr>
        <w:t>Кодексом адміністративного судочинства України</w:t>
      </w:r>
      <w:r>
        <w:rPr>
          <w:rStyle w:val="16"/>
          <w:color w:val="auto"/>
        </w:rPr>
        <w:fldChar w:fldCharType="end"/>
      </w:r>
      <w:r>
        <w:t>.</w:t>
      </w:r>
    </w:p>
    <w:p>
      <w:pPr>
        <w:spacing w:after="0" w:line="348" w:lineRule="atLeast"/>
        <w:rPr>
          <w:rFonts w:ascii="Times New Roman" w:hAnsi="Times New Roman" w:eastAsia="Times New Roman" w:cs="Times New Roman"/>
          <w:i/>
          <w:iCs/>
          <w:sz w:val="24"/>
          <w:szCs w:val="24"/>
          <w:lang w:eastAsia="ru-RU"/>
        </w:rPr>
      </w:pPr>
    </w:p>
    <w:p>
      <w:pPr>
        <w:spacing w:after="0" w:line="348" w:lineRule="atLeast"/>
        <w:rPr>
          <w:rFonts w:ascii="Times New Roman" w:hAnsi="Times New Roman" w:eastAsia="Times New Roman" w:cs="Times New Roman"/>
          <w:i/>
          <w:iCs/>
          <w:sz w:val="24"/>
          <w:szCs w:val="24"/>
          <w:lang w:eastAsia="ru-RU"/>
        </w:rPr>
      </w:pPr>
      <w:r>
        <w:rPr>
          <w:rFonts w:ascii="Times New Roman" w:hAnsi="Times New Roman" w:eastAsia="Times New Roman" w:cs="Times New Roman"/>
          <w:i/>
          <w:iCs/>
          <w:sz w:val="24"/>
          <w:szCs w:val="24"/>
          <w:lang w:eastAsia="ru-RU"/>
        </w:rPr>
        <w:t>Умовні позначки: В – виконує; У – бере участь; П – погоджує; З – затверджує.</w:t>
      </w:r>
    </w:p>
    <w:p>
      <w:pPr>
        <w:spacing w:after="0" w:line="348" w:lineRule="atLeast"/>
        <w:rPr>
          <w:rFonts w:ascii="Times New Roman" w:hAnsi="Times New Roman" w:eastAsia="Times New Roman" w:cs="Times New Roman"/>
          <w:sz w:val="24"/>
          <w:szCs w:val="24"/>
          <w:lang w:eastAsia="ru-RU"/>
        </w:rPr>
      </w:pPr>
    </w:p>
    <w:bookmarkEnd w:id="69"/>
    <w:p>
      <w:pPr>
        <w:spacing w:after="0" w:line="348" w:lineRule="atLeast"/>
        <w:rPr>
          <w:rFonts w:ascii="Times New Roman" w:hAnsi="Times New Roman" w:eastAsia="Times New Roman" w:cs="Times New Roman"/>
          <w:sz w:val="24"/>
          <w:szCs w:val="24"/>
          <w:lang w:eastAsia="ru-RU"/>
        </w:rPr>
      </w:pPr>
    </w:p>
    <w:p>
      <w:r>
        <w:t xml:space="preserve">               </w:t>
      </w:r>
    </w:p>
    <w:tbl>
      <w:tblPr>
        <w:tblStyle w:val="12"/>
        <w:tblW w:w="0" w:type="auto"/>
        <w:tblInd w:w="0" w:type="dxa"/>
        <w:tblLayout w:type="autofit"/>
        <w:tblCellMar>
          <w:top w:w="0" w:type="dxa"/>
          <w:left w:w="108" w:type="dxa"/>
          <w:bottom w:w="0" w:type="dxa"/>
          <w:right w:w="108" w:type="dxa"/>
        </w:tblCellMar>
      </w:tblPr>
      <w:tblGrid>
        <w:gridCol w:w="717"/>
        <w:gridCol w:w="2046"/>
        <w:gridCol w:w="4293"/>
        <w:gridCol w:w="2221"/>
        <w:gridCol w:w="578"/>
      </w:tblGrid>
      <w:tr>
        <w:tblPrEx>
          <w:tblCellMar>
            <w:top w:w="0" w:type="dxa"/>
            <w:left w:w="108" w:type="dxa"/>
            <w:bottom w:w="0" w:type="dxa"/>
            <w:right w:w="108" w:type="dxa"/>
          </w:tblCellMar>
        </w:tblPrEx>
        <w:trPr>
          <w:gridAfter w:val="1"/>
          <w:wAfter w:w="598" w:type="dxa"/>
        </w:trPr>
        <w:tc>
          <w:tcPr>
            <w:tcW w:w="757" w:type="dxa"/>
            <w:shd w:val="clear" w:color="auto" w:fill="auto"/>
          </w:tcPr>
          <w:p>
            <w:pPr>
              <w:spacing w:after="0" w:line="240" w:lineRule="auto"/>
              <w:rPr>
                <w:rFonts w:ascii="Times New Roman" w:hAnsi="Times New Roman" w:eastAsia="Calibri"/>
                <w:sz w:val="24"/>
                <w:szCs w:val="24"/>
              </w:rPr>
            </w:pPr>
          </w:p>
        </w:tc>
        <w:tc>
          <w:tcPr>
            <w:tcW w:w="2029" w:type="dxa"/>
            <w:shd w:val="clear" w:color="auto" w:fill="auto"/>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w:t>
            </w:r>
            <w:r>
              <w:rPr>
                <w:rFonts w:eastAsia="Calibri"/>
                <w:b/>
                <w:bCs/>
                <w:smallCaps/>
                <w:color w:val="000000"/>
                <w:spacing w:val="5"/>
                <w:sz w:val="20"/>
                <w:szCs w:val="20"/>
              </w:rPr>
              <w:t xml:space="preserve"> </w:t>
            </w:r>
            <w:r>
              <w:rPr>
                <w:rFonts w:eastAsia="Calibri"/>
                <w:b/>
                <w:bCs/>
                <w:smallCaps/>
                <w:color w:val="000000"/>
                <w:spacing w:val="5"/>
                <w:sz w:val="20"/>
                <w:szCs w:val="20"/>
                <w:lang w:val="en-US"/>
              </w:rPr>
              <w:t>міська</w:t>
            </w:r>
            <w:r>
              <w:rPr>
                <w:rFonts w:eastAsia="Calibri"/>
                <w:b/>
                <w:bCs/>
                <w:smallCaps/>
                <w:color w:val="000000"/>
                <w:spacing w:val="5"/>
                <w:sz w:val="20"/>
                <w:szCs w:val="20"/>
              </w:rPr>
              <w:t xml:space="preserve"> </w:t>
            </w:r>
            <w:r>
              <w:rPr>
                <w:rFonts w:eastAsia="Calibri"/>
                <w:b/>
                <w:bCs/>
                <w:smallCaps/>
                <w:color w:val="000000"/>
                <w:spacing w:val="5"/>
                <w:sz w:val="20"/>
                <w:szCs w:val="20"/>
                <w:lang w:val="en-US"/>
              </w:rPr>
              <w:t>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41" name="Рисунок 41"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41"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shd w:val="clear" w:color="auto" w:fill="auto"/>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№255</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догляду вдома</w:t>
      </w:r>
    </w:p>
    <w:p>
      <w:pPr>
        <w:spacing w:line="240" w:lineRule="auto"/>
        <w:jc w:val="center"/>
        <w:rPr>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3415"/>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Електронн апошта:</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shd w:val="clear" w:color="auto" w:fill="FFFFFF"/>
              <w:spacing w:before="0" w:beforeAutospacing="0" w:after="150" w:afterAutospacing="0"/>
              <w:ind w:firstLine="450"/>
              <w:rPr>
                <w:color w:val="333333"/>
                <w:sz w:val="22"/>
                <w:szCs w:val="22"/>
              </w:rPr>
            </w:pPr>
            <w:r>
              <w:rPr>
                <w:color w:val="000000"/>
                <w:sz w:val="22"/>
                <w:szCs w:val="22"/>
                <w:lang w:val="ru-RU"/>
              </w:rPr>
              <w:t xml:space="preserve">-Заява ; </w:t>
            </w:r>
            <w:bookmarkStart w:id="71" w:name="n204"/>
            <w:bookmarkEnd w:id="71"/>
          </w:p>
          <w:p>
            <w:pPr>
              <w:pStyle w:val="23"/>
              <w:shd w:val="clear" w:color="auto" w:fill="FFFFFF"/>
              <w:spacing w:before="0" w:beforeAutospacing="0" w:after="150" w:afterAutospacing="0"/>
              <w:ind w:firstLine="450"/>
              <w:rPr>
                <w:color w:val="333333"/>
                <w:sz w:val="22"/>
                <w:szCs w:val="22"/>
              </w:rPr>
            </w:pPr>
            <w:r>
              <w:rPr>
                <w:color w:val="333333"/>
                <w:sz w:val="22"/>
                <w:szCs w:val="22"/>
              </w:rPr>
              <w:t>-паспорт громадянина України</w:t>
            </w:r>
            <w:bookmarkStart w:id="72" w:name="n205"/>
            <w:bookmarkEnd w:id="72"/>
            <w:r>
              <w:rPr>
                <w:color w:val="333333"/>
                <w:sz w:val="22"/>
                <w:szCs w:val="22"/>
              </w:rPr>
              <w:t>;</w:t>
            </w:r>
          </w:p>
          <w:p>
            <w:pPr>
              <w:pStyle w:val="23"/>
              <w:shd w:val="clear" w:color="auto" w:fill="FFFFFF"/>
              <w:spacing w:before="0" w:beforeAutospacing="0" w:after="150" w:afterAutospacing="0"/>
              <w:ind w:firstLine="450"/>
              <w:rPr>
                <w:color w:val="333333"/>
                <w:sz w:val="22"/>
                <w:szCs w:val="22"/>
              </w:rPr>
            </w:pPr>
            <w:r>
              <w:rPr>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150" w:afterAutospacing="0"/>
              <w:ind w:firstLine="450"/>
              <w:rPr>
                <w:color w:val="333333"/>
                <w:sz w:val="22"/>
                <w:szCs w:val="22"/>
                <w:shd w:val="clear" w:color="auto" w:fill="FFFFFF"/>
              </w:rPr>
            </w:pPr>
            <w:bookmarkStart w:id="73" w:name="n206"/>
            <w:bookmarkEnd w:id="73"/>
            <w:bookmarkStart w:id="74" w:name="n207"/>
            <w:bookmarkEnd w:id="74"/>
            <w:bookmarkStart w:id="75" w:name="n209"/>
            <w:bookmarkEnd w:id="75"/>
            <w:r>
              <w:rPr>
                <w:color w:val="333333"/>
                <w:sz w:val="22"/>
                <w:szCs w:val="22"/>
                <w:shd w:val="clear" w:color="auto" w:fill="FFFFFF"/>
              </w:rPr>
              <w:t>-копія довідки до акта огляду медико-соціальною експертною комісією за формою, затвердженою МОЗ (для осіб з інвалідністю);</w:t>
            </w:r>
          </w:p>
          <w:p>
            <w:pPr>
              <w:pStyle w:val="23"/>
              <w:shd w:val="clear" w:color="auto" w:fill="FFFFFF"/>
              <w:spacing w:before="0" w:beforeAutospacing="0" w:after="150" w:afterAutospacing="0"/>
              <w:ind w:firstLine="450"/>
              <w:rPr>
                <w:color w:val="333333"/>
                <w:sz w:val="22"/>
                <w:szCs w:val="22"/>
                <w:shd w:val="clear" w:color="auto" w:fill="FFFFFF"/>
              </w:rPr>
            </w:pPr>
            <w:r>
              <w:rPr>
                <w:color w:val="333333"/>
                <w:sz w:val="22"/>
                <w:szCs w:val="22"/>
                <w:shd w:val="clear" w:color="auto" w:fill="FFFFFF"/>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w:t>
            </w:r>
          </w:p>
          <w:p>
            <w:pPr>
              <w:pStyle w:val="23"/>
              <w:shd w:val="clear" w:color="auto" w:fill="FFFFFF"/>
              <w:spacing w:before="0" w:beforeAutospacing="0" w:after="150" w:afterAutospacing="0"/>
              <w:ind w:firstLine="450"/>
              <w:rPr>
                <w:color w:val="333333"/>
                <w:sz w:val="22"/>
                <w:szCs w:val="22"/>
                <w:shd w:val="clear" w:color="auto" w:fill="FFFFFF"/>
              </w:rPr>
            </w:pPr>
            <w:r>
              <w:rPr>
                <w:color w:val="333333"/>
                <w:sz w:val="22"/>
                <w:szCs w:val="22"/>
                <w:shd w:val="clear" w:color="auto" w:fill="FFFFFF"/>
              </w:rPr>
              <w:t xml:space="preserve"> -декларація про доходи та майновий стан осіб (заповнюється на підставі довідок про доходи кожного члена сім’ї) за формою, затвердженою Мінсоцполітики;</w:t>
            </w:r>
            <w:bookmarkStart w:id="76" w:name="85"/>
            <w:bookmarkEnd w:id="76"/>
            <w:bookmarkStart w:id="77" w:name="90"/>
            <w:bookmarkEnd w:id="77"/>
          </w:p>
          <w:p>
            <w:pPr>
              <w:pStyle w:val="23"/>
              <w:shd w:val="clear" w:color="auto" w:fill="FFFFFF"/>
              <w:spacing w:before="0" w:beforeAutospacing="0" w:after="150" w:afterAutospacing="0"/>
              <w:ind w:firstLine="450"/>
              <w:rPr>
                <w:color w:val="333333"/>
                <w:sz w:val="22"/>
                <w:szCs w:val="22"/>
                <w:shd w:val="clear" w:color="auto" w:fill="FFFFFF"/>
              </w:rPr>
            </w:pPr>
            <w:r>
              <w:rPr>
                <w:color w:val="000000"/>
                <w:sz w:val="22"/>
                <w:szCs w:val="22"/>
                <w:lang w:val="ru-RU"/>
              </w:rPr>
              <w:t xml:space="preserve">   Послуга догляд вдома надається: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-громаддянам похилого віку (до яких належать особи пенсійного віку, а також особи, яким до досягнення пенсійного віку залишилося не більше як півтора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особам  з інвалідністю (які досягли 18-річного віку)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sz w:val="16"/>
                <w:szCs w:val="16"/>
                <w:lang w:val="ru-RU"/>
              </w:rPr>
            </w:pPr>
          </w:p>
          <w:p>
            <w:pPr>
              <w:spacing w:after="0" w:line="240" w:lineRule="auto"/>
              <w:rPr>
                <w:color w:val="000000"/>
                <w:spacing w:val="5"/>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наданняадміністративноїпослуги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lang w:val="ru-RU"/>
              </w:rPr>
            </w:pPr>
            <w:r>
              <w:rPr>
                <w:color w:val="000000"/>
                <w:lang w:val="ru-RU"/>
              </w:rPr>
              <w:t xml:space="preserve">   -  Громадяни похилого віку  які не мають дітей( одинокі), особи з інвалідністю –безоплатно;</w:t>
            </w:r>
          </w:p>
          <w:p>
            <w:pPr>
              <w:spacing w:after="0" w:line="240" w:lineRule="auto"/>
              <w:rPr>
                <w:color w:val="000000"/>
                <w:lang w:val="ru-RU"/>
              </w:rPr>
            </w:pPr>
            <w:r>
              <w:rPr>
                <w:color w:val="000000"/>
                <w:lang w:val="ru-RU"/>
              </w:rPr>
              <w:t>-громадяни похилоговіку які мають дітей але живуть самотньо                          ( одинокопроживаючі)- за плату;</w:t>
            </w:r>
          </w:p>
          <w:p>
            <w:pPr>
              <w:spacing w:after="0" w:line="240" w:lineRule="auto"/>
              <w:rPr>
                <w:color w:val="000000"/>
                <w:lang w:val="ru-RU"/>
              </w:rPr>
            </w:pPr>
            <w:r>
              <w:rPr>
                <w:color w:val="000000"/>
                <w:sz w:val="24"/>
                <w:szCs w:val="24"/>
                <w:lang w:val="ru-RU"/>
              </w:rPr>
              <w:t>-за  диференційовану плату, надаються соціальні послуги отримувачам соціальних послуг, середньомісячний дохід яких перевищує два прожиткові мінімуми, але не перевищує чотири прожиткові мінімуми для осіб відповідної категорії;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0"/>
                <w:szCs w:val="20"/>
                <w:lang w:val="ru-RU"/>
              </w:rPr>
            </w:pPr>
            <w:r>
              <w:rPr>
                <w:color w:val="000000"/>
                <w:lang w:val="ru-RU"/>
              </w:rPr>
              <w:t>-громадяни похилоговіку середньомісячний дохід яких перевищує чотири  прожиткові  мінімуми для осіб відповідної категорії - за плату.</w:t>
            </w:r>
            <w:r>
              <w:rPr>
                <w:color w:val="000000"/>
                <w:sz w:val="20"/>
                <w:szCs w:val="20"/>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 іакти,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lang w:eastAsia="ru-RU"/>
              </w:rPr>
            </w:pPr>
            <w:r>
              <w:rPr>
                <w:color w:val="000000"/>
                <w:lang w:val="ru-RU" w:eastAsia="ru-RU"/>
              </w:rPr>
              <w:t>-</w:t>
            </w:r>
            <w:r>
              <w:rPr>
                <w:lang w:val="ru-RU" w:eastAsia="ru-RU"/>
              </w:rPr>
              <w:t xml:space="preserve"> Закон України “Про соціальні послуги”.</w:t>
            </w:r>
          </w:p>
          <w:p>
            <w:pPr>
              <w:rPr>
                <w:lang w:eastAsia="ru-RU"/>
              </w:rPr>
            </w:pPr>
            <w:r>
              <w:rPr>
                <w:lang w:eastAsia="ru-RU"/>
              </w:rPr>
              <w:t>-Потанова кабінете міністрів України від01.16.2020р №587 «Про організацію надання соціальних послуг».</w:t>
            </w:r>
          </w:p>
          <w:p>
            <w:pPr>
              <w:rPr>
                <w:color w:val="000000"/>
                <w:lang w:val="ru-RU" w:eastAsia="ru-RU"/>
              </w:rPr>
            </w:pPr>
            <w:r>
              <w:rPr>
                <w:color w:val="000000"/>
                <w:lang w:val="ru-RU" w:eastAsia="ru-RU"/>
              </w:rPr>
              <w:t>Постанова Кабінету Міністрів України від 3 березня 2020 року №177 « Типове положення про центр надання соціальних послуг».</w:t>
            </w:r>
          </w:p>
          <w:p>
            <w:pPr>
              <w:rPr>
                <w:lang w:eastAsia="ru-RU"/>
              </w:rPr>
            </w:pPr>
            <w:r>
              <w:rPr>
                <w:lang w:val="ru-RU" w:eastAsia="ru-RU"/>
              </w:rPr>
              <w:t>Державний стандарт догляду вдома затверджений наказом міністра соціальної політики  13 грудня 2013р №760</w:t>
            </w:r>
          </w:p>
          <w:p>
            <w:pPr>
              <w:spacing w:after="0" w:line="240" w:lineRule="auto"/>
              <w:jc w:val="both"/>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tbl>
      <w:tblPr>
        <w:tblStyle w:val="12"/>
        <w:tblW w:w="2694" w:type="dxa"/>
        <w:tblInd w:w="6912" w:type="dxa"/>
        <w:tblLayout w:type="autofit"/>
        <w:tblCellMar>
          <w:top w:w="0" w:type="dxa"/>
          <w:left w:w="108" w:type="dxa"/>
          <w:bottom w:w="0" w:type="dxa"/>
          <w:right w:w="108" w:type="dxa"/>
        </w:tblCellMar>
      </w:tblPr>
      <w:tblGrid>
        <w:gridCol w:w="2694"/>
      </w:tblGrid>
      <w:tr>
        <w:tc>
          <w:tcPr>
            <w:tcW w:w="2694" w:type="dxa"/>
            <w:shd w:val="clear" w:color="auto" w:fill="auto"/>
          </w:tcPr>
          <w:p>
            <w:pPr>
              <w:spacing w:after="0" w:line="240" w:lineRule="auto"/>
              <w:rPr>
                <w:rFonts w:eastAsia="Calibri"/>
                <w:b/>
                <w:lang w:val="ru-RU"/>
              </w:rPr>
            </w:pPr>
          </w:p>
          <w:p>
            <w:pPr>
              <w:spacing w:after="0" w:line="240" w:lineRule="auto"/>
              <w:rPr>
                <w:rFonts w:ascii="Times New Roman" w:hAnsi="Times New Roman" w:eastAsia="Calibri"/>
                <w:sz w:val="24"/>
                <w:szCs w:val="24"/>
                <w:lang w:val="ru-RU"/>
              </w:rPr>
            </w:pPr>
          </w:p>
        </w:tc>
      </w:tr>
      <w:tr>
        <w:tblPrEx>
          <w:tblCellMar>
            <w:top w:w="0" w:type="dxa"/>
            <w:left w:w="108" w:type="dxa"/>
            <w:bottom w:w="0" w:type="dxa"/>
            <w:right w:w="108" w:type="dxa"/>
          </w:tblCellMar>
        </w:tblPrEx>
        <w:tc>
          <w:tcPr>
            <w:tcW w:w="2694" w:type="dxa"/>
            <w:shd w:val="clear" w:color="auto" w:fill="auto"/>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r>
              <w:rPr>
                <w:rFonts w:eastAsia="Calibri"/>
                <w:b/>
                <w:lang w:val="ru-RU"/>
              </w:rPr>
              <w:t>Затверджено рішенням виконавчого         комітету</w:t>
            </w:r>
          </w:p>
          <w:p>
            <w:pPr>
              <w:spacing w:after="0" w:line="240" w:lineRule="auto"/>
              <w:rPr>
                <w:rFonts w:eastAsia="Calibri"/>
                <w:b/>
                <w:lang w:val="ru-RU"/>
              </w:rPr>
            </w:pPr>
            <w:r>
              <w:rPr>
                <w:rFonts w:eastAsia="Calibri"/>
                <w:b/>
                <w:lang w:val="ru-RU"/>
              </w:rPr>
              <w:t>від _____2022 №___</w:t>
            </w:r>
          </w:p>
        </w:tc>
      </w:tr>
    </w:tbl>
    <w:p>
      <w:pPr>
        <w:tabs>
          <w:tab w:val="center" w:pos="4819"/>
          <w:tab w:val="right" w:pos="9639"/>
        </w:tabs>
        <w:jc w:val="center"/>
        <w:rPr>
          <w:bCs/>
          <w:caps/>
          <w:sz w:val="24"/>
          <w:szCs w:val="24"/>
        </w:rPr>
      </w:pPr>
    </w:p>
    <w:p>
      <w:pPr>
        <w:jc w:val="center"/>
      </w:pPr>
      <w:r>
        <w:rPr>
          <w:b/>
          <w:bCs/>
        </w:rPr>
        <w:t>ТЕХНОЛОГІЧНА КАРТКА №255</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догляду вдома</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4" w:lineRule="auto"/>
              <w:jc w:val="center"/>
              <w:rPr>
                <w:rFonts w:ascii="Times New Roman" w:hAnsi="Times New Roman"/>
                <w:b/>
                <w:sz w:val="24"/>
                <w:szCs w:val="24"/>
                <w:lang w:val="ru-RU"/>
              </w:rPr>
            </w:pPr>
            <w:r>
              <w:rPr>
                <w:b/>
                <w:lang w:val="ru-RU"/>
              </w:rPr>
              <w:t>Етапи надання адміністративної послуги</w:t>
            </w:r>
          </w:p>
        </w:tc>
        <w:tc>
          <w:tcPr>
            <w:tcW w:w="2381" w:type="dxa"/>
            <w:tcBorders>
              <w:top w:val="single" w:color="000000" w:sz="4" w:space="0"/>
              <w:left w:val="single" w:color="000000" w:sz="4" w:space="0"/>
              <w:bottom w:val="single" w:color="000000" w:sz="4" w:space="0"/>
              <w:right w:val="nil"/>
            </w:tcBorders>
            <w:vAlign w:val="center"/>
          </w:tcPr>
          <w:p>
            <w:pPr>
              <w:spacing w:line="254" w:lineRule="auto"/>
              <w:ind w:right="-73"/>
              <w:jc w:val="center"/>
              <w:rPr>
                <w:rFonts w:ascii="Times New Roman" w:hAnsi="Times New Roman"/>
                <w:b/>
                <w:sz w:val="24"/>
                <w:szCs w:val="24"/>
                <w:lang w:val="ru-RU"/>
              </w:rPr>
            </w:pPr>
            <w:r>
              <w:rPr>
                <w:b/>
                <w:lang w:val="ru-RU"/>
              </w:rPr>
              <w:t>Відповідальнапосадова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4" w:lineRule="auto"/>
              <w:ind w:right="-108"/>
              <w:jc w:val="center"/>
              <w:rPr>
                <w:rFonts w:ascii="Times New Roman" w:hAnsi="Times New Roman"/>
                <w:sz w:val="24"/>
                <w:szCs w:val="24"/>
                <w:lang w:val="ru-RU"/>
              </w:rPr>
            </w:pPr>
            <w:r>
              <w:rPr>
                <w:b/>
                <w:lang w:val="ru-RU"/>
              </w:rPr>
              <w:t>Термінвиконання,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4"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p>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Передача вхідного пакета документів наручно в Центр надання соціальних послуг.</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Опрацюваннядокументів, підготовка та розгляд. Піготовка проекту відповідногорішеннявиконавчогокомітетуміської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rFonts w:ascii="Times New Roman" w:hAnsi="Times New Roman"/>
                <w:sz w:val="24"/>
                <w:szCs w:val="24"/>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3-5</w:t>
            </w:r>
          </w:p>
          <w:p>
            <w:pPr>
              <w:spacing w:line="254"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rFonts w:ascii="Times New Roman" w:hAnsi="Times New Roman"/>
                <w:sz w:val="24"/>
                <w:szCs w:val="24"/>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У</w:t>
            </w:r>
          </w:p>
          <w:p>
            <w:pPr>
              <w:spacing w:line="254" w:lineRule="auto"/>
              <w:jc w:val="center"/>
              <w:rPr>
                <w:lang w:val="ru-RU"/>
              </w:rPr>
            </w:pPr>
          </w:p>
          <w:p>
            <w:pPr>
              <w:spacing w:line="254"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 xml:space="preserve">В день </w:t>
            </w:r>
          </w:p>
          <w:p>
            <w:pPr>
              <w:spacing w:line="254" w:lineRule="auto"/>
              <w:rPr>
                <w:lang w:val="ru-RU"/>
              </w:rPr>
            </w:pPr>
            <w:r>
              <w:rPr>
                <w:lang w:val="ru-RU"/>
              </w:rPr>
              <w:t>проведення</w:t>
            </w:r>
          </w:p>
          <w:p>
            <w:pPr>
              <w:spacing w:line="254"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Підготовкарішенняабовідмови та передача</w:t>
            </w:r>
          </w:p>
          <w:p>
            <w:pPr>
              <w:widowControl w:val="0"/>
              <w:tabs>
                <w:tab w:val="left" w:pos="900"/>
              </w:tabs>
              <w:spacing w:line="254" w:lineRule="auto"/>
              <w:jc w:val="both"/>
              <w:rPr>
                <w:rFonts w:ascii="Times New Roman" w:hAnsi="Times New Roman"/>
                <w:sz w:val="24"/>
                <w:szCs w:val="24"/>
                <w:lang w:val="ru-RU"/>
              </w:rPr>
            </w:pPr>
            <w:r>
              <w:rPr>
                <w:lang w:val="ru-RU"/>
              </w:rPr>
              <w:t>наручноадміністраторуЦНАПу</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Начальник відділу</w:t>
            </w:r>
          </w:p>
          <w:p>
            <w:pPr>
              <w:spacing w:line="254" w:lineRule="auto"/>
              <w:rPr>
                <w:lang w:val="ru-RU"/>
              </w:rPr>
            </w:pPr>
            <w:r>
              <w:rPr>
                <w:lang w:val="ru-RU"/>
              </w:rPr>
              <w:t>документообігу,</w:t>
            </w:r>
          </w:p>
          <w:p>
            <w:pPr>
              <w:spacing w:line="254" w:lineRule="auto"/>
              <w:rPr>
                <w:lang w:val="ru-RU"/>
              </w:rPr>
            </w:pPr>
            <w:r>
              <w:rPr>
                <w:lang w:val="ru-RU"/>
              </w:rPr>
              <w:t>звернень</w:t>
            </w:r>
          </w:p>
          <w:p>
            <w:pPr>
              <w:spacing w:line="254" w:lineRule="auto"/>
              <w:rPr>
                <w:lang w:val="ru-RU"/>
              </w:rPr>
            </w:pPr>
            <w:r>
              <w:rPr>
                <w:lang w:val="ru-RU"/>
              </w:rPr>
              <w:t>та організаційно -</w:t>
            </w:r>
          </w:p>
          <w:p>
            <w:pPr>
              <w:spacing w:line="254" w:lineRule="auto"/>
              <w:rPr>
                <w:lang w:val="ru-RU"/>
              </w:rPr>
            </w:pPr>
            <w:r>
              <w:rPr>
                <w:lang w:val="ru-RU"/>
              </w:rPr>
              <w:t>інформаційної</w:t>
            </w:r>
          </w:p>
          <w:p>
            <w:pPr>
              <w:spacing w:line="254"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5 днів</w:t>
            </w:r>
          </w:p>
          <w:p>
            <w:pPr>
              <w:spacing w:line="254" w:lineRule="auto"/>
              <w:rPr>
                <w:lang w:val="ru-RU"/>
              </w:rPr>
            </w:pPr>
            <w:r>
              <w:rPr>
                <w:lang w:val="ru-RU"/>
              </w:rPr>
              <w:t>Після засідання</w:t>
            </w:r>
          </w:p>
          <w:p>
            <w:pPr>
              <w:spacing w:line="254"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4" w:lineRule="auto"/>
              <w:ind w:right="84"/>
              <w:jc w:val="both"/>
              <w:rPr>
                <w:rFonts w:ascii="Times New Roman" w:hAnsi="Times New Roman"/>
                <w:sz w:val="24"/>
                <w:szCs w:val="24"/>
                <w:lang w:val="ru-RU"/>
              </w:rPr>
            </w:pPr>
            <w:r>
              <w:rPr>
                <w:lang w:val="ru-RU"/>
              </w:rPr>
              <w:t xml:space="preserve">Внесенняінформації про результат наданняадміністративноїпослуги до </w:t>
            </w:r>
            <w:r>
              <w:rPr>
                <w:color w:val="000000"/>
                <w:shd w:val="clear" w:color="auto" w:fill="FFFFFF"/>
                <w:lang w:val="ru-RU"/>
              </w:rPr>
              <w:t>інформаційноїсистеми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rPr>
                <w:rFonts w:ascii="Times New Roman" w:hAnsi="Times New Roman"/>
                <w:sz w:val="24"/>
                <w:szCs w:val="24"/>
                <w:lang w:val="ru-RU"/>
              </w:rPr>
            </w:pPr>
            <w:r>
              <w:rPr>
                <w:lang w:val="ru-RU"/>
              </w:rPr>
              <w:t>Протягом 1-го дня післяотриманнявихідного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Видачазаявникурішенняабовідмови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eastAsia="Calibri"/>
          <w:lang w:val="ru-RU"/>
        </w:rPr>
      </w:pPr>
      <w:r>
        <w:rPr>
          <w:rFonts w:eastAsia="Calibri"/>
          <w:lang w:val="ru-RU"/>
        </w:rPr>
        <w:t>Умовніпозначки: В – виконує; У – бере участь; П – погоджує; З – затверджує.</w:t>
      </w:r>
    </w:p>
    <w:p>
      <w:pPr>
        <w:rPr>
          <w:lang w:val="ru-RU"/>
        </w:rPr>
      </w:pPr>
    </w:p>
    <w:p/>
    <w:p/>
    <w:p/>
    <w:p/>
    <w:p/>
    <w:p/>
    <w:p/>
    <w:p/>
    <w:p/>
    <w:p/>
    <w:p/>
    <w:p/>
    <w:p/>
    <w:p/>
    <w:p/>
    <w:p/>
    <w:p/>
    <w:p/>
    <w:p/>
    <w:p/>
    <w:p/>
    <w:p/>
    <w:p/>
    <w:tbl>
      <w:tblPr>
        <w:tblStyle w:val="12"/>
        <w:tblW w:w="0" w:type="auto"/>
        <w:tblInd w:w="0" w:type="dxa"/>
        <w:tblLayout w:type="autofit"/>
        <w:tblCellMar>
          <w:top w:w="0" w:type="dxa"/>
          <w:left w:w="108" w:type="dxa"/>
          <w:bottom w:w="0" w:type="dxa"/>
          <w:right w:w="108" w:type="dxa"/>
        </w:tblCellMar>
      </w:tblPr>
      <w:tblGrid>
        <w:gridCol w:w="717"/>
        <w:gridCol w:w="2046"/>
        <w:gridCol w:w="4293"/>
        <w:gridCol w:w="2221"/>
        <w:gridCol w:w="578"/>
      </w:tblGrid>
      <w:tr>
        <w:tblPrEx>
          <w:tblCellMar>
            <w:top w:w="0" w:type="dxa"/>
            <w:left w:w="108" w:type="dxa"/>
            <w:bottom w:w="0" w:type="dxa"/>
            <w:right w:w="108" w:type="dxa"/>
          </w:tblCellMar>
        </w:tblPrEx>
        <w:trPr>
          <w:gridAfter w:val="1"/>
          <w:wAfter w:w="598" w:type="dxa"/>
        </w:trPr>
        <w:tc>
          <w:tcPr>
            <w:tcW w:w="757" w:type="dxa"/>
            <w:shd w:val="clear" w:color="auto" w:fill="auto"/>
          </w:tcPr>
          <w:p>
            <w:pPr>
              <w:spacing w:after="0" w:line="240" w:lineRule="auto"/>
              <w:rPr>
                <w:rFonts w:ascii="Times New Roman" w:hAnsi="Times New Roman" w:eastAsia="Calibri"/>
                <w:sz w:val="24"/>
                <w:szCs w:val="24"/>
              </w:rPr>
            </w:pPr>
          </w:p>
        </w:tc>
        <w:tc>
          <w:tcPr>
            <w:tcW w:w="2029" w:type="dxa"/>
            <w:shd w:val="clear" w:color="auto" w:fill="auto"/>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w:t>
            </w:r>
            <w:r>
              <w:rPr>
                <w:rFonts w:eastAsia="Calibri"/>
                <w:b/>
                <w:bCs/>
                <w:smallCaps/>
                <w:color w:val="000000"/>
                <w:spacing w:val="5"/>
                <w:sz w:val="20"/>
                <w:szCs w:val="20"/>
              </w:rPr>
              <w:t xml:space="preserve"> </w:t>
            </w:r>
            <w:r>
              <w:rPr>
                <w:rFonts w:eastAsia="Calibri"/>
                <w:b/>
                <w:bCs/>
                <w:smallCaps/>
                <w:color w:val="000000"/>
                <w:spacing w:val="5"/>
                <w:sz w:val="20"/>
                <w:szCs w:val="20"/>
                <w:lang w:val="en-US"/>
              </w:rPr>
              <w:t>міська</w:t>
            </w:r>
            <w:r>
              <w:rPr>
                <w:rFonts w:eastAsia="Calibri"/>
                <w:b/>
                <w:bCs/>
                <w:smallCaps/>
                <w:color w:val="000000"/>
                <w:spacing w:val="5"/>
                <w:sz w:val="20"/>
                <w:szCs w:val="20"/>
              </w:rPr>
              <w:t xml:space="preserve"> </w:t>
            </w:r>
            <w:r>
              <w:rPr>
                <w:rFonts w:eastAsia="Calibri"/>
                <w:b/>
                <w:bCs/>
                <w:smallCaps/>
                <w:color w:val="000000"/>
                <w:spacing w:val="5"/>
                <w:sz w:val="20"/>
                <w:szCs w:val="20"/>
                <w:lang w:val="en-US"/>
              </w:rPr>
              <w:t>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40" name="Рисунок 40"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0"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shd w:val="clear" w:color="auto" w:fill="auto"/>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№257</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підтриманого проживання осіб похилого віку та осіб з інвалідністю</w:t>
      </w:r>
    </w:p>
    <w:p>
      <w:pPr>
        <w:spacing w:line="240" w:lineRule="auto"/>
        <w:jc w:val="center"/>
        <w:rPr>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Електроннапошта:</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shd w:val="clear" w:color="auto" w:fill="FFFFFF"/>
              <w:spacing w:before="0" w:beforeAutospacing="0" w:after="150" w:afterAutospacing="0"/>
              <w:ind w:firstLine="450"/>
              <w:rPr>
                <w:color w:val="333333"/>
                <w:sz w:val="22"/>
                <w:szCs w:val="22"/>
              </w:rPr>
            </w:pPr>
            <w:r>
              <w:rPr>
                <w:color w:val="000000"/>
                <w:lang w:val="ru-RU"/>
              </w:rPr>
              <w:t xml:space="preserve"> </w:t>
            </w:r>
            <w:r>
              <w:rPr>
                <w:color w:val="000000"/>
                <w:sz w:val="22"/>
                <w:szCs w:val="22"/>
                <w:lang w:val="ru-RU"/>
              </w:rPr>
              <w:t xml:space="preserve">-Заява ; </w:t>
            </w:r>
          </w:p>
          <w:p>
            <w:pPr>
              <w:pStyle w:val="23"/>
              <w:shd w:val="clear" w:color="auto" w:fill="FFFFFF"/>
              <w:spacing w:before="0" w:beforeAutospacing="0" w:after="150" w:afterAutospacing="0"/>
              <w:ind w:firstLine="450"/>
              <w:rPr>
                <w:color w:val="333333"/>
                <w:sz w:val="22"/>
                <w:szCs w:val="22"/>
              </w:rPr>
            </w:pPr>
            <w:r>
              <w:rPr>
                <w:color w:val="333333"/>
                <w:sz w:val="22"/>
                <w:szCs w:val="22"/>
              </w:rPr>
              <w:t>-паспорт громадянина України;</w:t>
            </w:r>
          </w:p>
          <w:p>
            <w:pPr>
              <w:pStyle w:val="23"/>
              <w:shd w:val="clear" w:color="auto" w:fill="FFFFFF"/>
              <w:spacing w:before="0" w:beforeAutospacing="0" w:after="150" w:afterAutospacing="0"/>
              <w:ind w:firstLine="450"/>
              <w:rPr>
                <w:color w:val="333333"/>
                <w:sz w:val="22"/>
                <w:szCs w:val="22"/>
              </w:rPr>
            </w:pPr>
            <w:r>
              <w:rPr>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150" w:afterAutospacing="0"/>
              <w:ind w:firstLine="450"/>
              <w:rPr>
                <w:color w:val="333333"/>
                <w:sz w:val="22"/>
                <w:szCs w:val="22"/>
                <w:shd w:val="clear" w:color="auto" w:fill="FFFFFF"/>
              </w:rPr>
            </w:pPr>
            <w:r>
              <w:rPr>
                <w:color w:val="333333"/>
                <w:sz w:val="22"/>
                <w:szCs w:val="22"/>
                <w:shd w:val="clear" w:color="auto" w:fill="FFFFFF"/>
              </w:rPr>
              <w:t>-копія довідки до акта огляду медико-соціальною експертною комісією за формою, затвердженою МОЗ (для осіб з інвалідністю);</w:t>
            </w:r>
          </w:p>
          <w:p>
            <w:pPr>
              <w:pStyle w:val="23"/>
              <w:shd w:val="clear" w:color="auto" w:fill="FFFFFF"/>
              <w:spacing w:before="0" w:beforeAutospacing="0" w:after="150" w:afterAutospacing="0"/>
              <w:ind w:firstLine="450"/>
              <w:rPr>
                <w:color w:val="333333"/>
                <w:sz w:val="22"/>
                <w:szCs w:val="22"/>
                <w:shd w:val="clear" w:color="auto" w:fill="FFFFFF"/>
              </w:rPr>
            </w:pPr>
            <w:r>
              <w:rPr>
                <w:color w:val="333333"/>
                <w:sz w:val="22"/>
                <w:szCs w:val="22"/>
                <w:shd w:val="clear" w:color="auto" w:fill="FFFFFF"/>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333333"/>
                <w:shd w:val="clear" w:color="auto" w:fill="FFFFFF"/>
              </w:rPr>
              <w:t xml:space="preserve">        -декларація про доходи та майновий стан осіб (заповнюється на підставі довідок про доходи кожного члена сім’ї) затвердженою Мінсоцполітики;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Послуга догляд вдома надається: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-громаддянам похилого віку (до яких належать особи пенсійного віку, а також особи, яким до досягнення пенсійного віку залишилося не більше як півтора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особам  з інвалідністю (які досягли 18-річного віку).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00000"/>
                <w:sz w:val="16"/>
                <w:szCs w:val="16"/>
                <w:lang w:val="ru-RU"/>
              </w:rPr>
            </w:pPr>
          </w:p>
          <w:p>
            <w:pPr>
              <w:spacing w:after="0" w:line="240" w:lineRule="auto"/>
              <w:rPr>
                <w:color w:val="000000"/>
                <w:spacing w:val="5"/>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lang w:val="ru-RU"/>
              </w:rPr>
            </w:pPr>
            <w:r>
              <w:rPr>
                <w:color w:val="000000"/>
                <w:lang w:val="ru-RU"/>
              </w:rPr>
              <w:t xml:space="preserve">        -   Громадяни похилого віку  які не мають дітей( одинокі), особи з інвалідністю –безоплатно;</w:t>
            </w:r>
          </w:p>
          <w:p>
            <w:pPr>
              <w:spacing w:after="0" w:line="240" w:lineRule="auto"/>
              <w:rPr>
                <w:color w:val="000000"/>
                <w:lang w:val="ru-RU"/>
              </w:rPr>
            </w:pPr>
            <w:r>
              <w:rPr>
                <w:color w:val="000000"/>
                <w:lang w:val="ru-RU"/>
              </w:rPr>
              <w:t>-Громадяни похилоговіку які мають дітей але живуть самотньо                          ( одинокопроживаючі)- за плату;</w:t>
            </w:r>
          </w:p>
          <w:p>
            <w:pPr>
              <w:spacing w:after="0" w:line="240" w:lineRule="auto"/>
              <w:rPr>
                <w:color w:val="000000"/>
                <w:lang w:val="ru-RU"/>
              </w:rPr>
            </w:pPr>
            <w:r>
              <w:rPr>
                <w:color w:val="000000"/>
                <w:lang w:val="ru-RU"/>
              </w:rPr>
              <w:t>-за диференційовануї плату, надаються соціальні послуги отримувачам соціальних послуг, середньомісячний дохід яких перевищує два прожиткові мінімуми, але не перевищує чотири прожиткові мінімуми для осіб відповідної категорії;</w:t>
            </w:r>
          </w:p>
          <w:p>
            <w:pPr>
              <w:spacing w:after="0" w:line="240" w:lineRule="auto"/>
              <w:rPr>
                <w:color w:val="000000"/>
                <w:sz w:val="20"/>
                <w:szCs w:val="20"/>
                <w:lang w:val="ru-RU"/>
              </w:rPr>
            </w:pPr>
            <w:r>
              <w:rPr>
                <w:color w:val="000000"/>
                <w:lang w:val="ru-RU"/>
              </w:rPr>
              <w:t>-громадяни похилоговіку середньомісячний дохід яких перевищує чотири  прожиткові  мінімуми для осіб відповідної категорії- за плату.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14 календарних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 іакти,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lang w:eastAsia="ru-RU"/>
              </w:rPr>
            </w:pPr>
            <w:r>
              <w:rPr>
                <w:lang w:val="ru-RU" w:eastAsia="ru-RU"/>
              </w:rPr>
              <w:t>-Закон України “Про соціальні послуги”.</w:t>
            </w:r>
          </w:p>
          <w:p>
            <w:pPr>
              <w:rPr>
                <w:lang w:eastAsia="ru-RU"/>
              </w:rPr>
            </w:pPr>
            <w:r>
              <w:rPr>
                <w:lang w:eastAsia="ru-RU"/>
              </w:rPr>
              <w:t>-Потанова Кабінете Міністрів України від 01.16.2020р №587 «Про організацію надання соціальних послуг».</w:t>
            </w:r>
          </w:p>
          <w:p>
            <w:pPr>
              <w:rPr>
                <w:lang w:eastAsia="ru-RU"/>
              </w:rPr>
            </w:pPr>
            <w:r>
              <w:rPr>
                <w:color w:val="000000"/>
                <w:lang w:eastAsia="ru-RU"/>
              </w:rPr>
              <w:t>-Державгий стандарт соціальної послуги підтриманого проживання осіб похилого віку та осіб з інвалідністю,  затверджений наказом Міністерства соціальної політики України від 07червня 2017року№956</w:t>
            </w:r>
          </w:p>
          <w:p>
            <w:pPr>
              <w:rPr>
                <w:lang w:eastAsia="ru-RU"/>
              </w:rPr>
            </w:pPr>
          </w:p>
          <w:p>
            <w:pPr>
              <w:spacing w:after="0" w:line="24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rPr>
            </w:pPr>
          </w:p>
        </w:tc>
      </w:tr>
    </w:tbl>
    <w:p/>
    <w:p/>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shd w:val="clear" w:color="auto" w:fill="auto"/>
          </w:tcPr>
          <w:p>
            <w:pPr>
              <w:spacing w:after="0" w:line="240" w:lineRule="auto"/>
              <w:rPr>
                <w:rFonts w:eastAsia="Calibri"/>
                <w:b/>
              </w:rPr>
            </w:pPr>
          </w:p>
          <w:p>
            <w:pPr>
              <w:spacing w:after="0" w:line="240" w:lineRule="auto"/>
              <w:rPr>
                <w:rFonts w:eastAsia="Calibri"/>
                <w:b/>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bCs/>
          <w:caps/>
          <w:sz w:val="24"/>
          <w:szCs w:val="24"/>
        </w:rPr>
      </w:pPr>
    </w:p>
    <w:p>
      <w:pPr>
        <w:jc w:val="center"/>
      </w:pPr>
      <w:r>
        <w:rPr>
          <w:b/>
          <w:bCs/>
        </w:rPr>
        <w:t>ТЕХНОЛОГІЧНА КАРТКА №257</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підтриманого проживання осіб похилого віку та  осіб з інвалідністю.</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c>
          <w:tcPr>
            <w:tcW w:w="567"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4" w:lineRule="auto"/>
              <w:jc w:val="center"/>
              <w:rPr>
                <w:rFonts w:ascii="Times New Roman" w:hAnsi="Times New Roman"/>
                <w:b/>
                <w:sz w:val="24"/>
                <w:szCs w:val="24"/>
                <w:lang w:val="ru-RU"/>
              </w:rPr>
            </w:pPr>
            <w:r>
              <w:rPr>
                <w:b/>
                <w:lang w:val="ru-RU"/>
              </w:rPr>
              <w:t>Етапи надання адміністративної послуги</w:t>
            </w:r>
          </w:p>
        </w:tc>
        <w:tc>
          <w:tcPr>
            <w:tcW w:w="2381" w:type="dxa"/>
            <w:tcBorders>
              <w:top w:val="single" w:color="000000" w:sz="4" w:space="0"/>
              <w:left w:val="single" w:color="000000" w:sz="4" w:space="0"/>
              <w:bottom w:val="single" w:color="000000" w:sz="4" w:space="0"/>
              <w:right w:val="nil"/>
            </w:tcBorders>
            <w:vAlign w:val="center"/>
          </w:tcPr>
          <w:p>
            <w:pPr>
              <w:spacing w:line="254" w:lineRule="auto"/>
              <w:ind w:right="-73"/>
              <w:jc w:val="center"/>
              <w:rPr>
                <w:rFonts w:ascii="Times New Roman" w:hAnsi="Times New Roman"/>
                <w:b/>
                <w:sz w:val="24"/>
                <w:szCs w:val="24"/>
                <w:lang w:val="ru-RU"/>
              </w:rPr>
            </w:pPr>
            <w:r>
              <w:rPr>
                <w:b/>
                <w:lang w:val="ru-RU"/>
              </w:rPr>
              <w:t>Відповідальнапосадова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4" w:lineRule="auto"/>
              <w:ind w:right="-108"/>
              <w:jc w:val="center"/>
              <w:rPr>
                <w:rFonts w:ascii="Times New Roman" w:hAnsi="Times New Roman"/>
                <w:sz w:val="24"/>
                <w:szCs w:val="24"/>
                <w:lang w:val="ru-RU"/>
              </w:rPr>
            </w:pPr>
            <w:r>
              <w:rPr>
                <w:b/>
                <w:lang w:val="ru-RU"/>
              </w:rPr>
              <w:t>Термінвиконання,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4"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p>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Передача вхідного пакета документів наручно в Центр надання соціальних послуг.</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rFonts w:ascii="Times New Roman" w:hAnsi="Times New Roman"/>
                <w:sz w:val="24"/>
                <w:szCs w:val="24"/>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3-5</w:t>
            </w:r>
          </w:p>
          <w:p>
            <w:pPr>
              <w:spacing w:line="254"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rFonts w:ascii="Times New Roman" w:hAnsi="Times New Roman"/>
                <w:sz w:val="24"/>
                <w:szCs w:val="24"/>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У</w:t>
            </w:r>
          </w:p>
          <w:p>
            <w:pPr>
              <w:spacing w:line="254" w:lineRule="auto"/>
              <w:jc w:val="center"/>
              <w:rPr>
                <w:lang w:val="ru-RU"/>
              </w:rPr>
            </w:pPr>
          </w:p>
          <w:p>
            <w:pPr>
              <w:spacing w:line="254"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 xml:space="preserve">В день </w:t>
            </w:r>
          </w:p>
          <w:p>
            <w:pPr>
              <w:spacing w:line="254" w:lineRule="auto"/>
              <w:rPr>
                <w:lang w:val="ru-RU"/>
              </w:rPr>
            </w:pPr>
            <w:r>
              <w:rPr>
                <w:lang w:val="ru-RU"/>
              </w:rPr>
              <w:t>проведення</w:t>
            </w:r>
          </w:p>
          <w:p>
            <w:pPr>
              <w:spacing w:line="254"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4" w:lineRule="auto"/>
              <w:jc w:val="both"/>
              <w:rPr>
                <w:rFonts w:ascii="Times New Roman" w:hAnsi="Times New Roman"/>
                <w:sz w:val="24"/>
                <w:szCs w:val="24"/>
                <w:lang w:val="ru-RU"/>
              </w:rPr>
            </w:pPr>
            <w:r>
              <w:rPr>
                <w:lang w:val="ru-RU"/>
              </w:rPr>
              <w:t>Наручно адміністраторуЦНАПу</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Начальник відділу</w:t>
            </w:r>
          </w:p>
          <w:p>
            <w:pPr>
              <w:spacing w:line="254" w:lineRule="auto"/>
              <w:rPr>
                <w:lang w:val="ru-RU"/>
              </w:rPr>
            </w:pPr>
            <w:r>
              <w:rPr>
                <w:lang w:val="ru-RU"/>
              </w:rPr>
              <w:t>документообігу,</w:t>
            </w:r>
          </w:p>
          <w:p>
            <w:pPr>
              <w:spacing w:line="254" w:lineRule="auto"/>
              <w:rPr>
                <w:lang w:val="ru-RU"/>
              </w:rPr>
            </w:pPr>
            <w:r>
              <w:rPr>
                <w:lang w:val="ru-RU"/>
              </w:rPr>
              <w:t>звернень</w:t>
            </w:r>
          </w:p>
          <w:p>
            <w:pPr>
              <w:spacing w:line="254" w:lineRule="auto"/>
              <w:rPr>
                <w:lang w:val="ru-RU"/>
              </w:rPr>
            </w:pPr>
            <w:r>
              <w:rPr>
                <w:lang w:val="ru-RU"/>
              </w:rPr>
              <w:t>та організаційно -</w:t>
            </w:r>
          </w:p>
          <w:p>
            <w:pPr>
              <w:spacing w:line="254" w:lineRule="auto"/>
              <w:rPr>
                <w:lang w:val="ru-RU"/>
              </w:rPr>
            </w:pPr>
            <w:r>
              <w:rPr>
                <w:lang w:val="ru-RU"/>
              </w:rPr>
              <w:t>інформаційної</w:t>
            </w:r>
          </w:p>
          <w:p>
            <w:pPr>
              <w:spacing w:line="254"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5 днів</w:t>
            </w:r>
          </w:p>
          <w:p>
            <w:pPr>
              <w:spacing w:line="254" w:lineRule="auto"/>
              <w:rPr>
                <w:lang w:val="ru-RU"/>
              </w:rPr>
            </w:pPr>
            <w:r>
              <w:rPr>
                <w:lang w:val="ru-RU"/>
              </w:rPr>
              <w:t>Після засідання</w:t>
            </w:r>
          </w:p>
          <w:p>
            <w:pPr>
              <w:spacing w:line="254"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4"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rPr>
                <w:rFonts w:ascii="Times New Roman" w:hAnsi="Times New Roman"/>
                <w:sz w:val="24"/>
                <w:szCs w:val="24"/>
                <w:lang w:val="ru-RU"/>
              </w:rPr>
            </w:pPr>
            <w:r>
              <w:rPr>
                <w:lang w:val="ru-RU"/>
              </w:rPr>
              <w:t>Протягом 1-го дня післяотриманнявихідного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14 календарних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14днів.</w:t>
            </w:r>
          </w:p>
        </w:tc>
      </w:tr>
    </w:tbl>
    <w:p>
      <w:pPr>
        <w:rPr>
          <w:rFonts w:eastAsia="Calibri"/>
          <w:lang w:val="ru-RU"/>
        </w:rPr>
      </w:pPr>
      <w:r>
        <w:rPr>
          <w:rFonts w:eastAsia="Calibri"/>
          <w:lang w:val="ru-RU"/>
        </w:rPr>
        <w:t>Умовніпозначки: В – виконує; У – бере участь; П – погоджує; З – затверджує.</w:t>
      </w: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rFonts w:eastAsia="Calibri"/>
          <w:lang w:val="ru-RU"/>
        </w:rPr>
      </w:pPr>
    </w:p>
    <w:p>
      <w:pPr>
        <w:rPr>
          <w:lang w:val="ru-RU"/>
        </w:rPr>
      </w:pPr>
    </w:p>
    <w:tbl>
      <w:tblPr>
        <w:tblStyle w:val="12"/>
        <w:tblW w:w="0" w:type="auto"/>
        <w:tblInd w:w="0" w:type="dxa"/>
        <w:tblLayout w:type="autofit"/>
        <w:tblCellMar>
          <w:top w:w="0" w:type="dxa"/>
          <w:left w:w="108" w:type="dxa"/>
          <w:bottom w:w="0" w:type="dxa"/>
          <w:right w:w="108" w:type="dxa"/>
        </w:tblCellMar>
      </w:tblPr>
      <w:tblGrid>
        <w:gridCol w:w="717"/>
        <w:gridCol w:w="2046"/>
        <w:gridCol w:w="4293"/>
        <w:gridCol w:w="2221"/>
        <w:gridCol w:w="578"/>
      </w:tblGrid>
      <w:tr>
        <w:tblPrEx>
          <w:tblCellMar>
            <w:top w:w="0" w:type="dxa"/>
            <w:left w:w="108" w:type="dxa"/>
            <w:bottom w:w="0" w:type="dxa"/>
            <w:right w:w="108" w:type="dxa"/>
          </w:tblCellMar>
        </w:tblPrEx>
        <w:trPr>
          <w:gridAfter w:val="1"/>
          <w:wAfter w:w="598" w:type="dxa"/>
        </w:trPr>
        <w:tc>
          <w:tcPr>
            <w:tcW w:w="757" w:type="dxa"/>
            <w:shd w:val="clear" w:color="auto" w:fill="auto"/>
          </w:tcPr>
          <w:p>
            <w:pPr>
              <w:spacing w:after="0" w:line="240" w:lineRule="auto"/>
              <w:rPr>
                <w:rFonts w:ascii="Times New Roman" w:hAnsi="Times New Roman" w:eastAsia="Calibri"/>
                <w:sz w:val="24"/>
                <w:szCs w:val="24"/>
              </w:rPr>
            </w:pPr>
          </w:p>
        </w:tc>
        <w:tc>
          <w:tcPr>
            <w:tcW w:w="2029" w:type="dxa"/>
            <w:shd w:val="clear" w:color="auto" w:fill="auto"/>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w:t>
            </w:r>
            <w:r>
              <w:rPr>
                <w:rFonts w:eastAsia="Calibri"/>
                <w:b/>
                <w:bCs/>
                <w:smallCaps/>
                <w:color w:val="000000"/>
                <w:spacing w:val="5"/>
                <w:sz w:val="20"/>
                <w:szCs w:val="20"/>
              </w:rPr>
              <w:t xml:space="preserve"> </w:t>
            </w:r>
            <w:r>
              <w:rPr>
                <w:rFonts w:eastAsia="Calibri"/>
                <w:b/>
                <w:bCs/>
                <w:smallCaps/>
                <w:color w:val="000000"/>
                <w:spacing w:val="5"/>
                <w:sz w:val="20"/>
                <w:szCs w:val="20"/>
                <w:lang w:val="en-US"/>
              </w:rPr>
              <w:t>міська</w:t>
            </w:r>
            <w:r>
              <w:rPr>
                <w:rFonts w:eastAsia="Calibri"/>
                <w:b/>
                <w:bCs/>
                <w:smallCaps/>
                <w:color w:val="000000"/>
                <w:spacing w:val="5"/>
                <w:sz w:val="20"/>
                <w:szCs w:val="20"/>
              </w:rPr>
              <w:t xml:space="preserve"> </w:t>
            </w:r>
            <w:r>
              <w:rPr>
                <w:rFonts w:eastAsia="Calibri"/>
                <w:b/>
                <w:bCs/>
                <w:smallCaps/>
                <w:color w:val="000000"/>
                <w:spacing w:val="5"/>
                <w:sz w:val="20"/>
                <w:szCs w:val="20"/>
                <w:lang w:val="en-US"/>
              </w:rPr>
              <w:t>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38" name="Рисунок 38"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38"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shd w:val="clear" w:color="auto" w:fill="auto"/>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№265</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з надання  натуральної допомоги</w:t>
      </w:r>
    </w:p>
    <w:p>
      <w:pPr>
        <w:spacing w:line="240" w:lineRule="auto"/>
        <w:jc w:val="center"/>
        <w:rPr>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Електроннапошта:</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shd w:val="clear" w:color="auto" w:fill="FFFFFF"/>
              <w:spacing w:before="0" w:beforeAutospacing="0" w:after="150" w:afterAutospacing="0"/>
              <w:ind w:firstLine="450"/>
              <w:rPr>
                <w:color w:val="333333"/>
                <w:sz w:val="22"/>
                <w:szCs w:val="22"/>
              </w:rPr>
            </w:pPr>
            <w:r>
              <w:rPr>
                <w:color w:val="000000"/>
                <w:sz w:val="22"/>
                <w:szCs w:val="22"/>
                <w:lang w:val="ru-RU"/>
              </w:rPr>
              <w:t xml:space="preserve">-Заява ; </w:t>
            </w:r>
          </w:p>
          <w:p>
            <w:pPr>
              <w:pStyle w:val="23"/>
              <w:shd w:val="clear" w:color="auto" w:fill="FFFFFF"/>
              <w:spacing w:before="0" w:beforeAutospacing="0" w:after="150" w:afterAutospacing="0"/>
              <w:ind w:firstLine="450"/>
              <w:rPr>
                <w:color w:val="333333"/>
                <w:sz w:val="22"/>
                <w:szCs w:val="22"/>
              </w:rPr>
            </w:pPr>
            <w:r>
              <w:rPr>
                <w:color w:val="333333"/>
                <w:sz w:val="22"/>
                <w:szCs w:val="22"/>
              </w:rPr>
              <w:t>-паспорт громадянина України;</w:t>
            </w:r>
          </w:p>
          <w:p>
            <w:pPr>
              <w:pStyle w:val="23"/>
              <w:shd w:val="clear" w:color="auto" w:fill="FFFFFF"/>
              <w:spacing w:before="0" w:beforeAutospacing="0" w:after="150" w:afterAutospacing="0"/>
              <w:ind w:firstLine="450"/>
              <w:rPr>
                <w:color w:val="333333"/>
                <w:sz w:val="22"/>
                <w:szCs w:val="22"/>
              </w:rPr>
            </w:pPr>
            <w:r>
              <w:rPr>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150" w:afterAutospacing="0"/>
              <w:ind w:firstLine="450"/>
              <w:rPr>
                <w:color w:val="333333"/>
                <w:sz w:val="22"/>
                <w:szCs w:val="22"/>
                <w:shd w:val="clear" w:color="auto" w:fill="FFFFFF"/>
              </w:rPr>
            </w:pPr>
            <w:r>
              <w:rPr>
                <w:color w:val="333333"/>
                <w:sz w:val="22"/>
                <w:szCs w:val="22"/>
                <w:shd w:val="clear" w:color="auto" w:fill="FFFFFF"/>
              </w:rPr>
              <w:t>-копія довідки до акта огляду медико-соціальною експертною комісією за формою, затвердженою МОЗ (для осіб з інвалідністю);</w:t>
            </w:r>
          </w:p>
          <w:p>
            <w:pPr>
              <w:pStyle w:val="23"/>
              <w:shd w:val="clear" w:color="auto" w:fill="FFFFFF"/>
              <w:spacing w:before="0" w:beforeAutospacing="0" w:after="150" w:afterAutospacing="0"/>
              <w:ind w:firstLine="450"/>
              <w:rPr>
                <w:color w:val="333333"/>
                <w:sz w:val="22"/>
                <w:szCs w:val="22"/>
                <w:shd w:val="clear" w:color="auto" w:fill="FFFFFF"/>
              </w:rPr>
            </w:pPr>
            <w:r>
              <w:rPr>
                <w:color w:val="333333"/>
                <w:sz w:val="22"/>
                <w:szCs w:val="22"/>
                <w:shd w:val="clear" w:color="auto" w:fill="FFFFFF"/>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333333"/>
                <w:shd w:val="clear" w:color="auto" w:fill="FFFFFF"/>
              </w:rPr>
              <w:t xml:space="preserve">        -декларація про доходи та майновий стан осіб (заповнюється на підставі довідок про доходи кожного члена сім’ї) затвердженою Мінсоцполітики;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Послуга догляд вдома надається: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-громаддянам похилого віку (до яких належать особи пенсійного віку, а також особи, яким до досягнення пенсійного віку залишилося не більше як півтора року);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особам  з інвалідністю (які досягли 18-річного віку).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lang w:val="ru-RU"/>
              </w:rPr>
            </w:pPr>
            <w:r>
              <w:rPr>
                <w:color w:val="000000"/>
                <w:lang w:val="ru-RU"/>
              </w:rPr>
              <w:t xml:space="preserve">  </w:t>
            </w:r>
          </w:p>
          <w:p>
            <w:pPr>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lang w:val="ru-RU"/>
              </w:rPr>
            </w:pPr>
            <w:r>
              <w:rPr>
                <w:color w:val="000000"/>
                <w:lang w:val="ru-RU"/>
              </w:rPr>
              <w:t xml:space="preserve">         -  Громадяни похилого віку  які не мають дітей( одинокі), особи з інвалідністю –безоплатно;</w:t>
            </w:r>
          </w:p>
          <w:p>
            <w:pPr>
              <w:spacing w:after="0" w:line="240" w:lineRule="auto"/>
              <w:rPr>
                <w:color w:val="000000"/>
                <w:lang w:val="ru-RU"/>
              </w:rPr>
            </w:pPr>
            <w:r>
              <w:rPr>
                <w:color w:val="000000"/>
                <w:lang w:val="ru-RU"/>
              </w:rPr>
              <w:t>-Громадяни похилоговіку які мають дітей але живуть самотньо                          ( одинокопроживаючі)- за плату;</w:t>
            </w:r>
          </w:p>
          <w:p>
            <w:pPr>
              <w:spacing w:after="0" w:line="240" w:lineRule="auto"/>
              <w:rPr>
                <w:color w:val="000000"/>
                <w:lang w:val="ru-RU"/>
              </w:rPr>
            </w:pPr>
            <w:r>
              <w:rPr>
                <w:color w:val="000000"/>
                <w:sz w:val="24"/>
                <w:szCs w:val="24"/>
                <w:lang w:val="ru-RU"/>
              </w:rPr>
              <w:t xml:space="preserve"> -за диференційовану плату, надаються соціальні послуги отримувачам соціальних послуг, середньомісячний дохід яких перевищує два прожиткові мінімуми, але не перевищує чотири прожиткові мінімуми для осіб відповідної категорії;</w:t>
            </w:r>
          </w:p>
          <w:p>
            <w:pPr>
              <w:spacing w:after="0" w:line="240" w:lineRule="auto"/>
              <w:rPr>
                <w:color w:val="000000"/>
                <w:lang w:val="ru-RU"/>
              </w:rPr>
            </w:pPr>
            <w:r>
              <w:rPr>
                <w:color w:val="000000"/>
                <w:lang w:val="ru-RU"/>
              </w:rPr>
              <w:t>-громадяни похилоговіку середньомісячний дохід яких перевищує чотири  прожиткові  мінімуми для осіб відповідної категорії- за плату</w:t>
            </w:r>
          </w:p>
          <w:p>
            <w:pPr>
              <w:spacing w:after="0" w:line="240" w:lineRule="auto"/>
              <w:rPr>
                <w:color w:val="000000"/>
                <w:sz w:val="20"/>
                <w:szCs w:val="20"/>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хднів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 іакти,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lang w:val="ru-RU" w:eastAsia="ru-RU"/>
              </w:rPr>
              <w:t>Закон України “Про соціальні послуги</w:t>
            </w:r>
            <w:r>
              <w:rPr>
                <w:color w:val="000000"/>
                <w:lang w:val="ru-RU" w:eastAsia="ru-RU"/>
              </w:rPr>
              <w:t xml:space="preserve"> </w:t>
            </w:r>
          </w:p>
          <w:p>
            <w:pPr>
              <w:rPr>
                <w:lang w:eastAsia="ru-RU"/>
              </w:rPr>
            </w:pPr>
            <w:r>
              <w:rPr>
                <w:lang w:eastAsia="ru-RU"/>
              </w:rPr>
              <w:t>-Потанова Кабінете Міністрів України від 01.16.2020р №587 «Про організацію надання соціальних послуг».</w:t>
            </w:r>
          </w:p>
          <w:p>
            <w:pPr>
              <w:rPr>
                <w:color w:val="000000"/>
                <w:lang w:val="ru-RU" w:eastAsia="ru-RU"/>
              </w:rPr>
            </w:pPr>
            <w:r>
              <w:rPr>
                <w:color w:val="000000"/>
                <w:lang w:val="ru-RU" w:eastAsia="ru-RU"/>
              </w:rPr>
              <w:t>Державний стандарт соціальної послуги натуральної допомоги затверджений наказом Міністерства соціальної політики України від 25 березня 2021р.</w:t>
            </w:r>
          </w:p>
          <w:p>
            <w:pPr>
              <w:rPr>
                <w:lang w:val="ru-RU"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
    <w:p/>
    <w:p/>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shd w:val="clear" w:color="auto" w:fill="auto"/>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_____2022р. №___</w:t>
            </w:r>
          </w:p>
        </w:tc>
      </w:tr>
    </w:tbl>
    <w:p>
      <w:pPr>
        <w:tabs>
          <w:tab w:val="center" w:pos="4819"/>
          <w:tab w:val="right" w:pos="9639"/>
        </w:tabs>
        <w:jc w:val="center"/>
        <w:rPr>
          <w:bCs/>
          <w:caps/>
          <w:sz w:val="24"/>
          <w:szCs w:val="24"/>
        </w:rPr>
      </w:pPr>
    </w:p>
    <w:p>
      <w:pPr>
        <w:jc w:val="center"/>
      </w:pPr>
      <w:r>
        <w:rPr>
          <w:b/>
          <w:bCs/>
        </w:rPr>
        <w:t>ТЕХНОЛОГІЧНА КАРТКА №265</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догляду вдома</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4" w:lineRule="auto"/>
              <w:jc w:val="center"/>
              <w:rPr>
                <w:rFonts w:ascii="Times New Roman" w:hAnsi="Times New Roman"/>
                <w:b/>
                <w:sz w:val="24"/>
                <w:szCs w:val="24"/>
                <w:lang w:val="ru-RU"/>
              </w:rPr>
            </w:pPr>
            <w:r>
              <w:rPr>
                <w:b/>
                <w:lang w:val="ru-RU"/>
              </w:rPr>
              <w:t>Етапи надання адміністративної послуги</w:t>
            </w:r>
          </w:p>
        </w:tc>
        <w:tc>
          <w:tcPr>
            <w:tcW w:w="2381" w:type="dxa"/>
            <w:tcBorders>
              <w:top w:val="single" w:color="000000" w:sz="4" w:space="0"/>
              <w:left w:val="single" w:color="000000" w:sz="4" w:space="0"/>
              <w:bottom w:val="single" w:color="000000" w:sz="4" w:space="0"/>
              <w:right w:val="nil"/>
            </w:tcBorders>
            <w:vAlign w:val="center"/>
          </w:tcPr>
          <w:p>
            <w:pPr>
              <w:spacing w:line="254" w:lineRule="auto"/>
              <w:ind w:right="-73"/>
              <w:jc w:val="center"/>
              <w:rPr>
                <w:rFonts w:ascii="Times New Roman" w:hAnsi="Times New Roman"/>
                <w:b/>
                <w:sz w:val="24"/>
                <w:szCs w:val="24"/>
                <w:lang w:val="ru-RU"/>
              </w:rPr>
            </w:pPr>
            <w:r>
              <w:rPr>
                <w:b/>
                <w:lang w:val="ru-RU"/>
              </w:rPr>
              <w:t>Відповідальнапосадова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4" w:lineRule="auto"/>
              <w:ind w:right="-108"/>
              <w:jc w:val="center"/>
              <w:rPr>
                <w:rFonts w:ascii="Times New Roman" w:hAnsi="Times New Roman"/>
                <w:sz w:val="24"/>
                <w:szCs w:val="24"/>
                <w:lang w:val="ru-RU"/>
              </w:rPr>
            </w:pPr>
            <w:r>
              <w:rPr>
                <w:b/>
                <w:lang w:val="ru-RU"/>
              </w:rPr>
              <w:t>Термінвиконання,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4"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p>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Передача вхідного пакета документів наручно в Центр надання соціальних послуг.</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rFonts w:ascii="Times New Roman" w:hAnsi="Times New Roman"/>
                <w:sz w:val="24"/>
                <w:szCs w:val="24"/>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3-5</w:t>
            </w:r>
          </w:p>
          <w:p>
            <w:pPr>
              <w:spacing w:line="254"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rFonts w:ascii="Times New Roman" w:hAnsi="Times New Roman"/>
                <w:sz w:val="24"/>
                <w:szCs w:val="24"/>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У</w:t>
            </w:r>
          </w:p>
          <w:p>
            <w:pPr>
              <w:spacing w:line="254" w:lineRule="auto"/>
              <w:jc w:val="center"/>
              <w:rPr>
                <w:lang w:val="ru-RU"/>
              </w:rPr>
            </w:pPr>
          </w:p>
          <w:p>
            <w:pPr>
              <w:spacing w:line="254"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 xml:space="preserve">В день </w:t>
            </w:r>
          </w:p>
          <w:p>
            <w:pPr>
              <w:spacing w:line="254" w:lineRule="auto"/>
              <w:rPr>
                <w:lang w:val="ru-RU"/>
              </w:rPr>
            </w:pPr>
            <w:r>
              <w:rPr>
                <w:lang w:val="ru-RU"/>
              </w:rPr>
              <w:t>проведення</w:t>
            </w:r>
          </w:p>
          <w:p>
            <w:pPr>
              <w:spacing w:line="254"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4"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Начальник відділу</w:t>
            </w:r>
          </w:p>
          <w:p>
            <w:pPr>
              <w:spacing w:line="254" w:lineRule="auto"/>
              <w:rPr>
                <w:lang w:val="ru-RU"/>
              </w:rPr>
            </w:pPr>
            <w:r>
              <w:rPr>
                <w:lang w:val="ru-RU"/>
              </w:rPr>
              <w:t>документообігу,</w:t>
            </w:r>
          </w:p>
          <w:p>
            <w:pPr>
              <w:spacing w:line="254" w:lineRule="auto"/>
              <w:rPr>
                <w:lang w:val="ru-RU"/>
              </w:rPr>
            </w:pPr>
            <w:r>
              <w:rPr>
                <w:lang w:val="ru-RU"/>
              </w:rPr>
              <w:t>звернень</w:t>
            </w:r>
          </w:p>
          <w:p>
            <w:pPr>
              <w:spacing w:line="254" w:lineRule="auto"/>
              <w:rPr>
                <w:lang w:val="ru-RU"/>
              </w:rPr>
            </w:pPr>
            <w:r>
              <w:rPr>
                <w:lang w:val="ru-RU"/>
              </w:rPr>
              <w:t>та організаційно -</w:t>
            </w:r>
          </w:p>
          <w:p>
            <w:pPr>
              <w:spacing w:line="254" w:lineRule="auto"/>
              <w:rPr>
                <w:lang w:val="ru-RU"/>
              </w:rPr>
            </w:pPr>
            <w:r>
              <w:rPr>
                <w:lang w:val="ru-RU"/>
              </w:rPr>
              <w:t>інформаційної</w:t>
            </w:r>
          </w:p>
          <w:p>
            <w:pPr>
              <w:spacing w:line="254"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5 днів</w:t>
            </w:r>
          </w:p>
          <w:p>
            <w:pPr>
              <w:spacing w:line="254" w:lineRule="auto"/>
              <w:rPr>
                <w:lang w:val="ru-RU"/>
              </w:rPr>
            </w:pPr>
            <w:r>
              <w:rPr>
                <w:lang w:val="ru-RU"/>
              </w:rPr>
              <w:t>Після засідання</w:t>
            </w:r>
          </w:p>
          <w:p>
            <w:pPr>
              <w:spacing w:line="254"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4"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rPr>
                <w:rFonts w:ascii="Times New Roman" w:hAnsi="Times New Roman"/>
                <w:sz w:val="24"/>
                <w:szCs w:val="24"/>
                <w:lang w:val="ru-RU"/>
              </w:rPr>
            </w:pPr>
            <w:r>
              <w:rPr>
                <w:lang w:val="ru-RU"/>
              </w:rPr>
              <w:t>Протягом 1-го дня післяотриманнявихідного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eastAsia="Calibri"/>
          <w:lang w:val="ru-RU"/>
        </w:rPr>
      </w:pPr>
      <w:r>
        <w:rPr>
          <w:rFonts w:eastAsia="Calibri"/>
          <w:lang w:val="ru-RU"/>
        </w:rPr>
        <w:t>Умовніпозначки: В – виконує; У – бере участь; П – погоджує; З – затверджує.</w:t>
      </w:r>
    </w:p>
    <w:p>
      <w:pPr>
        <w:rPr>
          <w:lang w:val="ru-RU"/>
        </w:rPr>
      </w:pPr>
    </w:p>
    <w:p/>
    <w:p/>
    <w:p/>
    <w:p/>
    <w:p/>
    <w:p/>
    <w:p/>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shd w:val="clear" w:color="auto" w:fill="auto"/>
          </w:tcPr>
          <w:p>
            <w:pPr>
              <w:spacing w:after="0" w:line="240" w:lineRule="auto"/>
              <w:rPr>
                <w:rFonts w:ascii="Times New Roman" w:hAnsi="Times New Roman" w:eastAsia="Calibri"/>
                <w:sz w:val="24"/>
                <w:szCs w:val="24"/>
              </w:rPr>
            </w:pPr>
          </w:p>
        </w:tc>
        <w:tc>
          <w:tcPr>
            <w:tcW w:w="2029" w:type="dxa"/>
            <w:shd w:val="clear" w:color="auto" w:fill="auto"/>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42" name="Рисунок 4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shd w:val="clear" w:color="auto" w:fill="auto"/>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№262</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консультування</w:t>
      </w:r>
    </w:p>
    <w:p>
      <w:pPr>
        <w:spacing w:line="240" w:lineRule="auto"/>
        <w:jc w:val="center"/>
        <w:rPr>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78" w:name="n208"/>
            <w:bookmarkEnd w:id="78"/>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79" w:name="n210"/>
            <w:bookmarkEnd w:id="79"/>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0" w:name="n211"/>
            <w:bookmarkEnd w:id="80"/>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1" w:name="n212"/>
            <w:bookmarkEnd w:id="81"/>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2" w:name="n213"/>
            <w:bookmarkEnd w:id="82"/>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3" w:name="n214"/>
            <w:bookmarkEnd w:id="83"/>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4" w:name="n215"/>
            <w:bookmarkEnd w:id="84"/>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5" w:name="n216"/>
            <w:bookmarkEnd w:id="85"/>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6" w:name="n217"/>
            <w:bookmarkEnd w:id="86"/>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7" w:name="n218"/>
            <w:bookmarkEnd w:id="87"/>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8" w:name="n219"/>
            <w:bookmarkEnd w:id="88"/>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bookmarkStart w:id="89" w:name="n220"/>
            <w:bookmarkEnd w:id="89"/>
            <w:r>
              <w:rPr>
                <w:rFonts w:ascii="Calibri" w:hAnsi="Calibri" w:cs="Calibri"/>
                <w:color w:val="333333"/>
                <w:sz w:val="22"/>
                <w:szCs w:val="22"/>
              </w:rPr>
              <w:t>копія свідоцтва про народження дитини віком до 18 років (за потреби).</w:t>
            </w:r>
          </w:p>
          <w:p>
            <w:pPr>
              <w:pStyle w:val="23"/>
              <w:shd w:val="clear" w:color="auto" w:fill="FFFFFF"/>
              <w:spacing w:before="0" w:beforeAutospacing="0" w:after="75"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При коротко-, середньо- та тривалому консультуванні соціальна послуга надається після первинного комплексного визначення індивідуальних потреб отримувача соціальної послуги, складання індивідуального плану та укладення договору про надання соціальної послуги консультування. Разове, кризове, вуличне консультування проводиться після визначення потреб, без складання договору та індивідуального плану надання соціальної послуги.</w:t>
            </w:r>
          </w:p>
          <w:p>
            <w:pPr>
              <w:spacing w:after="0" w:line="240" w:lineRule="auto"/>
              <w:rPr>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 xml:space="preserve">Наказ Міністерства соціальної політики України від 02.07.2015 №678 </w:t>
            </w:r>
            <w:r>
              <w:rPr>
                <w:color w:val="000000"/>
                <w:lang w:val="ru-RU" w:eastAsia="ru-RU"/>
              </w:rPr>
              <w:t>“</w:t>
            </w:r>
            <w:r>
              <w:rPr>
                <w:bCs/>
                <w:color w:val="333333"/>
                <w:shd w:val="clear" w:color="auto" w:fill="FFFFFF"/>
              </w:rPr>
              <w:t>Про затвердження Державного стандарту консультування</w:t>
            </w:r>
            <w:r>
              <w:rPr>
                <w:color w:val="000000"/>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shd w:val="clear" w:color="auto" w:fill="auto"/>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bCs/>
          <w:caps/>
          <w:sz w:val="24"/>
          <w:szCs w:val="24"/>
        </w:rPr>
      </w:pPr>
    </w:p>
    <w:p>
      <w:pPr>
        <w:jc w:val="center"/>
      </w:pPr>
      <w:r>
        <w:rPr>
          <w:b/>
          <w:bCs/>
        </w:rPr>
        <w:t>ТЕХНОЛОГІЧНА КАРТКА №262</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консультування</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4"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4"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4"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4"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p>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3-5</w:t>
            </w:r>
          </w:p>
          <w:p>
            <w:pPr>
              <w:spacing w:line="254"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У</w:t>
            </w:r>
          </w:p>
          <w:p>
            <w:pPr>
              <w:spacing w:line="254" w:lineRule="auto"/>
              <w:jc w:val="center"/>
              <w:rPr>
                <w:lang w:val="ru-RU"/>
              </w:rPr>
            </w:pPr>
          </w:p>
          <w:p>
            <w:pPr>
              <w:spacing w:line="254"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 xml:space="preserve">В день </w:t>
            </w:r>
          </w:p>
          <w:p>
            <w:pPr>
              <w:spacing w:line="254" w:lineRule="auto"/>
              <w:rPr>
                <w:lang w:val="ru-RU"/>
              </w:rPr>
            </w:pPr>
            <w:r>
              <w:rPr>
                <w:lang w:val="ru-RU"/>
              </w:rPr>
              <w:t>проведення</w:t>
            </w:r>
          </w:p>
          <w:p>
            <w:pPr>
              <w:spacing w:line="254"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4"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Начальник відділу</w:t>
            </w:r>
          </w:p>
          <w:p>
            <w:pPr>
              <w:spacing w:line="254" w:lineRule="auto"/>
              <w:rPr>
                <w:lang w:val="ru-RU"/>
              </w:rPr>
            </w:pPr>
            <w:r>
              <w:rPr>
                <w:lang w:val="ru-RU"/>
              </w:rPr>
              <w:t>документообігу,</w:t>
            </w:r>
          </w:p>
          <w:p>
            <w:pPr>
              <w:spacing w:line="254" w:lineRule="auto"/>
              <w:rPr>
                <w:lang w:val="ru-RU"/>
              </w:rPr>
            </w:pPr>
            <w:r>
              <w:rPr>
                <w:lang w:val="ru-RU"/>
              </w:rPr>
              <w:t>звернень</w:t>
            </w:r>
          </w:p>
          <w:p>
            <w:pPr>
              <w:spacing w:line="254" w:lineRule="auto"/>
              <w:rPr>
                <w:lang w:val="ru-RU"/>
              </w:rPr>
            </w:pPr>
            <w:r>
              <w:rPr>
                <w:lang w:val="ru-RU"/>
              </w:rPr>
              <w:t>та організаційно -</w:t>
            </w:r>
          </w:p>
          <w:p>
            <w:pPr>
              <w:spacing w:line="254" w:lineRule="auto"/>
              <w:rPr>
                <w:lang w:val="ru-RU"/>
              </w:rPr>
            </w:pPr>
            <w:r>
              <w:rPr>
                <w:lang w:val="ru-RU"/>
              </w:rPr>
              <w:t>інформаційної</w:t>
            </w:r>
          </w:p>
          <w:p>
            <w:pPr>
              <w:spacing w:line="254"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 днів</w:t>
            </w:r>
          </w:p>
          <w:p>
            <w:pPr>
              <w:spacing w:line="254" w:lineRule="auto"/>
              <w:rPr>
                <w:lang w:val="ru-RU"/>
              </w:rPr>
            </w:pPr>
            <w:r>
              <w:rPr>
                <w:lang w:val="ru-RU"/>
              </w:rPr>
              <w:t>після засідання</w:t>
            </w:r>
          </w:p>
          <w:p>
            <w:pPr>
              <w:spacing w:line="254"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4"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eastAsia="Calibri"/>
          <w:lang w:val="ru-RU"/>
        </w:rPr>
      </w:pPr>
      <w:r>
        <w:rPr>
          <w:rFonts w:eastAsia="Calibri"/>
          <w:lang w:val="ru-RU"/>
        </w:rPr>
        <w:t>Умовніпозначки: В – виконує; У – бере участь; П – погоджує; З – затверджує.</w:t>
      </w:r>
    </w:p>
    <w:p>
      <w:pPr>
        <w:rPr>
          <w:lang w:val="ru-RU"/>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shd w:val="clear" w:color="auto" w:fill="auto"/>
          </w:tcPr>
          <w:p>
            <w:pPr>
              <w:spacing w:after="0" w:line="240" w:lineRule="auto"/>
              <w:rPr>
                <w:rFonts w:ascii="Times New Roman" w:hAnsi="Times New Roman" w:eastAsia="Calibri"/>
                <w:sz w:val="24"/>
                <w:szCs w:val="24"/>
              </w:rPr>
            </w:pPr>
          </w:p>
        </w:tc>
        <w:tc>
          <w:tcPr>
            <w:tcW w:w="2029" w:type="dxa"/>
            <w:shd w:val="clear" w:color="auto" w:fill="auto"/>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43" name="Рисунок 43"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3"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shd w:val="clear" w:color="auto" w:fill="auto"/>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 258</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з соціальної адаптації</w:t>
      </w:r>
    </w:p>
    <w:p>
      <w:pPr>
        <w:spacing w:line="240" w:lineRule="auto"/>
        <w:jc w:val="center"/>
        <w:rPr>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pStyle w:val="23"/>
              <w:shd w:val="clear" w:color="auto" w:fill="FFFFFF"/>
              <w:spacing w:before="0" w:beforeAutospacing="0" w:after="75" w:afterAutospacing="0"/>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Соціальна послуга надається суб’єктом після здійснення первинного комплексного визначення індивідуальних потреб отримувача соціальної послуги, складення індивідуального плану та укладення договору про надання соціальної послуги.</w:t>
            </w:r>
          </w:p>
          <w:p>
            <w:pPr>
              <w:spacing w:after="0" w:line="240" w:lineRule="auto"/>
              <w:rPr>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 xml:space="preserve">Наказ Міністерства соціальної політики України від 18.05.2015 №514 </w:t>
            </w:r>
            <w:r>
              <w:rPr>
                <w:color w:val="000000"/>
                <w:lang w:val="ru-RU" w:eastAsia="ru-RU"/>
              </w:rPr>
              <w:t>“</w:t>
            </w:r>
            <w:r>
              <w:rPr>
                <w:bCs/>
                <w:color w:val="333333"/>
                <w:shd w:val="clear" w:color="auto" w:fill="FFFFFF"/>
              </w:rPr>
              <w:t>Про затвердження Державного стандарту соціальної адаптації</w:t>
            </w:r>
            <w:r>
              <w:rPr>
                <w:color w:val="000000"/>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tbl>
      <w:tblPr>
        <w:tblStyle w:val="12"/>
        <w:tblW w:w="2694" w:type="dxa"/>
        <w:tblInd w:w="6912" w:type="dxa"/>
        <w:tblLayout w:type="autofit"/>
        <w:tblCellMar>
          <w:top w:w="0" w:type="dxa"/>
          <w:left w:w="108" w:type="dxa"/>
          <w:bottom w:w="0" w:type="dxa"/>
          <w:right w:w="108" w:type="dxa"/>
        </w:tblCellMar>
      </w:tblPr>
      <w:tblGrid>
        <w:gridCol w:w="2694"/>
      </w:tblGrid>
      <w:tr>
        <w:tc>
          <w:tcPr>
            <w:tcW w:w="2694" w:type="dxa"/>
            <w:shd w:val="clear" w:color="auto" w:fill="auto"/>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bCs/>
          <w:caps/>
          <w:sz w:val="24"/>
          <w:szCs w:val="24"/>
        </w:rPr>
      </w:pPr>
    </w:p>
    <w:p>
      <w:pPr>
        <w:jc w:val="center"/>
      </w:pPr>
      <w:r>
        <w:rPr>
          <w:b/>
          <w:bCs/>
        </w:rPr>
        <w:t>ТЕХНОЛОГІЧНА КАРТКА № 258</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з соціальної адаптації</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4"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4"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4"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4"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p>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3-5</w:t>
            </w:r>
          </w:p>
          <w:p>
            <w:pPr>
              <w:spacing w:line="254"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У</w:t>
            </w:r>
          </w:p>
          <w:p>
            <w:pPr>
              <w:spacing w:line="254" w:lineRule="auto"/>
              <w:jc w:val="center"/>
              <w:rPr>
                <w:lang w:val="ru-RU"/>
              </w:rPr>
            </w:pPr>
          </w:p>
          <w:p>
            <w:pPr>
              <w:spacing w:line="254"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 xml:space="preserve">В день </w:t>
            </w:r>
          </w:p>
          <w:p>
            <w:pPr>
              <w:spacing w:line="254" w:lineRule="auto"/>
              <w:rPr>
                <w:lang w:val="ru-RU"/>
              </w:rPr>
            </w:pPr>
            <w:r>
              <w:rPr>
                <w:lang w:val="ru-RU"/>
              </w:rPr>
              <w:t>проведення</w:t>
            </w:r>
          </w:p>
          <w:p>
            <w:pPr>
              <w:spacing w:line="254"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4"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Начальник відділу</w:t>
            </w:r>
          </w:p>
          <w:p>
            <w:pPr>
              <w:spacing w:line="254" w:lineRule="auto"/>
              <w:rPr>
                <w:lang w:val="ru-RU"/>
              </w:rPr>
            </w:pPr>
            <w:r>
              <w:rPr>
                <w:lang w:val="ru-RU"/>
              </w:rPr>
              <w:t>документообігу,</w:t>
            </w:r>
          </w:p>
          <w:p>
            <w:pPr>
              <w:spacing w:line="254" w:lineRule="auto"/>
              <w:rPr>
                <w:lang w:val="ru-RU"/>
              </w:rPr>
            </w:pPr>
            <w:r>
              <w:rPr>
                <w:lang w:val="ru-RU"/>
              </w:rPr>
              <w:t>звернень</w:t>
            </w:r>
          </w:p>
          <w:p>
            <w:pPr>
              <w:spacing w:line="254" w:lineRule="auto"/>
              <w:rPr>
                <w:lang w:val="ru-RU"/>
              </w:rPr>
            </w:pPr>
            <w:r>
              <w:rPr>
                <w:lang w:val="ru-RU"/>
              </w:rPr>
              <w:t>та організаційно -</w:t>
            </w:r>
          </w:p>
          <w:p>
            <w:pPr>
              <w:spacing w:line="254" w:lineRule="auto"/>
              <w:rPr>
                <w:lang w:val="ru-RU"/>
              </w:rPr>
            </w:pPr>
            <w:r>
              <w:rPr>
                <w:lang w:val="ru-RU"/>
              </w:rPr>
              <w:t>інформаційної</w:t>
            </w:r>
          </w:p>
          <w:p>
            <w:pPr>
              <w:spacing w:line="254"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 днів</w:t>
            </w:r>
          </w:p>
          <w:p>
            <w:pPr>
              <w:spacing w:line="254" w:lineRule="auto"/>
              <w:rPr>
                <w:lang w:val="ru-RU"/>
              </w:rPr>
            </w:pPr>
            <w:r>
              <w:rPr>
                <w:lang w:val="ru-RU"/>
              </w:rPr>
              <w:t>після засідання</w:t>
            </w:r>
          </w:p>
          <w:p>
            <w:pPr>
              <w:spacing w:line="254"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4"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eastAsia="Calibri"/>
          <w:lang w:val="ru-RU"/>
        </w:rPr>
      </w:pPr>
      <w:r>
        <w:rPr>
          <w:rFonts w:eastAsia="Calibri"/>
          <w:lang w:val="ru-RU"/>
        </w:rPr>
        <w:t>Умовніпозначки: В – виконує; У – бере участь; П – погоджує; З – затверджує.</w:t>
      </w:r>
    </w:p>
    <w:p>
      <w:pPr>
        <w:rPr>
          <w:lang w:val="ru-RU"/>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44" name="Рисунок 44"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4"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 259</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з соціальної інтеграції та реінтеграції</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line="256" w:lineRule="auto"/>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pStyle w:val="23"/>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Соціальна послуга надається суб’єктом, що надає соціальну послугу, після визначення індивідуальних потреб отримувача соціальної послуги, складання індивідуального плану та укладення договору про надання соціальної послуги щодо соціальної інтеграції та реінтеграції бездомних осіб.</w:t>
            </w:r>
          </w:p>
          <w:p>
            <w:pPr>
              <w:spacing w:after="0" w:line="240" w:lineRule="auto"/>
              <w:rPr>
                <w:rFonts w:ascii="Calibri" w:hAnsi="Calibri" w:cs="Times New Roman"/>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Наказ Міністерства соціальної політики України від 1</w:t>
            </w:r>
            <w:r>
              <w:rPr>
                <w:color w:val="000000"/>
                <w:lang w:val="ru-RU" w:eastAsia="ru-RU"/>
              </w:rPr>
              <w:t>9</w:t>
            </w:r>
            <w:r>
              <w:rPr>
                <w:color w:val="000000"/>
                <w:lang w:eastAsia="ru-RU"/>
              </w:rPr>
              <w:t>.0</w:t>
            </w:r>
            <w:r>
              <w:rPr>
                <w:color w:val="000000"/>
                <w:lang w:val="ru-RU" w:eastAsia="ru-RU"/>
              </w:rPr>
              <w:t>9</w:t>
            </w:r>
            <w:r>
              <w:rPr>
                <w:color w:val="000000"/>
                <w:lang w:eastAsia="ru-RU"/>
              </w:rPr>
              <w:t>.201</w:t>
            </w:r>
            <w:r>
              <w:rPr>
                <w:color w:val="000000"/>
                <w:lang w:val="ru-RU" w:eastAsia="ru-RU"/>
              </w:rPr>
              <w:t>3</w:t>
            </w:r>
            <w:r>
              <w:rPr>
                <w:color w:val="000000"/>
                <w:lang w:eastAsia="ru-RU"/>
              </w:rPr>
              <w:t xml:space="preserve"> №</w:t>
            </w:r>
            <w:r>
              <w:rPr>
                <w:color w:val="000000"/>
                <w:lang w:val="ru-RU" w:eastAsia="ru-RU"/>
              </w:rPr>
              <w:t>596 “</w:t>
            </w:r>
            <w:r>
              <w:rPr>
                <w:bCs/>
                <w:color w:val="333333"/>
                <w:shd w:val="clear" w:color="auto" w:fill="FFFFFF"/>
              </w:rPr>
              <w:t>Про затвердження Державного стандарту соціальної</w:t>
            </w:r>
            <w:r>
              <w:rPr>
                <w:bCs/>
                <w:color w:val="333333"/>
                <w:shd w:val="clear" w:color="auto" w:fill="FFFFFF"/>
                <w:lang w:val="ru-RU"/>
              </w:rPr>
              <w:t xml:space="preserve"> </w:t>
            </w:r>
            <w:r>
              <w:rPr>
                <w:bCs/>
                <w:color w:val="333333"/>
                <w:shd w:val="clear" w:color="auto" w:fill="FFFFFF"/>
              </w:rPr>
              <w:t>інтеграції та реінтеграції бездомних осіб</w:t>
            </w:r>
            <w:r>
              <w:rPr>
                <w:color w:val="000000"/>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№259</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з  соціальної інтеграції та реінтеграції</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3-5</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Начальник відділу</w:t>
            </w:r>
          </w:p>
          <w:p>
            <w:pPr>
              <w:spacing w:line="252" w:lineRule="auto"/>
              <w:rPr>
                <w:rFonts w:ascii="Calibri" w:hAnsi="Calibri"/>
                <w:lang w:val="ru-RU"/>
              </w:rPr>
            </w:pPr>
            <w:r>
              <w:rPr>
                <w:lang w:val="ru-RU"/>
              </w:rPr>
              <w:t>документообігу,</w:t>
            </w:r>
          </w:p>
          <w:p>
            <w:pPr>
              <w:spacing w:line="252" w:lineRule="auto"/>
              <w:rPr>
                <w:lang w:val="ru-RU"/>
              </w:rPr>
            </w:pPr>
            <w:r>
              <w:rPr>
                <w:lang w:val="ru-RU"/>
              </w:rPr>
              <w:t>звернень</w:t>
            </w:r>
          </w:p>
          <w:p>
            <w:pPr>
              <w:spacing w:line="252" w:lineRule="auto"/>
              <w:rPr>
                <w:lang w:val="ru-RU"/>
              </w:rPr>
            </w:pPr>
            <w:r>
              <w:rPr>
                <w:lang w:val="ru-RU"/>
              </w:rPr>
              <w:t>та організаційно -</w:t>
            </w:r>
          </w:p>
          <w:p>
            <w:pPr>
              <w:spacing w:line="252" w:lineRule="auto"/>
              <w:rPr>
                <w:lang w:val="ru-RU"/>
              </w:rPr>
            </w:pPr>
            <w:r>
              <w:rPr>
                <w:lang w:val="ru-RU"/>
              </w:rPr>
              <w:t>інформаційної</w:t>
            </w:r>
          </w:p>
          <w:p>
            <w:pPr>
              <w:spacing w:line="252"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  10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45" name="Рисунок 45"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№264</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профілактики</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3295"/>
        <w:gridCol w:w="269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gridSpan w:val="3"/>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line="256" w:lineRule="auto"/>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spacing w:after="0" w:line="240" w:lineRule="auto"/>
              <w:rPr>
                <w:rFonts w:ascii="Calibri" w:hAnsi="Calibri" w:cs="Calibri"/>
                <w:color w:val="000000"/>
                <w:spacing w:val="5"/>
              </w:rPr>
            </w:pPr>
            <w:r>
              <w:rPr>
                <w:rFonts w:cs="Calibri"/>
                <w:color w:val="333333"/>
                <w:shd w:val="clear" w:color="auto" w:fill="FFFFFF"/>
              </w:rPr>
              <w:t>Соціальна послуга надається після проведення оцінки потреб або ситуації особі, сім’ї за </w:t>
            </w:r>
            <w:r>
              <w:fldChar w:fldCharType="begin"/>
            </w:r>
            <w:r>
              <w:instrText xml:space="preserve"> HYPERLINK "https://zakon.rada.gov.ua/laws/show/z1076-14" \l "n6" \t "_blank" </w:instrText>
            </w:r>
            <w:r>
              <w:fldChar w:fldCharType="separate"/>
            </w:r>
            <w:r>
              <w:rPr>
                <w:rStyle w:val="16"/>
                <w:rFonts w:cs="Calibri"/>
                <w:shd w:val="clear" w:color="auto" w:fill="FFFFFF"/>
              </w:rPr>
              <w:t>формами обліку соціальних послуг сім’ям (особам), які перебувають у складних життєвих обставинах</w:t>
            </w:r>
            <w:r>
              <w:rPr>
                <w:rStyle w:val="16"/>
                <w:rFonts w:cs="Calibri"/>
                <w:shd w:val="clear" w:color="auto" w:fill="FFFFFF"/>
              </w:rPr>
              <w:fldChar w:fldCharType="end"/>
            </w:r>
            <w:r>
              <w:rPr>
                <w:rFonts w:cs="Calibri"/>
                <w:shd w:val="clear" w:color="auto" w:fill="FFFFFF"/>
              </w:rPr>
              <w:t xml:space="preserve">, </w:t>
            </w:r>
            <w:r>
              <w:rPr>
                <w:rFonts w:cs="Calibri"/>
                <w:color w:val="333333"/>
                <w:shd w:val="clear" w:color="auto" w:fill="FFFFFF"/>
              </w:rPr>
              <w:t>затверджених наказом Міністерства соціальної політики України від 09 липня 2014 року № 450, зареєстрованим в Міністерстві юстиції України 04 вересня 2014 року за № 1076/25853, шляхом складання індивідуального плану (профілактичної програми) надання соціальної послуги та укладення договору про надання соціальної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 xml:space="preserve">Наказ Міністерства соціальної політики України від 10.09.2015 №912 </w:t>
            </w:r>
            <w:r>
              <w:rPr>
                <w:color w:val="000000"/>
                <w:lang w:val="ru-RU" w:eastAsia="ru-RU"/>
              </w:rPr>
              <w:t>“</w:t>
            </w:r>
            <w:r>
              <w:rPr>
                <w:bCs/>
                <w:color w:val="333333"/>
                <w:shd w:val="clear" w:color="auto" w:fill="FFFFFF"/>
              </w:rPr>
              <w:t>Про затвердження Державного стандарту соціальної послуги профілактики</w:t>
            </w:r>
            <w:r>
              <w:rPr>
                <w:color w:val="000000"/>
                <w:lang w:val="ru-RU" w:eastAsia="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07" w:type="dxa"/>
          <w:wAfter w:w="958" w:type="dxa"/>
        </w:trPr>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№264</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профілактики</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3-5</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Начальник відділу</w:t>
            </w:r>
          </w:p>
          <w:p>
            <w:pPr>
              <w:spacing w:line="252" w:lineRule="auto"/>
              <w:rPr>
                <w:rFonts w:ascii="Calibri" w:hAnsi="Calibri"/>
                <w:lang w:val="ru-RU"/>
              </w:rPr>
            </w:pPr>
            <w:r>
              <w:rPr>
                <w:lang w:val="ru-RU"/>
              </w:rPr>
              <w:t>документообігу,</w:t>
            </w:r>
          </w:p>
          <w:p>
            <w:pPr>
              <w:spacing w:line="252" w:lineRule="auto"/>
              <w:rPr>
                <w:lang w:val="ru-RU"/>
              </w:rPr>
            </w:pPr>
            <w:r>
              <w:rPr>
                <w:lang w:val="ru-RU"/>
              </w:rPr>
              <w:t>звернень</w:t>
            </w:r>
          </w:p>
          <w:p>
            <w:pPr>
              <w:spacing w:line="252" w:lineRule="auto"/>
              <w:rPr>
                <w:lang w:val="ru-RU"/>
              </w:rPr>
            </w:pPr>
            <w:r>
              <w:rPr>
                <w:lang w:val="ru-RU"/>
              </w:rPr>
              <w:t>та організаційно -</w:t>
            </w:r>
          </w:p>
          <w:p>
            <w:pPr>
              <w:spacing w:line="252" w:lineRule="auto"/>
              <w:rPr>
                <w:lang w:val="ru-RU"/>
              </w:rPr>
            </w:pPr>
            <w:r>
              <w:rPr>
                <w:lang w:val="ru-RU"/>
              </w:rPr>
              <w:t>інформаційної</w:t>
            </w:r>
          </w:p>
          <w:p>
            <w:pPr>
              <w:spacing w:line="252"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46" name="Рисунок 46"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46"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 263</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соціального супроводу при працевлаштуванні на робочому місці</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3295"/>
        <w:gridCol w:w="269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gridSpan w:val="3"/>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line="256" w:lineRule="auto"/>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pStyle w:val="23"/>
              <w:shd w:val="clear" w:color="auto" w:fill="FFFFFF"/>
              <w:spacing w:before="0" w:beforeAutospacing="0" w:after="75" w:afterAutospacing="0" w:line="256" w:lineRule="auto"/>
              <w:rPr>
                <w:rFonts w:cs="Times New Roman"/>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 xml:space="preserve">Наказ Міністерства соціальної політики України від 21.09.2016 №1044 </w:t>
            </w:r>
            <w:r>
              <w:rPr>
                <w:color w:val="000000"/>
                <w:lang w:val="ru-RU" w:eastAsia="ru-RU"/>
              </w:rPr>
              <w:t>“</w:t>
            </w:r>
            <w:r>
              <w:rPr>
                <w:bCs/>
                <w:color w:val="333333"/>
                <w:shd w:val="clear" w:color="auto" w:fill="FFFFFF"/>
              </w:rPr>
              <w:t>Про затвердження Державного стандарту соціальної послуги соціального супроводу при працевлаштуванні та на робочому місці</w:t>
            </w:r>
            <w:r>
              <w:rPr>
                <w:color w:val="000000"/>
                <w:lang w:val="ru-RU" w:eastAsia="ru-RU"/>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07" w:type="dxa"/>
          <w:wAfter w:w="958" w:type="dxa"/>
        </w:trPr>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№263</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соціального супроводу при працевлаштуванні на робочому місці</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3-5</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Начальник відділу</w:t>
            </w:r>
          </w:p>
          <w:p>
            <w:pPr>
              <w:spacing w:line="252" w:lineRule="auto"/>
              <w:rPr>
                <w:rFonts w:ascii="Calibri" w:hAnsi="Calibri"/>
                <w:lang w:val="ru-RU"/>
              </w:rPr>
            </w:pPr>
            <w:r>
              <w:rPr>
                <w:lang w:val="ru-RU"/>
              </w:rPr>
              <w:t>документообігу,</w:t>
            </w:r>
          </w:p>
          <w:p>
            <w:pPr>
              <w:spacing w:line="252" w:lineRule="auto"/>
              <w:rPr>
                <w:lang w:val="ru-RU"/>
              </w:rPr>
            </w:pPr>
            <w:r>
              <w:rPr>
                <w:lang w:val="ru-RU"/>
              </w:rPr>
              <w:t>звернень</w:t>
            </w:r>
          </w:p>
          <w:p>
            <w:pPr>
              <w:spacing w:line="252" w:lineRule="auto"/>
              <w:rPr>
                <w:lang w:val="ru-RU"/>
              </w:rPr>
            </w:pPr>
            <w:r>
              <w:rPr>
                <w:lang w:val="ru-RU"/>
              </w:rPr>
              <w:t>та організаційно -</w:t>
            </w:r>
          </w:p>
          <w:p>
            <w:pPr>
              <w:spacing w:line="252" w:lineRule="auto"/>
              <w:rPr>
                <w:lang w:val="ru-RU"/>
              </w:rPr>
            </w:pPr>
            <w:r>
              <w:rPr>
                <w:lang w:val="ru-RU"/>
              </w:rPr>
              <w:t>інформаційної</w:t>
            </w:r>
          </w:p>
          <w:p>
            <w:pPr>
              <w:spacing w:line="252"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  10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rPr>
          <w:rFonts w:ascii="Times New Roman" w:hAnsi="Times New Roman"/>
        </w:rPr>
      </w:pPr>
    </w:p>
    <w:tbl>
      <w:tblPr>
        <w:tblStyle w:val="12"/>
        <w:tblW w:w="9902" w:type="dxa"/>
        <w:tblInd w:w="0" w:type="dxa"/>
        <w:tblLayout w:type="autofit"/>
        <w:tblCellMar>
          <w:top w:w="0" w:type="dxa"/>
          <w:left w:w="108" w:type="dxa"/>
          <w:bottom w:w="0" w:type="dxa"/>
          <w:right w:w="108" w:type="dxa"/>
        </w:tblCellMar>
      </w:tblPr>
      <w:tblGrid>
        <w:gridCol w:w="529"/>
        <w:gridCol w:w="2566"/>
        <w:gridCol w:w="4111"/>
        <w:gridCol w:w="2244"/>
        <w:gridCol w:w="452"/>
      </w:tblGrid>
      <w:tr>
        <w:tblPrEx>
          <w:tblCellMar>
            <w:top w:w="0" w:type="dxa"/>
            <w:left w:w="108" w:type="dxa"/>
            <w:bottom w:w="0" w:type="dxa"/>
            <w:right w:w="108" w:type="dxa"/>
          </w:tblCellMar>
        </w:tblPrEx>
        <w:trPr>
          <w:gridAfter w:val="1"/>
          <w:wAfter w:w="580" w:type="dxa"/>
          <w:trHeight w:val="2790" w:hRule="atLeast"/>
        </w:trPr>
        <w:tc>
          <w:tcPr>
            <w:tcW w:w="717" w:type="dxa"/>
          </w:tcPr>
          <w:p>
            <w:pPr>
              <w:spacing w:after="0" w:line="240" w:lineRule="auto"/>
              <w:rPr>
                <w:rFonts w:ascii="Times New Roman" w:hAnsi="Times New Roman" w:eastAsia="Calibri"/>
                <w:sz w:val="24"/>
                <w:szCs w:val="24"/>
              </w:rPr>
            </w:pPr>
          </w:p>
        </w:tc>
        <w:tc>
          <w:tcPr>
            <w:tcW w:w="2055" w:type="dxa"/>
          </w:tcPr>
          <w:p>
            <w:pPr>
              <w:spacing w:after="0" w:line="240" w:lineRule="auto"/>
              <w:jc w:val="center"/>
              <w:rPr>
                <w:rFonts w:ascii="Times New Roman" w:hAnsi="Times New Roman" w:eastAsia="Calibri"/>
                <w:b/>
                <w:bCs/>
                <w:smallCaps/>
                <w:color w:val="000000"/>
                <w:spacing w:val="5"/>
                <w:sz w:val="20"/>
                <w:szCs w:val="20"/>
                <w:lang w:val="en-US"/>
              </w:rPr>
            </w:pPr>
            <w:r>
              <w:rPr>
                <w:rFonts w:ascii="Times New Roman" w:hAnsi="Times New Roman"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ascii="Times New Roman" w:hAnsi="Times New Roman" w:eastAsia="Calibri"/>
                <w:b/>
                <w:smallCaps/>
                <w:color w:val="4F81BD"/>
                <w:spacing w:val="5"/>
              </w:rPr>
              <w:drawing>
                <wp:inline distT="0" distB="0" distL="0" distR="0">
                  <wp:extent cx="1162050" cy="1447800"/>
                  <wp:effectExtent l="0" t="0" r="0" b="0"/>
                  <wp:docPr id="49" name="Рисунок 49"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49"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550" w:type="dxa"/>
            <w:gridSpan w:val="2"/>
          </w:tcPr>
          <w:p>
            <w:pPr>
              <w:spacing w:after="0" w:line="240" w:lineRule="auto"/>
              <w:jc w:val="both"/>
              <w:rPr>
                <w:rFonts w:ascii="Times New Roman" w:hAnsi="Times New Roman" w:eastAsia="Calibri"/>
                <w:sz w:val="32"/>
                <w:szCs w:val="32"/>
                <w:lang w:val="en-US"/>
              </w:rPr>
            </w:pPr>
            <w:r>
              <w:rPr>
                <w:rFonts w:ascii="Times New Roman" w:hAnsi="Times New Roman" w:eastAsia="Calibri"/>
                <w:b/>
                <w:sz w:val="32"/>
                <w:szCs w:val="32"/>
                <w:lang w:val="ru-RU"/>
              </w:rPr>
              <w:t>Центр</w:t>
            </w:r>
            <w:r>
              <w:rPr>
                <w:rFonts w:ascii="Times New Roman" w:hAnsi="Times New Roman" w:eastAsia="Calibri"/>
                <w:b/>
                <w:sz w:val="32"/>
                <w:szCs w:val="32"/>
                <w:lang w:val="en-US"/>
              </w:rPr>
              <w:t xml:space="preserve"> </w:t>
            </w:r>
            <w:r>
              <w:rPr>
                <w:rFonts w:ascii="Times New Roman" w:hAnsi="Times New Roman" w:eastAsia="Calibri"/>
                <w:b/>
                <w:sz w:val="32"/>
                <w:szCs w:val="32"/>
                <w:lang w:val="ru-RU"/>
              </w:rPr>
              <w:t>наданняадміністративнихпослуг</w:t>
            </w:r>
          </w:p>
          <w:p>
            <w:pPr>
              <w:spacing w:after="0" w:line="240" w:lineRule="auto"/>
              <w:jc w:val="both"/>
              <w:rPr>
                <w:rFonts w:ascii="Times New Roman" w:hAnsi="Times New Roman" w:eastAsia="Calibri"/>
                <w:b/>
                <w:sz w:val="32"/>
                <w:szCs w:val="32"/>
                <w:lang w:val="en-US"/>
              </w:rPr>
            </w:pPr>
            <w:r>
              <w:rPr>
                <w:rFonts w:ascii="Times New Roman" w:hAnsi="Times New Roman" w:eastAsia="Calibri"/>
                <w:b/>
                <w:sz w:val="32"/>
                <w:szCs w:val="32"/>
                <w:lang w:val="ru-RU"/>
              </w:rPr>
              <w:t>Городоцькоїміської</w:t>
            </w:r>
            <w:r>
              <w:rPr>
                <w:rFonts w:ascii="Times New Roman" w:hAnsi="Times New Roman" w:eastAsia="Calibri"/>
                <w:b/>
                <w:sz w:val="32"/>
                <w:szCs w:val="32"/>
                <w:lang w:val="en-US"/>
              </w:rPr>
              <w:t xml:space="preserve"> </w:t>
            </w:r>
            <w:r>
              <w:rPr>
                <w:rFonts w:ascii="Times New Roman" w:hAnsi="Times New Roman" w:eastAsia="Calibri"/>
                <w:b/>
                <w:sz w:val="32"/>
                <w:szCs w:val="32"/>
                <w:lang w:val="ru-RU"/>
              </w:rPr>
              <w:t>ради</w:t>
            </w:r>
          </w:p>
          <w:p>
            <w:pPr>
              <w:spacing w:after="0" w:line="240" w:lineRule="auto"/>
              <w:rPr>
                <w:rFonts w:ascii="Times New Roman" w:hAnsi="Times New Roman" w:eastAsia="Calibri"/>
                <w:sz w:val="24"/>
                <w:szCs w:val="24"/>
                <w:lang w:val="en-US"/>
              </w:rPr>
            </w:pPr>
            <w:r>
              <w:rPr>
                <w:rFonts w:ascii="Times New Roman" w:hAnsi="Times New Roman" w:eastAsia="Calibri"/>
                <w:lang w:val="en-US"/>
              </w:rPr>
              <w:t>http://horodok-rada.gov.ua/ЦНАП , e-mail: gorodok.cnap@gmail.com</w:t>
            </w:r>
          </w:p>
        </w:tc>
      </w:tr>
      <w:tr>
        <w:tblPrEx>
          <w:tblCellMar>
            <w:top w:w="0" w:type="dxa"/>
            <w:left w:w="108" w:type="dxa"/>
            <w:bottom w:w="0" w:type="dxa"/>
            <w:right w:w="108" w:type="dxa"/>
          </w:tblCellMar>
        </w:tblPrEx>
        <w:trPr>
          <w:trHeight w:val="761" w:hRule="atLeast"/>
        </w:trPr>
        <w:tc>
          <w:tcPr>
            <w:tcW w:w="7078" w:type="dxa"/>
            <w:gridSpan w:val="3"/>
          </w:tcPr>
          <w:p>
            <w:pPr>
              <w:spacing w:after="0" w:line="240" w:lineRule="auto"/>
              <w:rPr>
                <w:rFonts w:ascii="Times New Roman" w:hAnsi="Times New Roman"/>
              </w:rPr>
            </w:pPr>
          </w:p>
        </w:tc>
        <w:tc>
          <w:tcPr>
            <w:tcW w:w="2824" w:type="dxa"/>
            <w:gridSpan w:val="2"/>
          </w:tcPr>
          <w:p>
            <w:pPr>
              <w:spacing w:after="0" w:line="240" w:lineRule="auto"/>
              <w:rPr>
                <w:rFonts w:ascii="Times New Roman" w:hAnsi="Times New Roman"/>
                <w:b/>
                <w:lang w:val="ru-RU"/>
              </w:rPr>
            </w:pPr>
            <w:r>
              <w:rPr>
                <w:rFonts w:ascii="Times New Roman" w:hAnsi="Times New Roman"/>
                <w:b/>
                <w:lang w:val="ru-RU"/>
              </w:rPr>
              <w:t>Затвердженорішенням</w:t>
            </w:r>
          </w:p>
          <w:p>
            <w:pPr>
              <w:spacing w:after="0" w:line="240" w:lineRule="auto"/>
              <w:rPr>
                <w:rFonts w:ascii="Times New Roman" w:hAnsi="Times New Roman"/>
                <w:b/>
                <w:lang w:val="ru-RU"/>
              </w:rPr>
            </w:pPr>
            <w:r>
              <w:rPr>
                <w:rFonts w:ascii="Times New Roman" w:hAnsi="Times New Roman"/>
                <w:b/>
                <w:lang w:val="ru-RU"/>
              </w:rPr>
              <w:t>виконавчогокомітету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after="0"/>
        <w:jc w:val="center"/>
        <w:rPr>
          <w:rFonts w:ascii="Times New Roman" w:hAnsi="Times New Roman"/>
          <w:b/>
          <w:sz w:val="28"/>
          <w:szCs w:val="28"/>
        </w:rPr>
      </w:pPr>
      <w:r>
        <w:rPr>
          <w:rFonts w:ascii="Times New Roman" w:hAnsi="Times New Roman"/>
          <w:b/>
          <w:sz w:val="28"/>
          <w:szCs w:val="28"/>
        </w:rPr>
        <w:t>ІНФОРМАЦІЙНА КАРТКА №270</w:t>
      </w:r>
    </w:p>
    <w:p>
      <w:pPr>
        <w:spacing w:after="0"/>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з перевезення «Соціальне таксі»</w:t>
      </w:r>
    </w:p>
    <w:p>
      <w:pPr>
        <w:spacing w:line="240" w:lineRule="auto"/>
        <w:jc w:val="center"/>
        <w:rPr>
          <w:rFonts w:ascii="Times New Roman" w:hAnsi="Times New Roman"/>
          <w:b/>
          <w:color w:val="000000"/>
          <w:sz w:val="28"/>
          <w:szCs w:val="28"/>
        </w:rPr>
      </w:pPr>
      <w:r>
        <w:rPr>
          <w:rFonts w:ascii="Times New Roman" w:hAnsi="Times New Roman"/>
          <w:b/>
          <w:color w:val="000000"/>
          <w:sz w:val="28"/>
          <w:szCs w:val="28"/>
        </w:rPr>
        <w:t>Центр надання адміністративних послугГородоцької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4167"/>
        <w:gridCol w:w="2618"/>
        <w:gridCol w:w="2694"/>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en-US"/>
              </w:rPr>
              <w:t>1</w:t>
            </w:r>
            <w:r>
              <w:rPr>
                <w:rFonts w:ascii="Times New Roman" w:hAnsi="Times New Roman"/>
                <w:lang w:val="ru-RU"/>
              </w:rPr>
              <w:t>.</w:t>
            </w:r>
          </w:p>
        </w:tc>
        <w:tc>
          <w:tcPr>
            <w:tcW w:w="4167"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3"/>
                <w:lang w:val="ru-RU"/>
              </w:rPr>
            </w:pPr>
            <w:r>
              <w:rPr>
                <w:rFonts w:ascii="Times New Roman" w:hAnsi="Times New Roman"/>
                <w:b/>
                <w:color w:val="000000"/>
                <w:spacing w:val="-3"/>
                <w:lang w:val="ru-RU"/>
              </w:rPr>
              <w:t>Інформація про ЦНАП   (місцеподаннядокументів та отримання результату послуги)</w:t>
            </w:r>
          </w:p>
          <w:p>
            <w:pPr>
              <w:spacing w:after="0" w:line="240" w:lineRule="auto"/>
              <w:jc w:val="center"/>
              <w:rPr>
                <w:rFonts w:ascii="Times New Roman" w:hAnsi="Times New Roman"/>
                <w:b/>
                <w:lang w:val="ru-RU"/>
              </w:rPr>
            </w:pP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lang w:val="ru-RU"/>
              </w:rPr>
              <w:t>81500, Львівська обл., м. Городок, 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eastAsia="ru-RU"/>
              </w:rPr>
            </w:pPr>
            <w:r>
              <w:rPr>
                <w:rFonts w:ascii="Times New Roman" w:hAnsi="Times New Roman"/>
                <w:b/>
                <w:lang w:val="ru-RU" w:eastAsia="ru-RU"/>
              </w:rPr>
              <w:t>ЦНАП:</w:t>
            </w:r>
          </w:p>
          <w:p>
            <w:pPr>
              <w:spacing w:after="0" w:line="240" w:lineRule="auto"/>
              <w:rPr>
                <w:rFonts w:ascii="Times New Roman" w:hAnsi="Times New Roman"/>
                <w:lang w:val="ru-RU" w:eastAsia="ru-RU"/>
              </w:rPr>
            </w:pPr>
            <w:r>
              <w:rPr>
                <w:rFonts w:ascii="Times New Roman" w:hAnsi="Times New Roman"/>
                <w:lang w:val="ru-RU" w:eastAsia="ru-RU"/>
              </w:rPr>
              <w:t>понеділок:   09:00 - 17:00</w:t>
            </w:r>
          </w:p>
          <w:p>
            <w:pPr>
              <w:spacing w:after="0" w:line="240" w:lineRule="auto"/>
              <w:rPr>
                <w:rFonts w:ascii="Times New Roman" w:hAnsi="Times New Roman"/>
                <w:lang w:val="ru-RU" w:eastAsia="ru-RU"/>
              </w:rPr>
            </w:pPr>
            <w:r>
              <w:rPr>
                <w:rFonts w:ascii="Times New Roman" w:hAnsi="Times New Roman"/>
                <w:lang w:val="ru-RU" w:eastAsia="ru-RU"/>
              </w:rPr>
              <w:t xml:space="preserve">вівторок:    09:00 – 20:00 </w:t>
            </w:r>
          </w:p>
          <w:p>
            <w:pPr>
              <w:spacing w:after="0" w:line="240" w:lineRule="auto"/>
              <w:rPr>
                <w:rFonts w:ascii="Times New Roman" w:hAnsi="Times New Roman"/>
                <w:lang w:val="ru-RU" w:eastAsia="ru-RU"/>
              </w:rPr>
            </w:pPr>
            <w:r>
              <w:rPr>
                <w:rFonts w:ascii="Times New Roman" w:hAnsi="Times New Roman"/>
                <w:lang w:val="ru-RU" w:eastAsia="ru-RU"/>
              </w:rPr>
              <w:t>середа, четвер : 09:00 - 17:00</w:t>
            </w:r>
          </w:p>
          <w:p>
            <w:pPr>
              <w:spacing w:after="0" w:line="240" w:lineRule="auto"/>
              <w:rPr>
                <w:rFonts w:ascii="Times New Roman" w:hAnsi="Times New Roman"/>
                <w:lang w:val="ru-RU" w:eastAsia="ru-RU"/>
              </w:rPr>
            </w:pPr>
            <w:r>
              <w:rPr>
                <w:rFonts w:ascii="Times New Roman" w:hAnsi="Times New Roman"/>
                <w:lang w:val="ru-RU" w:eastAsia="ru-RU"/>
              </w:rPr>
              <w:t xml:space="preserve">п’ятниця:09:00 – 16:00 </w:t>
            </w:r>
          </w:p>
          <w:p>
            <w:pPr>
              <w:spacing w:after="0" w:line="240" w:lineRule="auto"/>
              <w:jc w:val="both"/>
              <w:rPr>
                <w:rFonts w:ascii="Times New Roman" w:hAnsi="Times New Roman"/>
                <w:lang w:val="ru-RU" w:eastAsia="ru-RU"/>
              </w:rPr>
            </w:pPr>
            <w:r>
              <w:rPr>
                <w:rFonts w:ascii="Times New Roman" w:hAnsi="Times New Roman"/>
                <w:lang w:val="ru-RU" w:eastAsia="ru-RU"/>
              </w:rPr>
              <w:t xml:space="preserve">субота: 09:00–13:00 </w:t>
            </w:r>
          </w:p>
          <w:p>
            <w:pPr>
              <w:spacing w:after="0" w:line="240" w:lineRule="auto"/>
              <w:rPr>
                <w:rFonts w:ascii="Times New Roman" w:hAnsi="Times New Roman"/>
                <w:lang w:val="ru-RU" w:eastAsia="ru-RU"/>
              </w:rPr>
            </w:pPr>
            <w:r>
              <w:rPr>
                <w:rFonts w:ascii="Times New Roman" w:hAnsi="Times New Roman"/>
                <w:lang w:val="ru-RU" w:eastAsia="ru-RU"/>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b/>
                <w:lang w:val="ru-RU"/>
              </w:rPr>
              <w:t>Тел.:</w:t>
            </w:r>
            <w:r>
              <w:rPr>
                <w:rFonts w:ascii="Times New Roman" w:hAnsi="Times New Roman"/>
                <w:lang w:val="ru-RU"/>
              </w:rPr>
              <w:t xml:space="preserve"> (0231) 3-02-25</w:t>
            </w:r>
          </w:p>
          <w:p>
            <w:pPr>
              <w:spacing w:after="0" w:line="240" w:lineRule="auto"/>
              <w:rPr>
                <w:rFonts w:ascii="Times New Roman" w:hAnsi="Times New Roman"/>
                <w:lang w:val="ru-RU"/>
              </w:rPr>
            </w:pPr>
            <w:r>
              <w:rPr>
                <w:rFonts w:ascii="Times New Roman" w:hAnsi="Times New Roman"/>
                <w:b/>
                <w:iCs/>
                <w:lang w:val="ru-RU" w:eastAsia="ru-RU"/>
              </w:rPr>
              <w:t>Електроннапошта:</w:t>
            </w:r>
            <w:r>
              <w:rPr>
                <w:rFonts w:ascii="Times New Roman" w:hAnsi="Times New Roman"/>
                <w:lang w:val="en-US"/>
              </w:rPr>
              <w:t>gorodok</w:t>
            </w:r>
            <w:r>
              <w:rPr>
                <w:rFonts w:ascii="Times New Roman" w:hAnsi="Times New Roman"/>
                <w:lang w:val="ru-RU"/>
              </w:rPr>
              <w:t>.</w:t>
            </w:r>
            <w:r>
              <w:rPr>
                <w:rFonts w:ascii="Times New Roman" w:hAnsi="Times New Roman"/>
                <w:lang w:val="en-US"/>
              </w:rPr>
              <w:t>cnap</w:t>
            </w:r>
            <w:r>
              <w:rPr>
                <w:rFonts w:ascii="Times New Roman" w:hAnsi="Times New Roman"/>
                <w:lang w:val="ru-RU"/>
              </w:rPr>
              <w:t>@</w:t>
            </w:r>
            <w:r>
              <w:rPr>
                <w:rFonts w:ascii="Times New Roman" w:hAnsi="Times New Roman"/>
                <w:lang w:val="en-US"/>
              </w:rPr>
              <w:t>gmail</w:t>
            </w:r>
            <w:r>
              <w:rPr>
                <w:rFonts w:ascii="Times New Roman" w:hAnsi="Times New Roman"/>
                <w:lang w:val="ru-RU"/>
              </w:rPr>
              <w:t>.</w:t>
            </w:r>
            <w:r>
              <w:rPr>
                <w:rFonts w:ascii="Times New Roman" w:hAnsi="Times New Roman"/>
                <w:lang w:val="en-US"/>
              </w:rPr>
              <w:t>com</w:t>
            </w:r>
          </w:p>
          <w:p>
            <w:pPr>
              <w:spacing w:after="0" w:line="240" w:lineRule="auto"/>
              <w:rPr>
                <w:rFonts w:ascii="Times New Roman" w:hAnsi="Times New Roman"/>
                <w:lang w:val="ru-RU"/>
              </w:rPr>
            </w:pPr>
            <w:r>
              <w:rPr>
                <w:rFonts w:ascii="Times New Roman" w:hAnsi="Times New Roman"/>
                <w:b/>
                <w:iCs/>
                <w:lang w:val="ru-RU" w:eastAsia="ru-RU"/>
              </w:rPr>
              <w:t>Веб-сайт</w:t>
            </w:r>
            <w:r>
              <w:rPr>
                <w:rFonts w:ascii="Times New Roman" w:hAnsi="Times New Roman"/>
                <w:iCs/>
                <w:lang w:val="ru-RU" w:eastAsia="ru-RU"/>
              </w:rPr>
              <w:t>:</w:t>
            </w:r>
            <w:r>
              <w:rPr>
                <w:rFonts w:ascii="Times New Roman" w:hAnsi="Times New Roman"/>
                <w:lang w:val="ru-RU"/>
              </w:rPr>
              <w:t>http://horodok-rada.gov.ua/ЦНАП</w:t>
            </w:r>
            <w:r>
              <w:rPr>
                <w:rFonts w:ascii="Times New Roman" w:hAnsi="Times New Roman"/>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451"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rFonts w:ascii="Times New Roman" w:hAnsi="Times New Roman"/>
                <w:b/>
                <w:color w:val="000000"/>
                <w:spacing w:val="5"/>
                <w:lang w:val="ru-RU"/>
              </w:rPr>
            </w:pPr>
            <w:r>
              <w:rPr>
                <w:rFonts w:ascii="Times New Roman" w:hAnsi="Times New Roman"/>
                <w:b/>
                <w:color w:val="000000"/>
                <w:spacing w:val="5"/>
                <w:lang w:val="ru-RU"/>
              </w:rPr>
              <w:t>2.</w:t>
            </w:r>
          </w:p>
        </w:tc>
        <w:tc>
          <w:tcPr>
            <w:tcW w:w="4167" w:type="dxa"/>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5"/>
                <w:lang w:val="ru-RU"/>
              </w:rPr>
            </w:pPr>
            <w:r>
              <w:rPr>
                <w:rFonts w:ascii="Times New Roman" w:hAnsi="Times New Roman"/>
                <w:b/>
                <w:color w:val="000000"/>
                <w:spacing w:val="5"/>
                <w:lang w:val="ru-RU"/>
              </w:rPr>
              <w:t>Перелікдокументів, необхідних для наданняпослуги та вимоги до них.</w:t>
            </w:r>
          </w:p>
          <w:p>
            <w:pPr>
              <w:snapToGrid w:val="0"/>
              <w:spacing w:after="0" w:line="240" w:lineRule="auto"/>
              <w:rPr>
                <w:rFonts w:ascii="Times New Roman" w:hAnsi="Times New Roman"/>
                <w:b/>
                <w:color w:val="000000"/>
                <w:spacing w:val="5"/>
                <w:lang w:val="ru-RU"/>
              </w:rPr>
            </w:pPr>
            <w:r>
              <w:rPr>
                <w:rFonts w:ascii="Times New Roman" w:hAnsi="Times New Roman"/>
                <w:b/>
                <w:color w:val="000000"/>
                <w:spacing w:val="5"/>
                <w:lang w:val="ru-RU"/>
              </w:rPr>
              <w:t xml:space="preserve">Умовиотриманняпослуги. </w:t>
            </w: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pacing w:val="5"/>
                <w:lang w:val="ru-RU"/>
              </w:rPr>
            </w:pPr>
            <w:r>
              <w:rPr>
                <w:rFonts w:ascii="Times New Roman" w:hAnsi="Times New Roman"/>
                <w:color w:val="000000"/>
                <w:spacing w:val="5"/>
                <w:lang w:val="ru-RU"/>
              </w:rPr>
              <w:t>- заявапотенційногоотримувачасоціальноїпослуги та/абойого законного представника</w:t>
            </w:r>
          </w:p>
          <w:p>
            <w:pPr>
              <w:spacing w:after="0" w:line="240" w:lineRule="auto"/>
              <w:rPr>
                <w:rFonts w:ascii="Times New Roman" w:hAnsi="Times New Roman"/>
                <w:color w:val="000000"/>
                <w:spacing w:val="5"/>
                <w:lang w:val="ru-RU"/>
              </w:rPr>
            </w:pPr>
            <w:r>
              <w:rPr>
                <w:rFonts w:ascii="Times New Roman" w:hAnsi="Times New Roman"/>
                <w:color w:val="000000"/>
                <w:spacing w:val="5"/>
                <w:lang w:val="ru-RU"/>
              </w:rPr>
              <w:t>-копія  паспорта</w:t>
            </w:r>
          </w:p>
          <w:p>
            <w:pPr>
              <w:spacing w:after="0" w:line="240" w:lineRule="auto"/>
              <w:rPr>
                <w:rFonts w:ascii="Times New Roman" w:hAnsi="Times New Roman"/>
                <w:color w:val="000000"/>
                <w:spacing w:val="5"/>
                <w:lang w:val="ru-RU"/>
              </w:rPr>
            </w:pPr>
            <w:r>
              <w:rPr>
                <w:rFonts w:ascii="Times New Roman" w:hAnsi="Times New Roman"/>
                <w:color w:val="000000"/>
                <w:spacing w:val="5"/>
                <w:lang w:val="ru-RU"/>
              </w:rPr>
              <w:t>- копіяідентифікаційного номера</w:t>
            </w:r>
          </w:p>
          <w:p>
            <w:pPr>
              <w:spacing w:after="0" w:line="240" w:lineRule="auto"/>
              <w:rPr>
                <w:rFonts w:ascii="Times New Roman" w:hAnsi="Times New Roman"/>
                <w:color w:val="000000"/>
                <w:spacing w:val="5"/>
                <w:lang w:val="ru-RU"/>
              </w:rPr>
            </w:pPr>
            <w:r>
              <w:rPr>
                <w:rFonts w:ascii="Times New Roman" w:hAnsi="Times New Roman"/>
                <w:color w:val="000000"/>
                <w:spacing w:val="5"/>
                <w:lang w:val="ru-RU"/>
              </w:rPr>
              <w:t>- копія свідоцтва про народження дитини віком до 18 років (за потреби).</w:t>
            </w:r>
          </w:p>
          <w:p>
            <w:pPr>
              <w:spacing w:after="0" w:line="240" w:lineRule="auto"/>
              <w:rPr>
                <w:rFonts w:ascii="Times New Roman" w:hAnsi="Times New Roman"/>
                <w:color w:val="000000"/>
                <w:spacing w:val="5"/>
                <w:lang w:val="ru-RU"/>
              </w:rPr>
            </w:pPr>
            <w:r>
              <w:rPr>
                <w:rFonts w:ascii="Times New Roman" w:hAnsi="Times New Roman"/>
                <w:color w:val="000000"/>
                <w:spacing w:val="5"/>
                <w:lang w:val="ru-RU"/>
              </w:rPr>
              <w:t>- довідка МСЕК абоіншого документа (медичнийвисновок, пільговепосвідчення, виснової ЛКК, медичнадовідкатощо)</w:t>
            </w:r>
          </w:p>
          <w:p>
            <w:pPr>
              <w:spacing w:after="0" w:line="240" w:lineRule="auto"/>
              <w:rPr>
                <w:rFonts w:ascii="Times New Roman" w:hAnsi="Times New Roman"/>
                <w:color w:val="000000"/>
                <w:spacing w:val="5"/>
                <w:lang w:val="ru-RU"/>
              </w:rPr>
            </w:pPr>
            <w:r>
              <w:rPr>
                <w:rFonts w:ascii="Times New Roman" w:hAnsi="Times New Roman"/>
                <w:color w:val="000000"/>
                <w:spacing w:val="5"/>
                <w:lang w:val="ru-RU"/>
              </w:rPr>
              <w:t>-пенсійнепосвідчення (за навності).</w:t>
            </w:r>
          </w:p>
          <w:p>
            <w:pPr>
              <w:spacing w:after="0" w:line="240" w:lineRule="auto"/>
              <w:rPr>
                <w:rFonts w:ascii="Times New Roman" w:hAnsi="Times New Roman"/>
                <w:color w:val="000000"/>
                <w:spacing w:val="5"/>
                <w:lang w:val="ru-RU"/>
              </w:rPr>
            </w:pPr>
          </w:p>
          <w:p>
            <w:pPr>
              <w:spacing w:after="0" w:line="240" w:lineRule="auto"/>
              <w:rPr>
                <w:rFonts w:ascii="Times New Roman" w:hAnsi="Times New Roman"/>
                <w:color w:val="000000"/>
                <w:spacing w:val="5"/>
                <w:lang w:val="ru-RU"/>
              </w:rPr>
            </w:pPr>
            <w:r>
              <w:rPr>
                <w:rFonts w:ascii="Times New Roman" w:hAnsi="Times New Roman"/>
                <w:color w:val="000000"/>
                <w:spacing w:val="5"/>
                <w:lang w:val="ru-RU"/>
              </w:rPr>
              <w:t>Осіби,які користуватимуться послугою не мають в особистому користуванні та в користуванні законних представників автомобілів (у тому числі таких, що отримані через структурні підрозділи з питаньсоціальногозахистунаселення)особисте підтвердження зазначають у заяві.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3</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Платність (безоплатність)</w:t>
            </w:r>
          </w:p>
          <w:p>
            <w:pPr>
              <w:spacing w:after="0" w:line="240" w:lineRule="auto"/>
              <w:jc w:val="center"/>
              <w:rPr>
                <w:rFonts w:ascii="Times New Roman" w:hAnsi="Times New Roman"/>
                <w:b/>
                <w:lang w:val="ru-RU"/>
              </w:rPr>
            </w:pPr>
            <w:r>
              <w:rPr>
                <w:rFonts w:ascii="Times New Roman" w:hAnsi="Times New Roman"/>
                <w:b/>
                <w:lang w:val="ru-RU"/>
              </w:rPr>
              <w:t>наданняадміністративноїпослуги</w:t>
            </w: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4</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Результат наданняпослуги</w:t>
            </w: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Рішеннявиконавчогокомітетуміської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5</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Строк наданняадміністративноїпослуги</w:t>
            </w: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Протягом 10 робочихднів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6</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Спосіботриманнявідповіді (результату)</w:t>
            </w:r>
          </w:p>
        </w:tc>
        <w:tc>
          <w:tcPr>
            <w:tcW w:w="5941"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 xml:space="preserve">1.Особисто, в тому числі через представника за довіреністю (з посвідченням особи). </w:t>
            </w:r>
          </w:p>
          <w:p>
            <w:pPr>
              <w:spacing w:after="0" w:line="240" w:lineRule="auto"/>
              <w:jc w:val="both"/>
              <w:rPr>
                <w:rFonts w:ascii="Times New Roman" w:hAnsi="Times New Roman"/>
                <w:lang w:val="ru-RU"/>
              </w:rPr>
            </w:pPr>
            <w:r>
              <w:rPr>
                <w:rFonts w:ascii="Times New Roman" w:hAnsi="Times New Roman"/>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7</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Нормативніакти, якимирегламентується порядок та умовинаданняадміністративноїпослуги</w:t>
            </w:r>
          </w:p>
        </w:tc>
        <w:tc>
          <w:tcPr>
            <w:tcW w:w="5941"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lang w:eastAsia="ru-RU"/>
              </w:rPr>
            </w:pPr>
            <w:r>
              <w:fldChar w:fldCharType="begin"/>
            </w:r>
            <w:r>
              <w:instrText xml:space="preserve"> HYPERLINK "https://zakon.rada.gov.ua/laws/show/2671-19" \t "_blank" </w:instrText>
            </w:r>
            <w:r>
              <w:fldChar w:fldCharType="separate"/>
            </w:r>
            <w:r>
              <w:rPr>
                <w:rStyle w:val="16"/>
                <w:rFonts w:ascii="Times New Roman" w:hAnsi="Times New Roman"/>
                <w:color w:val="000000"/>
                <w:u w:val="none"/>
                <w:lang w:eastAsia="ru-RU"/>
              </w:rPr>
              <w:t>Закону України  «Про соціальні послуги»</w:t>
            </w:r>
            <w:r>
              <w:rPr>
                <w:rStyle w:val="16"/>
                <w:rFonts w:ascii="Times New Roman" w:hAnsi="Times New Roman"/>
                <w:color w:val="000000"/>
                <w:u w:val="none"/>
                <w:lang w:eastAsia="ru-RU"/>
              </w:rPr>
              <w:fldChar w:fldCharType="end"/>
            </w:r>
            <w:r>
              <w:rPr>
                <w:rFonts w:ascii="Times New Roman" w:hAnsi="Times New Roman"/>
                <w:color w:val="000000"/>
                <w:lang w:eastAsia="ru-RU"/>
              </w:rPr>
              <w:t xml:space="preserve"> від 17.01. 2019 року №2671-VIII, Постанова Кабінету Міністрів України «Про організацію надання соціальних послуг» від 01.06.2020 р. № 587, Положення про «Службу перевезення «Соціальнетаксі» КУ «ЦНСПГородоцькоїміської ради» затвердженої рішеннямвиконавчогокомітетуміської ради від 26.08.2021 року №310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1"/>
          <w:wBefore w:w="7236" w:type="dxa"/>
          <w:wAfter w:w="629" w:type="dxa"/>
          <w:jc w:val="center"/>
        </w:trPr>
        <w:tc>
          <w:tcPr>
            <w:tcW w:w="2694" w:type="dxa"/>
            <w:tcBorders>
              <w:top w:val="nil"/>
              <w:left w:val="nil"/>
              <w:bottom w:val="nil"/>
              <w:right w:val="nil"/>
            </w:tcBorders>
          </w:tcPr>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p>
          <w:p>
            <w:pPr>
              <w:spacing w:after="0" w:line="240" w:lineRule="auto"/>
              <w:rPr>
                <w:rFonts w:ascii="Times New Roman" w:hAnsi="Times New Roman" w:eastAsia="Calibri"/>
                <w:b/>
                <w:lang w:val="ru-RU"/>
              </w:rPr>
            </w:pPr>
            <w:r>
              <w:rPr>
                <w:rFonts w:ascii="Times New Roman" w:hAnsi="Times New Roman" w:eastAsia="Calibri"/>
                <w:b/>
                <w:lang w:val="ru-RU"/>
              </w:rPr>
              <w:t>Затвердженорішенням</w:t>
            </w:r>
          </w:p>
          <w:p>
            <w:pPr>
              <w:spacing w:after="0" w:line="240" w:lineRule="auto"/>
              <w:rPr>
                <w:rFonts w:ascii="Times New Roman" w:hAnsi="Times New Roman" w:eastAsia="Calibri"/>
                <w:b/>
                <w:sz w:val="24"/>
                <w:szCs w:val="24"/>
                <w:lang w:val="ru-RU"/>
              </w:rPr>
            </w:pPr>
            <w:r>
              <w:rPr>
                <w:rFonts w:ascii="Times New Roman" w:hAnsi="Times New Roman" w:eastAsia="Calibri"/>
                <w:b/>
                <w:lang w:val="ru-RU"/>
              </w:rPr>
              <w:t>виконавчогокомітету</w:t>
            </w:r>
          </w:p>
          <w:p>
            <w:pPr>
              <w:spacing w:after="0" w:line="240" w:lineRule="auto"/>
              <w:rPr>
                <w:rFonts w:ascii="Times New Roman" w:hAnsi="Times New Roman" w:eastAsia="Calibri"/>
                <w:sz w:val="24"/>
                <w:szCs w:val="24"/>
                <w:lang w:val="ru-RU"/>
              </w:rPr>
            </w:pPr>
            <w:r>
              <w:rPr>
                <w:rFonts w:ascii="Times New Roman" w:hAnsi="Times New Roman" w:eastAsia="Calibri"/>
                <w:b/>
                <w:lang w:val="ru-RU"/>
              </w:rPr>
              <w:t>від _____2021 №___</w:t>
            </w:r>
          </w:p>
        </w:tc>
      </w:tr>
    </w:tbl>
    <w:p>
      <w:pPr>
        <w:tabs>
          <w:tab w:val="center" w:pos="4819"/>
          <w:tab w:val="right" w:pos="9639"/>
        </w:tabs>
        <w:spacing w:after="0"/>
        <w:rPr>
          <w:rFonts w:ascii="Times New Roman" w:hAnsi="Times New Roman" w:eastAsia="Times New Roman"/>
          <w:bCs/>
          <w:caps/>
          <w:sz w:val="24"/>
          <w:szCs w:val="24"/>
          <w:lang w:eastAsia="uk-UA"/>
        </w:rPr>
      </w:pPr>
    </w:p>
    <w:p>
      <w:pPr>
        <w:spacing w:after="0" w:line="240" w:lineRule="auto"/>
        <w:jc w:val="center"/>
        <w:rPr>
          <w:rFonts w:ascii="Times New Roman" w:hAnsi="Times New Roman"/>
        </w:rPr>
      </w:pPr>
      <w:r>
        <w:rPr>
          <w:rFonts w:ascii="Times New Roman" w:hAnsi="Times New Roman"/>
          <w:b/>
          <w:bCs/>
        </w:rPr>
        <w:t>ТЕХНОЛОГІЧНА КАРТКА №270</w:t>
      </w:r>
    </w:p>
    <w:p>
      <w:pPr>
        <w:spacing w:after="0" w:line="240" w:lineRule="auto"/>
        <w:jc w:val="center"/>
        <w:rPr>
          <w:rFonts w:ascii="Times New Roman" w:hAnsi="Times New Roman"/>
          <w:b/>
          <w:sz w:val="28"/>
          <w:szCs w:val="28"/>
        </w:rPr>
      </w:pPr>
      <w:r>
        <w:rPr>
          <w:rFonts w:ascii="Times New Roman" w:hAnsi="Times New Roman"/>
          <w:b/>
          <w:sz w:val="28"/>
          <w:szCs w:val="28"/>
        </w:rPr>
        <w:t>Прийняття рішення надання соціальної послуги з перевезення«Соціальнетаксі»</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rFonts w:ascii="Times New Roman" w:hAnsi="Times New Roman"/>
                <w:b/>
                <w:lang w:val="ru-RU"/>
              </w:rPr>
              <w:t>Етапинаданняадміністративноїпослуги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rFonts w:ascii="Times New Roman" w:hAnsi="Times New Roman"/>
                <w:b/>
                <w:lang w:val="ru-RU"/>
              </w:rPr>
              <w:t>Відповідальнапосадова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rFonts w:ascii="Times New Roman" w:hAnsi="Times New Roman"/>
                <w:b/>
                <w:lang w:val="ru-RU"/>
              </w:rPr>
              <w:t>Термінвиконання, (днів)</w:t>
            </w:r>
          </w:p>
        </w:tc>
      </w:tr>
      <w:tr>
        <w:tblPrEx>
          <w:tblCellMar>
            <w:top w:w="0" w:type="dxa"/>
            <w:left w:w="108" w:type="dxa"/>
            <w:bottom w:w="0" w:type="dxa"/>
            <w:right w:w="108" w:type="dxa"/>
          </w:tblCellMar>
        </w:tblPrEx>
        <w:trPr>
          <w:trHeight w:val="105" w:hRule="atLeast"/>
        </w:trPr>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rFonts w:ascii="Times New Roman" w:hAnsi="Times New Roman"/>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ind w:right="96"/>
              <w:jc w:val="both"/>
              <w:rPr>
                <w:rFonts w:ascii="Times New Roman" w:hAnsi="Times New Roman"/>
                <w:lang w:val="ru-RU"/>
              </w:rPr>
            </w:pPr>
            <w:r>
              <w:rPr>
                <w:rFonts w:ascii="Times New Roman" w:hAnsi="Times New Roman"/>
                <w:lang w:val="ru-RU"/>
              </w:rPr>
              <w:t>Прийняття заяви з переліком відповідних</w:t>
            </w:r>
          </w:p>
          <w:p>
            <w:pPr>
              <w:widowControl w:val="0"/>
              <w:tabs>
                <w:tab w:val="left" w:pos="900"/>
              </w:tabs>
              <w:spacing w:after="0" w:line="240" w:lineRule="auto"/>
              <w:ind w:right="96"/>
              <w:jc w:val="both"/>
              <w:rPr>
                <w:rFonts w:ascii="Times New Roman" w:hAnsi="Times New Roman"/>
                <w:lang w:val="ru-RU"/>
              </w:rPr>
            </w:pPr>
            <w:r>
              <w:rPr>
                <w:rFonts w:ascii="Times New Roman" w:hAnsi="Times New Roman"/>
                <w:lang w:val="ru-RU"/>
              </w:rPr>
              <w:t>документів.</w:t>
            </w:r>
          </w:p>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Внесенняінформації про поданідокументидо  інформаційноїсистеми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p>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rPr>
          <w:trHeight w:val="761" w:hRule="atLeast"/>
        </w:trPr>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Передача вхідного пакета документівнаручно в КУ «ЦНСП Городоцькоїміської ради»</w:t>
            </w:r>
          </w:p>
        </w:tc>
        <w:tc>
          <w:tcPr>
            <w:tcW w:w="2381"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Опрацюваннядокументів, підготовка та розгляд. Піготовка проекту відповідногорішеннявиконавчогокомітетуміської ради.</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rFonts w:ascii="Times New Roman" w:hAnsi="Times New Roman"/>
                <w:lang w:val="ru-RU"/>
              </w:rPr>
              <w:t>Директор КУ «ЦНСП 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3-5</w:t>
            </w:r>
          </w:p>
          <w:p>
            <w:pPr>
              <w:spacing w:line="240" w:lineRule="auto"/>
              <w:rPr>
                <w:rFonts w:ascii="Times New Roman" w:hAnsi="Times New Roman"/>
                <w:sz w:val="24"/>
                <w:szCs w:val="24"/>
                <w:lang w:val="ru-RU"/>
              </w:rPr>
            </w:pPr>
            <w:r>
              <w:rPr>
                <w:rFonts w:ascii="Times New Roman" w:hAnsi="Times New Roman"/>
                <w:lang w:val="ru-RU"/>
              </w:rPr>
              <w:t>днів</w:t>
            </w:r>
          </w:p>
        </w:tc>
      </w:tr>
      <w:tr>
        <w:tblPrEx>
          <w:tblCellMar>
            <w:top w:w="0" w:type="dxa"/>
            <w:left w:w="108" w:type="dxa"/>
            <w:bottom w:w="0" w:type="dxa"/>
            <w:right w:w="108" w:type="dxa"/>
          </w:tblCellMar>
        </w:tblPrEx>
        <w:trPr>
          <w:trHeight w:val="1147" w:hRule="atLeast"/>
        </w:trPr>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Розгляд проекту рішення на засіданнівиконавчогокомітетуміської ради та прийняттявідповідногорішення</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rFonts w:ascii="Times New Roman" w:hAnsi="Times New Roman"/>
                <w:lang w:val="ru-RU"/>
              </w:rPr>
              <w:t>Директор КУ «ЦНСП 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У</w:t>
            </w:r>
          </w:p>
          <w:p>
            <w:pPr>
              <w:spacing w:line="240" w:lineRule="auto"/>
              <w:jc w:val="center"/>
              <w:rPr>
                <w:rFonts w:ascii="Times New Roman" w:hAnsi="Times New Roman"/>
                <w:lang w:val="ru-RU"/>
              </w:rPr>
            </w:pPr>
          </w:p>
          <w:p>
            <w:pPr>
              <w:spacing w:line="240" w:lineRule="auto"/>
              <w:jc w:val="center"/>
              <w:rPr>
                <w:rFonts w:ascii="Times New Roman" w:hAnsi="Times New Roman"/>
                <w:sz w:val="24"/>
                <w:szCs w:val="24"/>
                <w:lang w:val="ru-RU"/>
              </w:rPr>
            </w:pPr>
            <w:r>
              <w:rPr>
                <w:rFonts w:ascii="Times New Roman" w:hAnsi="Times New Roman"/>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 xml:space="preserve">В день </w:t>
            </w:r>
          </w:p>
          <w:p>
            <w:pPr>
              <w:spacing w:line="240" w:lineRule="auto"/>
              <w:rPr>
                <w:rFonts w:ascii="Times New Roman" w:hAnsi="Times New Roman"/>
                <w:lang w:val="ru-RU"/>
              </w:rPr>
            </w:pPr>
            <w:r>
              <w:rPr>
                <w:rFonts w:ascii="Times New Roman" w:hAnsi="Times New Roman"/>
                <w:lang w:val="ru-RU"/>
              </w:rPr>
              <w:t>проведення</w:t>
            </w:r>
          </w:p>
          <w:p>
            <w:pPr>
              <w:spacing w:line="240" w:lineRule="auto"/>
              <w:rPr>
                <w:rFonts w:ascii="Times New Roman" w:hAnsi="Times New Roman"/>
                <w:sz w:val="24"/>
                <w:szCs w:val="24"/>
                <w:lang w:val="ru-RU"/>
              </w:rPr>
            </w:pPr>
            <w:r>
              <w:rPr>
                <w:rFonts w:ascii="Times New Roman" w:hAnsi="Times New Roman"/>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Підготовкарішенняабовідмови та передача</w:t>
            </w:r>
          </w:p>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наручноадміністраторуЦНАПу</w:t>
            </w:r>
          </w:p>
        </w:tc>
        <w:tc>
          <w:tcPr>
            <w:tcW w:w="2381" w:type="dxa"/>
            <w:tcBorders>
              <w:top w:val="single" w:color="000000" w:sz="4" w:space="0"/>
              <w:left w:val="single" w:color="000000" w:sz="4" w:space="0"/>
              <w:bottom w:val="single" w:color="000000" w:sz="4" w:space="0"/>
              <w:right w:val="nil"/>
            </w:tcBorders>
          </w:tcPr>
          <w:p>
            <w:pPr>
              <w:spacing w:after="0" w:line="240" w:lineRule="auto"/>
              <w:rPr>
                <w:rFonts w:ascii="Times New Roman" w:hAnsi="Times New Roman"/>
                <w:sz w:val="24"/>
                <w:szCs w:val="24"/>
                <w:lang w:val="ru-RU"/>
              </w:rPr>
            </w:pPr>
            <w:r>
              <w:rPr>
                <w:rFonts w:ascii="Times New Roman" w:hAnsi="Times New Roman"/>
                <w:lang w:val="ru-RU"/>
              </w:rPr>
              <w:t>Начальник відділу</w:t>
            </w:r>
          </w:p>
          <w:p>
            <w:pPr>
              <w:spacing w:after="0" w:line="240" w:lineRule="auto"/>
              <w:rPr>
                <w:rFonts w:ascii="Times New Roman" w:hAnsi="Times New Roman"/>
                <w:lang w:val="ru-RU"/>
              </w:rPr>
            </w:pPr>
            <w:r>
              <w:rPr>
                <w:rFonts w:ascii="Times New Roman" w:hAnsi="Times New Roman"/>
                <w:lang w:val="ru-RU"/>
              </w:rPr>
              <w:t>документообігу,</w:t>
            </w:r>
          </w:p>
          <w:p>
            <w:pPr>
              <w:spacing w:after="0" w:line="240" w:lineRule="auto"/>
              <w:rPr>
                <w:rFonts w:ascii="Times New Roman" w:hAnsi="Times New Roman"/>
                <w:lang w:val="ru-RU"/>
              </w:rPr>
            </w:pPr>
            <w:r>
              <w:rPr>
                <w:rFonts w:ascii="Times New Roman" w:hAnsi="Times New Roman"/>
                <w:lang w:val="ru-RU"/>
              </w:rPr>
              <w:t>звернень</w:t>
            </w:r>
          </w:p>
          <w:p>
            <w:pPr>
              <w:spacing w:after="0" w:line="240" w:lineRule="auto"/>
              <w:rPr>
                <w:rFonts w:ascii="Times New Roman" w:hAnsi="Times New Roman"/>
                <w:lang w:val="ru-RU"/>
              </w:rPr>
            </w:pPr>
            <w:r>
              <w:rPr>
                <w:rFonts w:ascii="Times New Roman" w:hAnsi="Times New Roman"/>
                <w:lang w:val="ru-RU"/>
              </w:rPr>
              <w:t>та організаційно -</w:t>
            </w:r>
          </w:p>
          <w:p>
            <w:pPr>
              <w:spacing w:after="0" w:line="240" w:lineRule="auto"/>
              <w:rPr>
                <w:rFonts w:ascii="Times New Roman" w:hAnsi="Times New Roman"/>
                <w:lang w:val="ru-RU"/>
              </w:rPr>
            </w:pPr>
            <w:r>
              <w:rPr>
                <w:rFonts w:ascii="Times New Roman" w:hAnsi="Times New Roman"/>
                <w:lang w:val="ru-RU"/>
              </w:rPr>
              <w:t>інформаційної</w:t>
            </w:r>
          </w:p>
          <w:p>
            <w:pPr>
              <w:spacing w:after="0" w:line="240" w:lineRule="auto"/>
              <w:rPr>
                <w:rFonts w:ascii="Times New Roman" w:hAnsi="Times New Roman"/>
                <w:sz w:val="24"/>
                <w:szCs w:val="24"/>
                <w:lang w:val="ru-RU"/>
              </w:rPr>
            </w:pPr>
            <w:r>
              <w:rPr>
                <w:rFonts w:ascii="Times New Roman" w:hAnsi="Times New Roman"/>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5 днів</w:t>
            </w:r>
          </w:p>
          <w:p>
            <w:pPr>
              <w:spacing w:line="240" w:lineRule="auto"/>
              <w:rPr>
                <w:rFonts w:ascii="Times New Roman" w:hAnsi="Times New Roman"/>
                <w:lang w:val="ru-RU"/>
              </w:rPr>
            </w:pPr>
            <w:r>
              <w:rPr>
                <w:rFonts w:ascii="Times New Roman" w:hAnsi="Times New Roman"/>
                <w:lang w:val="ru-RU"/>
              </w:rPr>
              <w:t>Післязасідання</w:t>
            </w:r>
          </w:p>
          <w:p>
            <w:pPr>
              <w:spacing w:line="240" w:lineRule="auto"/>
              <w:rPr>
                <w:rFonts w:ascii="Times New Roman" w:hAnsi="Times New Roman"/>
                <w:sz w:val="24"/>
                <w:szCs w:val="24"/>
                <w:lang w:val="ru-RU"/>
              </w:rPr>
            </w:pPr>
            <w:r>
              <w:rPr>
                <w:rFonts w:ascii="Times New Roman" w:hAnsi="Times New Roman"/>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6.</w:t>
            </w:r>
          </w:p>
        </w:tc>
        <w:tc>
          <w:tcPr>
            <w:tcW w:w="4541" w:type="dxa"/>
            <w:tcBorders>
              <w:top w:val="nil"/>
              <w:left w:val="single" w:color="000000" w:sz="4" w:space="0"/>
              <w:bottom w:val="single" w:color="000000" w:sz="4" w:space="0"/>
              <w:right w:val="nil"/>
            </w:tcBorders>
          </w:tcPr>
          <w:p>
            <w:pPr>
              <w:spacing w:line="240" w:lineRule="auto"/>
              <w:ind w:right="84"/>
              <w:jc w:val="both"/>
              <w:rPr>
                <w:rFonts w:ascii="Times New Roman" w:hAnsi="Times New Roman"/>
                <w:sz w:val="24"/>
                <w:szCs w:val="24"/>
                <w:lang w:val="ru-RU"/>
              </w:rPr>
            </w:pPr>
            <w:r>
              <w:rPr>
                <w:rFonts w:ascii="Times New Roman" w:hAnsi="Times New Roman"/>
                <w:lang w:val="ru-RU"/>
              </w:rPr>
              <w:t xml:space="preserve">Внесенняінформації про результат наданняадміністративноїпослуги до </w:t>
            </w:r>
            <w:r>
              <w:rPr>
                <w:rFonts w:ascii="Times New Roman" w:hAnsi="Times New Roman"/>
                <w:color w:val="000000"/>
                <w:shd w:val="clear" w:color="auto" w:fill="FFFFFF"/>
                <w:lang w:val="ru-RU"/>
              </w:rPr>
              <w:t>інформаційноїсистеми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40" w:lineRule="auto"/>
              <w:ind w:right="4"/>
              <w:rPr>
                <w:rFonts w:ascii="Times New Roman" w:hAnsi="Times New Roman"/>
                <w:sz w:val="24"/>
                <w:szCs w:val="24"/>
                <w:lang w:val="ru-RU"/>
              </w:rPr>
            </w:pPr>
            <w:r>
              <w:rPr>
                <w:rFonts w:ascii="Times New Roman" w:hAnsi="Times New Roman"/>
                <w:lang w:val="ru-RU"/>
              </w:rPr>
              <w:t>Протягом 1-го дня післяотриманнявихідного пакету документів.</w:t>
            </w:r>
          </w:p>
        </w:tc>
      </w:tr>
      <w:tr>
        <w:tblPrEx>
          <w:tblCellMar>
            <w:top w:w="0" w:type="dxa"/>
            <w:left w:w="108" w:type="dxa"/>
            <w:bottom w:w="0" w:type="dxa"/>
            <w:right w:w="108" w:type="dxa"/>
          </w:tblCellMar>
        </w:tblPrEx>
        <w:trPr>
          <w:trHeight w:val="959" w:hRule="atLeast"/>
        </w:trPr>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7.</w:t>
            </w:r>
          </w:p>
        </w:tc>
        <w:tc>
          <w:tcPr>
            <w:tcW w:w="454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sz w:val="24"/>
                <w:szCs w:val="24"/>
                <w:lang w:val="ru-RU"/>
              </w:rPr>
            </w:pPr>
            <w:r>
              <w:rPr>
                <w:rFonts w:ascii="Times New Roman" w:hAnsi="Times New Roman"/>
                <w:lang w:val="ru-RU"/>
              </w:rPr>
              <w:t>Видачазаявникурішенняабовідмови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line="240" w:lineRule="auto"/>
              <w:ind w:right="-17"/>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line="240" w:lineRule="auto"/>
              <w:jc w:val="both"/>
              <w:rPr>
                <w:rFonts w:ascii="Times New Roman" w:hAnsi="Times New Roman"/>
                <w:sz w:val="24"/>
                <w:szCs w:val="24"/>
                <w:lang w:val="ru-RU"/>
              </w:rPr>
            </w:pPr>
            <w:r>
              <w:rPr>
                <w:rFonts w:ascii="Times New Roman" w:hAnsi="Times New Roman"/>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line="240" w:lineRule="auto"/>
              <w:ind w:right="4"/>
              <w:rPr>
                <w:rFonts w:ascii="Times New Roman" w:hAnsi="Times New Roman"/>
                <w:sz w:val="24"/>
                <w:szCs w:val="24"/>
                <w:lang w:val="ru-RU"/>
              </w:rPr>
            </w:pPr>
            <w:r>
              <w:rPr>
                <w:rFonts w:ascii="Times New Roman" w:hAnsi="Times New Roman"/>
                <w:lang w:val="ru-RU"/>
              </w:rPr>
              <w:t>Не пізніше 10-го робочрго дня з моменту звернення.</w:t>
            </w:r>
          </w:p>
        </w:tc>
      </w:tr>
      <w:tr>
        <w:tblPrEx>
          <w:tblCellMar>
            <w:top w:w="0" w:type="dxa"/>
            <w:left w:w="108" w:type="dxa"/>
            <w:bottom w:w="0" w:type="dxa"/>
            <w:right w:w="108" w:type="dxa"/>
          </w:tblCellMar>
        </w:tblPrEx>
        <w:trPr>
          <w:trHeight w:val="190" w:hRule="atLeast"/>
        </w:trPr>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after="0"/>
              <w:rPr>
                <w:rFonts w:ascii="Times New Roman" w:hAnsi="Times New Roman"/>
                <w:b/>
                <w:sz w:val="24"/>
                <w:szCs w:val="24"/>
                <w:lang w:val="ru-RU"/>
              </w:rPr>
            </w:pPr>
            <w:r>
              <w:rPr>
                <w:rFonts w:ascii="Times New Roman" w:hAnsi="Times New Roman"/>
                <w:b/>
                <w:lang w:val="ru-RU"/>
              </w:rPr>
              <w:t>Загальнакількістьднівнаданняпослуги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after="0"/>
              <w:jc w:val="both"/>
              <w:rPr>
                <w:rFonts w:ascii="Times New Roman" w:hAnsi="Times New Roman"/>
                <w:b/>
                <w:sz w:val="24"/>
                <w:szCs w:val="24"/>
                <w:lang w:val="ru-RU"/>
              </w:rPr>
            </w:pPr>
            <w:r>
              <w:rPr>
                <w:rFonts w:ascii="Times New Roman" w:hAnsi="Times New Roman"/>
                <w:b/>
                <w:lang w:val="ru-RU"/>
              </w:rPr>
              <w:t>Загальнакількістьднівпередбаченазаконодавством–  10 робочих днів.</w:t>
            </w:r>
          </w:p>
        </w:tc>
      </w:tr>
    </w:tbl>
    <w:p>
      <w:pPr>
        <w:spacing w:after="0"/>
        <w:rPr>
          <w:rFonts w:ascii="Times New Roman" w:hAnsi="Times New Roman" w:eastAsia="Calibri"/>
          <w:lang w:val="ru-RU"/>
        </w:rPr>
      </w:pPr>
      <w:r>
        <w:rPr>
          <w:rFonts w:ascii="Times New Roman" w:hAnsi="Times New Roman" w:eastAsia="Calibri"/>
          <w:lang w:val="ru-RU"/>
        </w:rPr>
        <w:t>Умовніпозначки: В – виконує; У – бере участь; П – погоджує; З – затверджує.</w:t>
      </w:r>
    </w:p>
    <w:p>
      <w:pPr>
        <w:rPr>
          <w:rFonts w:ascii="Times New Roman" w:hAnsi="Times New Roman" w:eastAsia="Calibri"/>
          <w:lang w:val="ru-RU"/>
        </w:rPr>
      </w:pPr>
    </w:p>
    <w:p>
      <w:pPr>
        <w:rPr>
          <w:rFonts w:ascii="Times New Roman" w:hAnsi="Times New Roman" w:eastAsia="Calibri"/>
          <w:lang w:val="ru-RU"/>
        </w:rPr>
      </w:pPr>
    </w:p>
    <w:tbl>
      <w:tblPr>
        <w:tblStyle w:val="12"/>
        <w:tblW w:w="9902" w:type="dxa"/>
        <w:tblInd w:w="0" w:type="dxa"/>
        <w:tblLayout w:type="autofit"/>
        <w:tblCellMar>
          <w:top w:w="0" w:type="dxa"/>
          <w:left w:w="108" w:type="dxa"/>
          <w:bottom w:w="0" w:type="dxa"/>
          <w:right w:w="108" w:type="dxa"/>
        </w:tblCellMar>
      </w:tblPr>
      <w:tblGrid>
        <w:gridCol w:w="660"/>
        <w:gridCol w:w="2566"/>
        <w:gridCol w:w="4036"/>
        <w:gridCol w:w="2118"/>
        <w:gridCol w:w="522"/>
      </w:tblGrid>
      <w:tr>
        <w:tblPrEx>
          <w:tblCellMar>
            <w:top w:w="0" w:type="dxa"/>
            <w:left w:w="108" w:type="dxa"/>
            <w:bottom w:w="0" w:type="dxa"/>
            <w:right w:w="108" w:type="dxa"/>
          </w:tblCellMar>
        </w:tblPrEx>
        <w:trPr>
          <w:gridAfter w:val="1"/>
          <w:wAfter w:w="580" w:type="dxa"/>
          <w:trHeight w:val="2790" w:hRule="atLeast"/>
        </w:trPr>
        <w:tc>
          <w:tcPr>
            <w:tcW w:w="717" w:type="dxa"/>
          </w:tcPr>
          <w:p>
            <w:pPr>
              <w:spacing w:after="0" w:line="240" w:lineRule="auto"/>
              <w:rPr>
                <w:rFonts w:ascii="Times New Roman" w:hAnsi="Times New Roman" w:eastAsia="Calibri"/>
                <w:sz w:val="24"/>
                <w:szCs w:val="24"/>
              </w:rPr>
            </w:pPr>
          </w:p>
        </w:tc>
        <w:tc>
          <w:tcPr>
            <w:tcW w:w="2055" w:type="dxa"/>
          </w:tcPr>
          <w:p>
            <w:pPr>
              <w:spacing w:after="0" w:line="240" w:lineRule="auto"/>
              <w:jc w:val="center"/>
              <w:rPr>
                <w:rFonts w:ascii="Times New Roman" w:hAnsi="Times New Roman" w:eastAsia="Calibri"/>
                <w:b/>
                <w:bCs/>
                <w:smallCaps/>
                <w:color w:val="000000"/>
                <w:spacing w:val="5"/>
                <w:sz w:val="20"/>
                <w:szCs w:val="20"/>
                <w:lang w:val="en-US"/>
              </w:rPr>
            </w:pPr>
            <w:r>
              <w:rPr>
                <w:rFonts w:ascii="Times New Roman" w:hAnsi="Times New Roman"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ascii="Times New Roman" w:hAnsi="Times New Roman" w:eastAsia="Calibri"/>
                <w:b/>
                <w:smallCaps/>
                <w:color w:val="4F81BD"/>
                <w:spacing w:val="5"/>
              </w:rPr>
              <w:drawing>
                <wp:inline distT="0" distB="0" distL="0" distR="0">
                  <wp:extent cx="1162050" cy="1447800"/>
                  <wp:effectExtent l="0" t="0" r="0" b="0"/>
                  <wp:docPr id="48" name="Рисунок 48"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48"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550" w:type="dxa"/>
            <w:gridSpan w:val="2"/>
          </w:tcPr>
          <w:p>
            <w:pPr>
              <w:spacing w:after="0" w:line="240" w:lineRule="auto"/>
              <w:jc w:val="both"/>
              <w:rPr>
                <w:rFonts w:ascii="Times New Roman" w:hAnsi="Times New Roman" w:eastAsia="Calibri"/>
                <w:sz w:val="32"/>
                <w:szCs w:val="32"/>
                <w:lang w:val="ru-RU"/>
              </w:rPr>
            </w:pPr>
            <w:r>
              <w:rPr>
                <w:rFonts w:ascii="Times New Roman" w:hAnsi="Times New Roman" w:eastAsia="Calibri"/>
                <w:b/>
                <w:sz w:val="32"/>
                <w:szCs w:val="32"/>
                <w:lang w:val="ru-RU"/>
              </w:rPr>
              <w:t>Центр надання адміністративних послуг</w:t>
            </w:r>
          </w:p>
          <w:p>
            <w:pPr>
              <w:spacing w:after="0" w:line="240" w:lineRule="auto"/>
              <w:jc w:val="both"/>
              <w:rPr>
                <w:rFonts w:ascii="Times New Roman" w:hAnsi="Times New Roman" w:eastAsia="Calibri"/>
                <w:b/>
                <w:sz w:val="32"/>
                <w:szCs w:val="32"/>
                <w:lang w:val="ru-RU"/>
              </w:rPr>
            </w:pPr>
            <w:r>
              <w:rPr>
                <w:rFonts w:ascii="Times New Roman" w:hAnsi="Times New Roman"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ascii="Times New Roman" w:hAnsi="Times New Roman" w:eastAsia="Calibri"/>
                <w:lang w:val="en-US"/>
              </w:rPr>
              <w:t>http://horodok-rada.gov.ua/ЦНАП , e-mail: gorodok.cnap@gmail.com</w:t>
            </w:r>
          </w:p>
        </w:tc>
      </w:tr>
      <w:tr>
        <w:trPr>
          <w:trHeight w:val="761" w:hRule="atLeast"/>
        </w:trPr>
        <w:tc>
          <w:tcPr>
            <w:tcW w:w="7078" w:type="dxa"/>
            <w:gridSpan w:val="3"/>
          </w:tcPr>
          <w:p>
            <w:pPr>
              <w:spacing w:after="0" w:line="240" w:lineRule="auto"/>
              <w:rPr>
                <w:rFonts w:ascii="Times New Roman" w:hAnsi="Times New Roman"/>
              </w:rPr>
            </w:pPr>
          </w:p>
        </w:tc>
        <w:tc>
          <w:tcPr>
            <w:tcW w:w="2824"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after="0" w:line="240" w:lineRule="auto"/>
        <w:jc w:val="center"/>
        <w:rPr>
          <w:rFonts w:ascii="Times New Roman" w:hAnsi="Times New Roman"/>
          <w:b/>
          <w:sz w:val="28"/>
          <w:szCs w:val="28"/>
        </w:rPr>
      </w:pPr>
      <w:r>
        <w:rPr>
          <w:rFonts w:ascii="Times New Roman" w:hAnsi="Times New Roman"/>
          <w:b/>
          <w:sz w:val="28"/>
          <w:szCs w:val="28"/>
        </w:rPr>
        <w:t>ІНФОРМАЦІЙНА КАРТКА №267</w:t>
      </w:r>
    </w:p>
    <w:p>
      <w:pPr>
        <w:spacing w:after="0" w:line="240" w:lineRule="auto"/>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з перекладу жестовою мовою</w:t>
      </w:r>
    </w:p>
    <w:p>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Центр надання адміністративних послуг Городоцької міської ради</w:t>
      </w:r>
    </w:p>
    <w:p>
      <w:pPr>
        <w:spacing w:after="0" w:line="240" w:lineRule="auto"/>
        <w:jc w:val="center"/>
        <w:rPr>
          <w:rFonts w:ascii="Times New Roman" w:hAnsi="Times New Roman"/>
          <w:b/>
          <w:color w:val="000000"/>
          <w:sz w:val="28"/>
          <w:szCs w:val="28"/>
        </w:rPr>
      </w:pP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3295"/>
        <w:gridCol w:w="269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en-US"/>
              </w:rPr>
              <w:t>1</w:t>
            </w:r>
            <w:r>
              <w:rPr>
                <w:rFonts w:ascii="Times New Roman" w:hAnsi="Times New Roman"/>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3"/>
                <w:lang w:val="ru-RU"/>
              </w:rPr>
            </w:pPr>
            <w:r>
              <w:rPr>
                <w:rFonts w:ascii="Times New Roman" w:hAnsi="Times New Roman"/>
                <w:b/>
                <w:color w:val="000000"/>
                <w:spacing w:val="-3"/>
                <w:lang w:val="ru-RU"/>
              </w:rPr>
              <w:t>Інформація про ЦНАП (місцеподаннядокументів та отримання результату послуги)</w:t>
            </w:r>
          </w:p>
          <w:p>
            <w:pPr>
              <w:spacing w:after="0" w:line="240" w:lineRule="auto"/>
              <w:jc w:val="center"/>
              <w:rPr>
                <w:rFonts w:ascii="Times New Roman" w:hAnsi="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lang w:val="ru-RU"/>
              </w:rPr>
              <w:t>81500, Львівська обл., м. Городок, 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eastAsia="ru-RU"/>
              </w:rPr>
            </w:pPr>
            <w:r>
              <w:rPr>
                <w:rFonts w:ascii="Times New Roman" w:hAnsi="Times New Roman"/>
                <w:b/>
                <w:lang w:val="ru-RU" w:eastAsia="ru-RU"/>
              </w:rPr>
              <w:t>ЦНАП:</w:t>
            </w:r>
          </w:p>
          <w:p>
            <w:pPr>
              <w:spacing w:after="0" w:line="240" w:lineRule="auto"/>
              <w:rPr>
                <w:rFonts w:ascii="Times New Roman" w:hAnsi="Times New Roman"/>
                <w:lang w:val="ru-RU" w:eastAsia="ru-RU"/>
              </w:rPr>
            </w:pPr>
            <w:r>
              <w:rPr>
                <w:rFonts w:ascii="Times New Roman" w:hAnsi="Times New Roman"/>
                <w:lang w:val="ru-RU" w:eastAsia="ru-RU"/>
              </w:rPr>
              <w:t>понеділок:          09:00 - 17:00</w:t>
            </w:r>
          </w:p>
          <w:p>
            <w:pPr>
              <w:spacing w:after="0" w:line="240" w:lineRule="auto"/>
              <w:rPr>
                <w:rFonts w:ascii="Times New Roman" w:hAnsi="Times New Roman"/>
                <w:lang w:val="ru-RU" w:eastAsia="ru-RU"/>
              </w:rPr>
            </w:pPr>
            <w:r>
              <w:rPr>
                <w:rFonts w:ascii="Times New Roman" w:hAnsi="Times New Roman"/>
                <w:lang w:val="ru-RU" w:eastAsia="ru-RU"/>
              </w:rPr>
              <w:t xml:space="preserve">вівторок:   09:00 – 20:00 </w:t>
            </w:r>
          </w:p>
          <w:p>
            <w:pPr>
              <w:spacing w:after="0" w:line="240" w:lineRule="auto"/>
              <w:rPr>
                <w:rFonts w:ascii="Times New Roman" w:hAnsi="Times New Roman"/>
                <w:lang w:val="ru-RU" w:eastAsia="ru-RU"/>
              </w:rPr>
            </w:pPr>
            <w:r>
              <w:rPr>
                <w:rFonts w:ascii="Times New Roman" w:hAnsi="Times New Roman"/>
                <w:lang w:val="ru-RU" w:eastAsia="ru-RU"/>
              </w:rPr>
              <w:t xml:space="preserve"> середа, четвер : 09:00 - 17:00</w:t>
            </w:r>
          </w:p>
          <w:p>
            <w:pPr>
              <w:spacing w:after="0" w:line="240" w:lineRule="auto"/>
              <w:rPr>
                <w:rFonts w:ascii="Times New Roman" w:hAnsi="Times New Roman"/>
                <w:lang w:val="ru-RU" w:eastAsia="ru-RU"/>
              </w:rPr>
            </w:pPr>
            <w:r>
              <w:rPr>
                <w:rFonts w:ascii="Times New Roman" w:hAnsi="Times New Roman"/>
                <w:lang w:val="ru-RU" w:eastAsia="ru-RU"/>
              </w:rPr>
              <w:t xml:space="preserve">п’ятниця:09:00 – 16:00 </w:t>
            </w:r>
          </w:p>
          <w:p>
            <w:pPr>
              <w:spacing w:after="0" w:line="240" w:lineRule="auto"/>
              <w:jc w:val="both"/>
              <w:rPr>
                <w:rFonts w:ascii="Times New Roman" w:hAnsi="Times New Roman"/>
                <w:lang w:val="ru-RU" w:eastAsia="ru-RU"/>
              </w:rPr>
            </w:pPr>
            <w:r>
              <w:rPr>
                <w:rFonts w:ascii="Times New Roman" w:hAnsi="Times New Roman"/>
                <w:lang w:val="ru-RU" w:eastAsia="ru-RU"/>
              </w:rPr>
              <w:t xml:space="preserve">субота: 09:00–13:00 </w:t>
            </w:r>
          </w:p>
          <w:p>
            <w:pPr>
              <w:spacing w:after="0" w:line="240" w:lineRule="auto"/>
              <w:rPr>
                <w:rFonts w:ascii="Times New Roman" w:hAnsi="Times New Roman"/>
                <w:lang w:val="ru-RU" w:eastAsia="ru-RU"/>
              </w:rPr>
            </w:pPr>
            <w:r>
              <w:rPr>
                <w:rFonts w:ascii="Times New Roman" w:hAnsi="Times New Roman"/>
                <w:lang w:val="ru-RU" w:eastAsia="ru-RU"/>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b/>
                <w:lang w:val="ru-RU"/>
              </w:rPr>
              <w:t>Тел.:</w:t>
            </w:r>
            <w:r>
              <w:rPr>
                <w:rFonts w:ascii="Times New Roman" w:hAnsi="Times New Roman"/>
                <w:lang w:val="ru-RU"/>
              </w:rPr>
              <w:t xml:space="preserve"> (0231) 3-02-25</w:t>
            </w:r>
          </w:p>
          <w:p>
            <w:pPr>
              <w:spacing w:after="0" w:line="240" w:lineRule="auto"/>
              <w:rPr>
                <w:rFonts w:ascii="Times New Roman" w:hAnsi="Times New Roman"/>
                <w:lang w:val="ru-RU"/>
              </w:rPr>
            </w:pPr>
            <w:r>
              <w:rPr>
                <w:rFonts w:ascii="Times New Roman" w:hAnsi="Times New Roman"/>
                <w:b/>
                <w:iCs/>
                <w:lang w:val="ru-RU" w:eastAsia="ru-RU"/>
              </w:rPr>
              <w:t>Електроннапошта:</w:t>
            </w:r>
            <w:r>
              <w:rPr>
                <w:rFonts w:ascii="Times New Roman" w:hAnsi="Times New Roman"/>
                <w:lang w:val="en-US"/>
              </w:rPr>
              <w:t>gorodok</w:t>
            </w:r>
            <w:r>
              <w:rPr>
                <w:rFonts w:ascii="Times New Roman" w:hAnsi="Times New Roman"/>
                <w:lang w:val="ru-RU"/>
              </w:rPr>
              <w:t>.</w:t>
            </w:r>
            <w:r>
              <w:rPr>
                <w:rFonts w:ascii="Times New Roman" w:hAnsi="Times New Roman"/>
                <w:lang w:val="en-US"/>
              </w:rPr>
              <w:t>cnap</w:t>
            </w:r>
            <w:r>
              <w:rPr>
                <w:rFonts w:ascii="Times New Roman" w:hAnsi="Times New Roman"/>
                <w:lang w:val="ru-RU"/>
              </w:rPr>
              <w:t>@</w:t>
            </w:r>
            <w:r>
              <w:rPr>
                <w:rFonts w:ascii="Times New Roman" w:hAnsi="Times New Roman"/>
                <w:lang w:val="en-US"/>
              </w:rPr>
              <w:t>gmail</w:t>
            </w:r>
            <w:r>
              <w:rPr>
                <w:rFonts w:ascii="Times New Roman" w:hAnsi="Times New Roman"/>
                <w:lang w:val="ru-RU"/>
              </w:rPr>
              <w:t>.</w:t>
            </w:r>
            <w:r>
              <w:rPr>
                <w:rFonts w:ascii="Times New Roman" w:hAnsi="Times New Roman"/>
                <w:lang w:val="en-US"/>
              </w:rPr>
              <w:t>com</w:t>
            </w:r>
          </w:p>
          <w:p>
            <w:pPr>
              <w:spacing w:after="0" w:line="240" w:lineRule="auto"/>
              <w:rPr>
                <w:rFonts w:ascii="Times New Roman" w:hAnsi="Times New Roman"/>
                <w:lang w:val="ru-RU"/>
              </w:rPr>
            </w:pPr>
            <w:r>
              <w:rPr>
                <w:rFonts w:ascii="Times New Roman" w:hAnsi="Times New Roman"/>
                <w:b/>
                <w:iCs/>
                <w:lang w:val="ru-RU" w:eastAsia="ru-RU"/>
              </w:rPr>
              <w:t>Веб-сайт</w:t>
            </w:r>
            <w:r>
              <w:rPr>
                <w:rFonts w:ascii="Times New Roman" w:hAnsi="Times New Roman"/>
                <w:iCs/>
                <w:lang w:val="ru-RU" w:eastAsia="ru-RU"/>
              </w:rPr>
              <w:t>:</w:t>
            </w:r>
            <w:r>
              <w:rPr>
                <w:rFonts w:ascii="Times New Roman" w:hAnsi="Times New Roman"/>
                <w:lang w:val="ru-RU"/>
              </w:rPr>
              <w:t>http://horodok-rada.gov.ua/ЦНАП</w:t>
            </w:r>
            <w:r>
              <w:rPr>
                <w:rFonts w:ascii="Times New Roman" w:hAnsi="Times New Roman"/>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rFonts w:ascii="Times New Roman" w:hAnsi="Times New Roman"/>
                <w:b/>
                <w:color w:val="000000"/>
                <w:spacing w:val="5"/>
                <w:lang w:val="ru-RU"/>
              </w:rPr>
            </w:pPr>
            <w:r>
              <w:rPr>
                <w:rFonts w:ascii="Times New Roman" w:hAnsi="Times New Roman"/>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5"/>
                <w:lang w:val="ru-RU"/>
              </w:rPr>
            </w:pPr>
            <w:r>
              <w:rPr>
                <w:rFonts w:ascii="Times New Roman" w:hAnsi="Times New Roman"/>
                <w:b/>
                <w:color w:val="000000"/>
                <w:spacing w:val="5"/>
                <w:lang w:val="ru-RU"/>
              </w:rPr>
              <w:t>Перелік документів, необхідних для надання послуги та вимоги до них.</w:t>
            </w:r>
          </w:p>
          <w:p>
            <w:pPr>
              <w:snapToGrid w:val="0"/>
              <w:spacing w:after="0" w:line="240" w:lineRule="auto"/>
              <w:rPr>
                <w:rFonts w:ascii="Times New Roman" w:hAnsi="Times New Roman"/>
                <w:b/>
                <w:color w:val="000000"/>
                <w:spacing w:val="5"/>
                <w:lang w:val="ru-RU"/>
              </w:rPr>
            </w:pPr>
            <w:r>
              <w:rPr>
                <w:rFonts w:ascii="Times New Roman" w:hAnsi="Times New Roman"/>
                <w:b/>
                <w:color w:val="000000"/>
                <w:spacing w:val="5"/>
                <w:lang w:val="ru-RU"/>
              </w:rPr>
              <w:t xml:space="preserve">Умови отримання послуги. </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 заява потенційного отримувача соціальної послуги та/або його законного представника</w:t>
            </w:r>
          </w:p>
          <w:p>
            <w:pPr>
              <w:shd w:val="clear" w:color="auto" w:fill="FFFFFF"/>
              <w:spacing w:after="0" w:line="240" w:lineRule="auto"/>
              <w:jc w:val="both"/>
              <w:rPr>
                <w:rFonts w:ascii="Times New Roman" w:hAnsi="Times New Roman"/>
                <w:lang w:val="ru-RU"/>
              </w:rPr>
            </w:pPr>
            <w:r>
              <w:rPr>
                <w:rFonts w:ascii="Times New Roman" w:hAnsi="Times New Roman"/>
                <w:lang w:val="ru-RU"/>
              </w:rPr>
              <w:t>- копія паспорта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документа,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довідки до акта огляду медико-соціальною експертною комісією за формою, затвердженою МОЗ (для осіб з інвалідністю);</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медичного висновку про дитину з інвалідністю віком до 18 років, виданого в установленому МОЗ порядку (для дитини з інвалідністю);</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shd w:val="clear" w:color="auto" w:fill="FFFFFF"/>
              <w:spacing w:after="0" w:line="240" w:lineRule="auto"/>
              <w:jc w:val="both"/>
              <w:rPr>
                <w:rFonts w:ascii="Times New Roman" w:hAnsi="Times New Roman"/>
                <w:lang w:val="ru-RU"/>
              </w:rPr>
            </w:pPr>
            <w:r>
              <w:rPr>
                <w:rFonts w:ascii="Times New Roman" w:hAnsi="Times New Roman"/>
                <w:lang w:val="ru-RU"/>
              </w:rPr>
              <w:t>-висновок про стан здоров’я особи, яка потребує надання соціальних послуг, за формою, затвердженою МОЗ (за наявності);</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shd w:val="clear" w:color="auto" w:fill="FFFFFF"/>
              <w:spacing w:after="0" w:line="240" w:lineRule="auto"/>
              <w:jc w:val="both"/>
              <w:rPr>
                <w:rFonts w:ascii="Times New Roman" w:hAnsi="Times New Roman"/>
                <w:lang w:val="ru-RU"/>
              </w:rPr>
            </w:pPr>
            <w:r>
              <w:rPr>
                <w:rFonts w:ascii="Times New Roman" w:hAnsi="Times New Roman"/>
                <w:lang w:val="ru-RU"/>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shd w:val="clear" w:color="auto" w:fill="FFFFFF"/>
              <w:spacing w:after="0" w:line="240" w:lineRule="auto"/>
              <w:jc w:val="both"/>
              <w:rPr>
                <w:rFonts w:ascii="Times New Roman" w:hAnsi="Times New Roman"/>
                <w:lang w:val="ru-RU"/>
              </w:rPr>
            </w:pPr>
            <w:r>
              <w:rPr>
                <w:rFonts w:ascii="Times New Roman" w:hAnsi="Times New Roman"/>
                <w:lang w:val="ru-RU"/>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pPr>
              <w:shd w:val="clear" w:color="auto" w:fill="FFFFFF"/>
              <w:spacing w:after="0" w:line="240" w:lineRule="auto"/>
              <w:jc w:val="both"/>
              <w:rPr>
                <w:rFonts w:ascii="Times New Roman" w:hAnsi="Times New Roman"/>
                <w:lang w:val="ru-RU"/>
              </w:rPr>
            </w:pPr>
            <w:r>
              <w:rPr>
                <w:rFonts w:ascii="Times New Roman" w:hAnsi="Times New Roman"/>
                <w:lang w:val="ru-RU"/>
              </w:rPr>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свідоцтва про народження дитини віком до 18 років (за потреби).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Платність (безоплатність)</w:t>
            </w:r>
          </w:p>
          <w:p>
            <w:pPr>
              <w:spacing w:after="0" w:line="240" w:lineRule="auto"/>
              <w:jc w:val="center"/>
              <w:rPr>
                <w:rFonts w:ascii="Times New Roman" w:hAnsi="Times New Roman"/>
                <w:b/>
                <w:lang w:val="ru-RU"/>
              </w:rPr>
            </w:pPr>
            <w:r>
              <w:rPr>
                <w:rFonts w:ascii="Times New Roman" w:hAnsi="Times New Roman"/>
                <w:b/>
                <w:lang w:val="ru-RU"/>
              </w:rPr>
              <w:t>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Результат надання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Строк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Спосіб отриманнявідповіді (результату)</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 xml:space="preserve">1.Особисто </w:t>
            </w:r>
          </w:p>
          <w:p>
            <w:pPr>
              <w:spacing w:after="0" w:line="240" w:lineRule="auto"/>
              <w:jc w:val="both"/>
              <w:rPr>
                <w:rFonts w:ascii="Times New Roman" w:hAnsi="Times New Roman"/>
                <w:lang w:val="ru-RU"/>
              </w:rPr>
            </w:pPr>
            <w:r>
              <w:rPr>
                <w:rFonts w:ascii="Times New Roman" w:hAnsi="Times New Roman"/>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Нормативніакти, якими регламентується порядок та умови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lang w:eastAsia="ru-RU"/>
              </w:rPr>
            </w:pPr>
            <w:r>
              <w:fldChar w:fldCharType="begin"/>
            </w:r>
            <w:r>
              <w:instrText xml:space="preserve"> HYPERLINK "https://zakon.rada.gov.ua/laws/show/2671-19" \t "_blank" </w:instrText>
            </w:r>
            <w:r>
              <w:fldChar w:fldCharType="separate"/>
            </w:r>
            <w:r>
              <w:rPr>
                <w:rStyle w:val="16"/>
                <w:rFonts w:ascii="Times New Roman" w:hAnsi="Times New Roman"/>
                <w:color w:val="000000"/>
                <w:u w:val="none"/>
                <w:lang w:eastAsia="ru-RU"/>
              </w:rPr>
              <w:t>Закону України  «Про соціальні послуги»</w:t>
            </w:r>
            <w:r>
              <w:rPr>
                <w:rStyle w:val="16"/>
                <w:rFonts w:ascii="Times New Roman" w:hAnsi="Times New Roman"/>
                <w:color w:val="000000"/>
                <w:u w:val="none"/>
                <w:lang w:eastAsia="ru-RU"/>
              </w:rPr>
              <w:fldChar w:fldCharType="end"/>
            </w:r>
            <w:r>
              <w:rPr>
                <w:rFonts w:ascii="Times New Roman" w:hAnsi="Times New Roman"/>
                <w:color w:val="000000"/>
                <w:lang w:eastAsia="ru-RU"/>
              </w:rPr>
              <w:t xml:space="preserve"> від 17.01. 2019 року №2671-VIII, Постанова Кабінету Міністрів України «Про організацію надання соціальних послуг» від 01.06.2020 р. № 587, Державний стандарт соціальної послуги перекладу жестовою мовою затверджениий наказом Міністерства соціальної політики України 06.05.2021 №220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1"/>
          <w:wBefore w:w="6907" w:type="dxa"/>
          <w:wAfter w:w="958" w:type="dxa"/>
          <w:jc w:val="center"/>
        </w:trPr>
        <w:tc>
          <w:tcPr>
            <w:tcW w:w="2694" w:type="dxa"/>
            <w:tcBorders>
              <w:top w:val="nil"/>
              <w:left w:val="nil"/>
              <w:bottom w:val="nil"/>
              <w:right w:val="nil"/>
            </w:tcBorders>
          </w:tcPr>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sz w:val="24"/>
                <w:szCs w:val="24"/>
                <w:lang w:val="ru-RU"/>
              </w:rPr>
            </w:pPr>
            <w:r>
              <w:rPr>
                <w:rFonts w:ascii="Times New Roman" w:hAnsi="Times New Roman"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ascii="Times New Roman" w:hAnsi="Times New Roman" w:eastAsia="Calibri"/>
                <w:b/>
                <w:lang w:val="ru-RU"/>
              </w:rPr>
              <w:t>від _____2021 №___</w:t>
            </w:r>
          </w:p>
        </w:tc>
      </w:tr>
    </w:tbl>
    <w:p>
      <w:pPr>
        <w:tabs>
          <w:tab w:val="center" w:pos="4819"/>
          <w:tab w:val="right" w:pos="9639"/>
        </w:tabs>
        <w:jc w:val="center"/>
        <w:rPr>
          <w:rFonts w:ascii="Times New Roman" w:hAnsi="Times New Roman" w:eastAsia="Times New Roman"/>
          <w:bCs/>
          <w:caps/>
          <w:sz w:val="24"/>
          <w:szCs w:val="24"/>
          <w:lang w:eastAsia="uk-UA"/>
        </w:rPr>
      </w:pPr>
    </w:p>
    <w:p>
      <w:pPr>
        <w:jc w:val="center"/>
        <w:rPr>
          <w:rFonts w:ascii="Times New Roman" w:hAnsi="Times New Roman"/>
        </w:rPr>
      </w:pPr>
      <w:r>
        <w:rPr>
          <w:rFonts w:ascii="Times New Roman" w:hAnsi="Times New Roman"/>
          <w:b/>
          <w:bCs/>
        </w:rPr>
        <w:t>ТЕХНОЛОГІЧНА КАРТКА №267</w:t>
      </w:r>
    </w:p>
    <w:p>
      <w:pPr>
        <w:jc w:val="center"/>
        <w:rPr>
          <w:rFonts w:ascii="Times New Roman" w:hAnsi="Times New Roman"/>
          <w:b/>
          <w:sz w:val="28"/>
          <w:szCs w:val="28"/>
        </w:rPr>
      </w:pPr>
      <w:r>
        <w:rPr>
          <w:rFonts w:ascii="Times New Roman" w:hAnsi="Times New Roman"/>
          <w:b/>
          <w:sz w:val="28"/>
          <w:szCs w:val="28"/>
        </w:rPr>
        <w:t>Прийняття рішення надання соціальної послуги з перекладу жестовою мовою</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rFonts w:ascii="Times New Roman" w:hAnsi="Times New Roman"/>
                <w:b/>
                <w:lang w:val="ru-RU"/>
              </w:rPr>
              <w:t>Етапинаданняадміністративноїпослуги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rFonts w:ascii="Times New Roman" w:hAnsi="Times New Roman"/>
                <w:b/>
                <w:lang w:val="ru-RU"/>
              </w:rPr>
              <w:t>Відповідальнапосадова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rFonts w:ascii="Times New Roman" w:hAnsi="Times New Roman"/>
                <w:b/>
                <w:lang w:val="ru-RU"/>
              </w:rPr>
              <w:t>Термінвиконання, (днів)</w:t>
            </w:r>
          </w:p>
        </w:tc>
      </w:tr>
      <w:tr>
        <w:tblPrEx>
          <w:tblCellMar>
            <w:top w:w="0" w:type="dxa"/>
            <w:left w:w="108" w:type="dxa"/>
            <w:bottom w:w="0" w:type="dxa"/>
            <w:right w:w="108" w:type="dxa"/>
          </w:tblCellMar>
        </w:tblPrEx>
        <w:trPr>
          <w:trHeight w:val="105" w:hRule="atLeast"/>
        </w:trPr>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rFonts w:ascii="Times New Roman" w:hAnsi="Times New Roman"/>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Прийняття заяви з перелікомвідповіднихдокументів.</w:t>
            </w:r>
          </w:p>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Внесенняінформації про поданідокументидо  інформаційноїсистеми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p>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rPr>
          <w:trHeight w:val="761" w:hRule="atLeast"/>
        </w:trPr>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Передача вхідного пакета документівнаручно в КУ «ЦНСП Городоцькоїміської ради»</w:t>
            </w:r>
          </w:p>
        </w:tc>
        <w:tc>
          <w:tcPr>
            <w:tcW w:w="2381"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Опрацюваннядокументів, підготовка та розгляд. Піготовка проекту відповідногорішеннявиконавчогокомітетуміської ради.</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rFonts w:ascii="Times New Roman" w:hAnsi="Times New Roman"/>
                <w:lang w:val="ru-RU"/>
              </w:rPr>
              <w:t>Директор КУ «ЦНСП 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3-5</w:t>
            </w:r>
          </w:p>
          <w:p>
            <w:pPr>
              <w:spacing w:line="240" w:lineRule="auto"/>
              <w:rPr>
                <w:rFonts w:ascii="Times New Roman" w:hAnsi="Times New Roman"/>
                <w:sz w:val="24"/>
                <w:szCs w:val="24"/>
                <w:lang w:val="ru-RU"/>
              </w:rPr>
            </w:pPr>
            <w:r>
              <w:rPr>
                <w:rFonts w:ascii="Times New Roman" w:hAnsi="Times New Roman"/>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Розгляд проекту рішення на засіданнівиконавчогокомітетуміської ради та прийняттявідповідногорішення</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rFonts w:ascii="Times New Roman" w:hAnsi="Times New Roman"/>
                <w:lang w:val="ru-RU"/>
              </w:rPr>
              <w:t>Директор КУ «ЦНСП 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У</w:t>
            </w:r>
          </w:p>
          <w:p>
            <w:pPr>
              <w:spacing w:line="240" w:lineRule="auto"/>
              <w:jc w:val="center"/>
              <w:rPr>
                <w:rFonts w:ascii="Times New Roman" w:hAnsi="Times New Roman"/>
                <w:lang w:val="ru-RU"/>
              </w:rPr>
            </w:pPr>
          </w:p>
          <w:p>
            <w:pPr>
              <w:spacing w:line="240" w:lineRule="auto"/>
              <w:jc w:val="center"/>
              <w:rPr>
                <w:rFonts w:ascii="Times New Roman" w:hAnsi="Times New Roman"/>
                <w:sz w:val="24"/>
                <w:szCs w:val="24"/>
                <w:lang w:val="ru-RU"/>
              </w:rPr>
            </w:pPr>
            <w:r>
              <w:rPr>
                <w:rFonts w:ascii="Times New Roman" w:hAnsi="Times New Roman"/>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 xml:space="preserve">В день </w:t>
            </w:r>
          </w:p>
          <w:p>
            <w:pPr>
              <w:spacing w:line="240" w:lineRule="auto"/>
              <w:rPr>
                <w:rFonts w:ascii="Times New Roman" w:hAnsi="Times New Roman"/>
                <w:lang w:val="ru-RU"/>
              </w:rPr>
            </w:pPr>
            <w:r>
              <w:rPr>
                <w:rFonts w:ascii="Times New Roman" w:hAnsi="Times New Roman"/>
                <w:lang w:val="ru-RU"/>
              </w:rPr>
              <w:t>проведення</w:t>
            </w:r>
          </w:p>
          <w:p>
            <w:pPr>
              <w:spacing w:line="240" w:lineRule="auto"/>
              <w:rPr>
                <w:rFonts w:ascii="Times New Roman" w:hAnsi="Times New Roman"/>
                <w:sz w:val="24"/>
                <w:szCs w:val="24"/>
                <w:lang w:val="ru-RU"/>
              </w:rPr>
            </w:pPr>
            <w:r>
              <w:rPr>
                <w:rFonts w:ascii="Times New Roman" w:hAnsi="Times New Roman"/>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Підготовкарішенняабовідмови та передача</w:t>
            </w:r>
          </w:p>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наручноадміністраторуЦНАПу</w:t>
            </w:r>
          </w:p>
        </w:tc>
        <w:tc>
          <w:tcPr>
            <w:tcW w:w="2381" w:type="dxa"/>
            <w:tcBorders>
              <w:top w:val="single" w:color="000000" w:sz="4" w:space="0"/>
              <w:left w:val="single" w:color="000000" w:sz="4" w:space="0"/>
              <w:bottom w:val="single" w:color="000000" w:sz="4" w:space="0"/>
              <w:right w:val="nil"/>
            </w:tcBorders>
          </w:tcPr>
          <w:p>
            <w:pPr>
              <w:spacing w:after="0" w:line="240" w:lineRule="auto"/>
              <w:rPr>
                <w:rFonts w:ascii="Times New Roman" w:hAnsi="Times New Roman"/>
                <w:sz w:val="24"/>
                <w:szCs w:val="24"/>
                <w:lang w:val="ru-RU"/>
              </w:rPr>
            </w:pPr>
            <w:r>
              <w:rPr>
                <w:rFonts w:ascii="Times New Roman" w:hAnsi="Times New Roman"/>
                <w:lang w:val="ru-RU"/>
              </w:rPr>
              <w:t>Начальник відділу</w:t>
            </w:r>
          </w:p>
          <w:p>
            <w:pPr>
              <w:spacing w:after="0" w:line="240" w:lineRule="auto"/>
              <w:rPr>
                <w:rFonts w:ascii="Times New Roman" w:hAnsi="Times New Roman"/>
                <w:lang w:val="ru-RU"/>
              </w:rPr>
            </w:pPr>
            <w:r>
              <w:rPr>
                <w:rFonts w:ascii="Times New Roman" w:hAnsi="Times New Roman"/>
                <w:lang w:val="ru-RU"/>
              </w:rPr>
              <w:t>документообігу,</w:t>
            </w:r>
          </w:p>
          <w:p>
            <w:pPr>
              <w:spacing w:after="0" w:line="240" w:lineRule="auto"/>
              <w:rPr>
                <w:rFonts w:ascii="Times New Roman" w:hAnsi="Times New Roman"/>
                <w:lang w:val="ru-RU"/>
              </w:rPr>
            </w:pPr>
            <w:r>
              <w:rPr>
                <w:rFonts w:ascii="Times New Roman" w:hAnsi="Times New Roman"/>
                <w:lang w:val="ru-RU"/>
              </w:rPr>
              <w:t>звернень</w:t>
            </w:r>
          </w:p>
          <w:p>
            <w:pPr>
              <w:spacing w:after="0" w:line="240" w:lineRule="auto"/>
              <w:rPr>
                <w:rFonts w:ascii="Times New Roman" w:hAnsi="Times New Roman"/>
                <w:lang w:val="ru-RU"/>
              </w:rPr>
            </w:pPr>
            <w:r>
              <w:rPr>
                <w:rFonts w:ascii="Times New Roman" w:hAnsi="Times New Roman"/>
                <w:lang w:val="ru-RU"/>
              </w:rPr>
              <w:t>та організаційно -</w:t>
            </w:r>
          </w:p>
          <w:p>
            <w:pPr>
              <w:spacing w:after="0" w:line="240" w:lineRule="auto"/>
              <w:rPr>
                <w:rFonts w:ascii="Times New Roman" w:hAnsi="Times New Roman"/>
                <w:lang w:val="ru-RU"/>
              </w:rPr>
            </w:pPr>
            <w:r>
              <w:rPr>
                <w:rFonts w:ascii="Times New Roman" w:hAnsi="Times New Roman"/>
                <w:lang w:val="ru-RU"/>
              </w:rPr>
              <w:t>інформаційної</w:t>
            </w:r>
          </w:p>
          <w:p>
            <w:pPr>
              <w:spacing w:after="0" w:line="240" w:lineRule="auto"/>
              <w:rPr>
                <w:rFonts w:ascii="Times New Roman" w:hAnsi="Times New Roman"/>
                <w:sz w:val="24"/>
                <w:szCs w:val="24"/>
                <w:lang w:val="ru-RU"/>
              </w:rPr>
            </w:pPr>
            <w:r>
              <w:rPr>
                <w:rFonts w:ascii="Times New Roman" w:hAnsi="Times New Roman"/>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5 днів</w:t>
            </w:r>
          </w:p>
          <w:p>
            <w:pPr>
              <w:spacing w:line="240" w:lineRule="auto"/>
              <w:rPr>
                <w:rFonts w:ascii="Times New Roman" w:hAnsi="Times New Roman"/>
                <w:lang w:val="ru-RU"/>
              </w:rPr>
            </w:pPr>
            <w:r>
              <w:rPr>
                <w:rFonts w:ascii="Times New Roman" w:hAnsi="Times New Roman"/>
                <w:lang w:val="ru-RU"/>
              </w:rPr>
              <w:t>Післязасідання</w:t>
            </w:r>
          </w:p>
          <w:p>
            <w:pPr>
              <w:spacing w:line="240" w:lineRule="auto"/>
              <w:rPr>
                <w:rFonts w:ascii="Times New Roman" w:hAnsi="Times New Roman"/>
                <w:sz w:val="24"/>
                <w:szCs w:val="24"/>
                <w:lang w:val="ru-RU"/>
              </w:rPr>
            </w:pPr>
            <w:r>
              <w:rPr>
                <w:rFonts w:ascii="Times New Roman" w:hAnsi="Times New Roman"/>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6.</w:t>
            </w:r>
          </w:p>
        </w:tc>
        <w:tc>
          <w:tcPr>
            <w:tcW w:w="4541" w:type="dxa"/>
            <w:tcBorders>
              <w:top w:val="nil"/>
              <w:left w:val="single" w:color="000000" w:sz="4" w:space="0"/>
              <w:bottom w:val="single" w:color="000000" w:sz="4" w:space="0"/>
              <w:right w:val="nil"/>
            </w:tcBorders>
          </w:tcPr>
          <w:p>
            <w:pPr>
              <w:spacing w:line="240" w:lineRule="auto"/>
              <w:ind w:right="84"/>
              <w:jc w:val="both"/>
              <w:rPr>
                <w:rFonts w:ascii="Times New Roman" w:hAnsi="Times New Roman"/>
                <w:sz w:val="24"/>
                <w:szCs w:val="24"/>
                <w:lang w:val="ru-RU"/>
              </w:rPr>
            </w:pPr>
            <w:r>
              <w:rPr>
                <w:rFonts w:ascii="Times New Roman" w:hAnsi="Times New Roman"/>
                <w:lang w:val="ru-RU"/>
              </w:rPr>
              <w:t xml:space="preserve">Внесенняінформації про результат наданняадміністративноїпослуги до </w:t>
            </w:r>
            <w:r>
              <w:rPr>
                <w:rFonts w:ascii="Times New Roman" w:hAnsi="Times New Roman"/>
                <w:color w:val="000000"/>
                <w:shd w:val="clear" w:color="auto" w:fill="FFFFFF"/>
                <w:lang w:val="ru-RU"/>
              </w:rPr>
              <w:t>інформаційноїсистеми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40" w:lineRule="auto"/>
              <w:ind w:right="4"/>
              <w:rPr>
                <w:rFonts w:ascii="Times New Roman" w:hAnsi="Times New Roman"/>
                <w:sz w:val="24"/>
                <w:szCs w:val="24"/>
                <w:lang w:val="ru-RU"/>
              </w:rPr>
            </w:pPr>
            <w:r>
              <w:rPr>
                <w:rFonts w:ascii="Times New Roman" w:hAnsi="Times New Roman"/>
                <w:lang w:val="ru-RU"/>
              </w:rPr>
              <w:t>Протягом 1-го дня післяотриманнявихідного пакету документів.</w:t>
            </w:r>
          </w:p>
        </w:tc>
      </w:tr>
      <w:tr>
        <w:tblPrEx>
          <w:tblCellMar>
            <w:top w:w="0" w:type="dxa"/>
            <w:left w:w="108" w:type="dxa"/>
            <w:bottom w:w="0" w:type="dxa"/>
            <w:right w:w="108" w:type="dxa"/>
          </w:tblCellMar>
        </w:tblPrEx>
        <w:trPr>
          <w:trHeight w:val="959" w:hRule="atLeast"/>
        </w:trPr>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7.</w:t>
            </w:r>
          </w:p>
        </w:tc>
        <w:tc>
          <w:tcPr>
            <w:tcW w:w="454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sz w:val="24"/>
                <w:szCs w:val="24"/>
                <w:lang w:val="ru-RU"/>
              </w:rPr>
            </w:pPr>
            <w:r>
              <w:rPr>
                <w:rFonts w:ascii="Times New Roman" w:hAnsi="Times New Roman"/>
                <w:lang w:val="ru-RU"/>
              </w:rPr>
              <w:t>Видачазаявникурішенняабовідмови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line="240" w:lineRule="auto"/>
              <w:ind w:right="-17"/>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line="240" w:lineRule="auto"/>
              <w:jc w:val="both"/>
              <w:rPr>
                <w:rFonts w:ascii="Times New Roman" w:hAnsi="Times New Roman"/>
                <w:sz w:val="24"/>
                <w:szCs w:val="24"/>
                <w:lang w:val="ru-RU"/>
              </w:rPr>
            </w:pPr>
            <w:r>
              <w:rPr>
                <w:rFonts w:ascii="Times New Roman" w:hAnsi="Times New Roman"/>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line="240" w:lineRule="auto"/>
              <w:ind w:right="4"/>
              <w:rPr>
                <w:rFonts w:ascii="Times New Roman" w:hAnsi="Times New Roman"/>
                <w:sz w:val="24"/>
                <w:szCs w:val="24"/>
                <w:lang w:val="ru-RU"/>
              </w:rPr>
            </w:pPr>
            <w:r>
              <w:rPr>
                <w:rFonts w:ascii="Times New Roman" w:hAnsi="Times New Roman"/>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rFonts w:ascii="Times New Roman" w:hAnsi="Times New Roman"/>
                <w:b/>
                <w:lang w:val="ru-RU"/>
              </w:rPr>
              <w:t>Загальнакількістьднівнаданняпослуги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rFonts w:ascii="Times New Roman" w:hAnsi="Times New Roman"/>
                <w:b/>
                <w:lang w:val="ru-RU"/>
              </w:rPr>
              <w:t>Загальнакількістьднівпередбаченазаконодавством –  10 робочих днів.</w:t>
            </w:r>
          </w:p>
        </w:tc>
      </w:tr>
    </w:tbl>
    <w:p>
      <w:pPr>
        <w:rPr>
          <w:rFonts w:ascii="Times New Roman" w:hAnsi="Times New Roman" w:eastAsia="Calibri"/>
          <w:lang w:val="ru-RU"/>
        </w:rPr>
      </w:pPr>
      <w:r>
        <w:rPr>
          <w:rFonts w:ascii="Times New Roman" w:hAnsi="Times New Roman" w:eastAsia="Calibri"/>
          <w:lang w:val="ru-RU"/>
        </w:rPr>
        <w:t>Умовніпозначки: В – виконує; У – бере участь; П – погоджує; З – затверджує.</w:t>
      </w:r>
    </w:p>
    <w:p>
      <w:pPr>
        <w:rPr>
          <w:rFonts w:ascii="Times New Roman" w:hAnsi="Times New Roman" w:eastAsia="Times New Roman"/>
          <w:lang w:val="ru-RU" w:eastAsia="uk-UA"/>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p>
      <w:pPr>
        <w:rPr>
          <w:rFonts w:ascii="Times New Roman" w:hAnsi="Times New Roman"/>
          <w:lang w:val="ru-RU"/>
        </w:rPr>
      </w:pPr>
    </w:p>
    <w:tbl>
      <w:tblPr>
        <w:tblStyle w:val="12"/>
        <w:tblW w:w="9902" w:type="dxa"/>
        <w:tblInd w:w="0" w:type="dxa"/>
        <w:tblLayout w:type="autofit"/>
        <w:tblCellMar>
          <w:top w:w="0" w:type="dxa"/>
          <w:left w:w="108" w:type="dxa"/>
          <w:bottom w:w="0" w:type="dxa"/>
          <w:right w:w="108" w:type="dxa"/>
        </w:tblCellMar>
      </w:tblPr>
      <w:tblGrid>
        <w:gridCol w:w="2566"/>
        <w:gridCol w:w="4696"/>
        <w:gridCol w:w="1464"/>
        <w:gridCol w:w="1176"/>
      </w:tblGrid>
      <w:tr>
        <w:tblPrEx>
          <w:tblCellMar>
            <w:top w:w="0" w:type="dxa"/>
            <w:left w:w="108" w:type="dxa"/>
            <w:bottom w:w="0" w:type="dxa"/>
            <w:right w:w="108" w:type="dxa"/>
          </w:tblCellMar>
        </w:tblPrEx>
        <w:trPr>
          <w:gridAfter w:val="1"/>
          <w:wAfter w:w="580" w:type="dxa"/>
          <w:trHeight w:val="2790" w:hRule="atLeast"/>
        </w:trPr>
        <w:tc>
          <w:tcPr>
            <w:tcW w:w="2055" w:type="dxa"/>
          </w:tcPr>
          <w:p>
            <w:pPr>
              <w:spacing w:after="0" w:line="240" w:lineRule="auto"/>
              <w:jc w:val="center"/>
              <w:rPr>
                <w:rFonts w:ascii="Times New Roman" w:hAnsi="Times New Roman" w:eastAsia="Calibri"/>
                <w:b/>
                <w:bCs/>
                <w:smallCaps/>
                <w:color w:val="000000"/>
                <w:spacing w:val="5"/>
                <w:sz w:val="20"/>
                <w:szCs w:val="20"/>
                <w:lang w:val="en-US"/>
              </w:rPr>
            </w:pPr>
            <w:r>
              <w:rPr>
                <w:rFonts w:ascii="Times New Roman" w:hAnsi="Times New Roman"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ascii="Times New Roman" w:hAnsi="Times New Roman" w:eastAsia="Calibri"/>
                <w:b/>
                <w:smallCaps/>
                <w:color w:val="4F81BD"/>
                <w:spacing w:val="5"/>
              </w:rPr>
              <w:drawing>
                <wp:inline distT="0" distB="0" distL="0" distR="0">
                  <wp:extent cx="1162050" cy="1447800"/>
                  <wp:effectExtent l="0" t="0" r="0" b="0"/>
                  <wp:docPr id="47" name="Рисунок 47"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47"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550" w:type="dxa"/>
            <w:gridSpan w:val="2"/>
          </w:tcPr>
          <w:p>
            <w:pPr>
              <w:spacing w:after="0" w:line="240" w:lineRule="auto"/>
              <w:jc w:val="both"/>
              <w:rPr>
                <w:rFonts w:ascii="Times New Roman" w:hAnsi="Times New Roman" w:eastAsia="Calibri"/>
                <w:sz w:val="32"/>
                <w:szCs w:val="32"/>
                <w:lang w:val="ru-RU"/>
              </w:rPr>
            </w:pPr>
            <w:r>
              <w:rPr>
                <w:rFonts w:ascii="Times New Roman" w:hAnsi="Times New Roman" w:eastAsia="Calibri"/>
                <w:b/>
                <w:sz w:val="32"/>
                <w:szCs w:val="32"/>
                <w:lang w:val="ru-RU"/>
              </w:rPr>
              <w:t>Центр надання адміністративних послуг</w:t>
            </w:r>
          </w:p>
          <w:p>
            <w:pPr>
              <w:spacing w:after="0" w:line="240" w:lineRule="auto"/>
              <w:jc w:val="both"/>
              <w:rPr>
                <w:rFonts w:ascii="Times New Roman" w:hAnsi="Times New Roman" w:eastAsia="Calibri"/>
                <w:b/>
                <w:sz w:val="32"/>
                <w:szCs w:val="32"/>
                <w:lang w:val="ru-RU"/>
              </w:rPr>
            </w:pPr>
            <w:r>
              <w:rPr>
                <w:rFonts w:ascii="Times New Roman" w:hAnsi="Times New Roman"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ascii="Times New Roman" w:hAnsi="Times New Roman" w:eastAsia="Calibri"/>
                <w:lang w:val="en-US"/>
              </w:rPr>
              <w:t>http://horodok-rada.gov.ua/ЦНАП , e-mail: gorodok.cnap@gmail.com</w:t>
            </w:r>
          </w:p>
        </w:tc>
      </w:tr>
      <w:tr>
        <w:tblPrEx>
          <w:tblCellMar>
            <w:top w:w="0" w:type="dxa"/>
            <w:left w:w="108" w:type="dxa"/>
            <w:bottom w:w="0" w:type="dxa"/>
            <w:right w:w="108" w:type="dxa"/>
          </w:tblCellMar>
        </w:tblPrEx>
        <w:trPr>
          <w:trHeight w:val="761" w:hRule="atLeast"/>
        </w:trPr>
        <w:tc>
          <w:tcPr>
            <w:tcW w:w="7078" w:type="dxa"/>
            <w:gridSpan w:val="2"/>
          </w:tcPr>
          <w:p>
            <w:pPr>
              <w:spacing w:after="0" w:line="240" w:lineRule="auto"/>
              <w:rPr>
                <w:rFonts w:ascii="Times New Roman" w:hAnsi="Times New Roman"/>
              </w:rPr>
            </w:pPr>
          </w:p>
        </w:tc>
        <w:tc>
          <w:tcPr>
            <w:tcW w:w="2824"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spacing w:line="240" w:lineRule="auto"/>
        <w:jc w:val="center"/>
        <w:rPr>
          <w:rFonts w:ascii="Times New Roman" w:hAnsi="Times New Roman" w:eastAsia="Times New Roman"/>
          <w:b/>
          <w:sz w:val="28"/>
          <w:szCs w:val="28"/>
        </w:rPr>
      </w:pPr>
      <w:r>
        <w:rPr>
          <w:rFonts w:ascii="Times New Roman" w:hAnsi="Times New Roman"/>
          <w:b/>
          <w:sz w:val="28"/>
          <w:szCs w:val="28"/>
        </w:rPr>
        <w:t>ІНФОРМАЦІЙНА КАРТКА №266</w:t>
      </w:r>
    </w:p>
    <w:p>
      <w:pPr>
        <w:spacing w:after="0"/>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з фізичного супроводу осіб з інвалідністю, які мають порушення опорно-рухового апарату та пересуваються на кріслах</w:t>
      </w:r>
    </w:p>
    <w:p>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1"/>
        <w:gridCol w:w="4167"/>
        <w:gridCol w:w="2662"/>
        <w:gridCol w:w="2592"/>
        <w:gridCol w:w="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en-US"/>
              </w:rPr>
              <w:t>1</w:t>
            </w:r>
            <w:r>
              <w:rPr>
                <w:rFonts w:ascii="Times New Roman" w:hAnsi="Times New Roman"/>
                <w:lang w:val="ru-RU"/>
              </w:rPr>
              <w:t>.</w:t>
            </w:r>
          </w:p>
        </w:tc>
        <w:tc>
          <w:tcPr>
            <w:tcW w:w="4167"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3"/>
                <w:lang w:val="ru-RU"/>
              </w:rPr>
            </w:pPr>
            <w:r>
              <w:rPr>
                <w:rFonts w:ascii="Times New Roman" w:hAnsi="Times New Roman"/>
                <w:b/>
                <w:color w:val="000000"/>
                <w:spacing w:val="-3"/>
                <w:lang w:val="ru-RU"/>
              </w:rPr>
              <w:t>Інформація про ЦНАП   (місцеподаннядокументів та отримання результату послуги)</w:t>
            </w:r>
          </w:p>
          <w:p>
            <w:pPr>
              <w:spacing w:after="0" w:line="240" w:lineRule="auto"/>
              <w:jc w:val="center"/>
              <w:rPr>
                <w:rFonts w:ascii="Times New Roman" w:hAnsi="Times New Roman"/>
                <w:b/>
                <w:lang w:val="ru-RU"/>
              </w:rPr>
            </w:pP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lang w:val="ru-RU"/>
              </w:rPr>
              <w:t>81500, Львівська обл., м. Городок, 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eastAsia="ru-RU"/>
              </w:rPr>
            </w:pPr>
            <w:r>
              <w:rPr>
                <w:rFonts w:ascii="Times New Roman" w:hAnsi="Times New Roman"/>
                <w:b/>
                <w:lang w:val="ru-RU" w:eastAsia="ru-RU"/>
              </w:rPr>
              <w:t>ЦНАП:</w:t>
            </w:r>
          </w:p>
          <w:p>
            <w:pPr>
              <w:spacing w:after="0" w:line="240" w:lineRule="auto"/>
              <w:rPr>
                <w:rFonts w:ascii="Times New Roman" w:hAnsi="Times New Roman"/>
                <w:lang w:val="ru-RU" w:eastAsia="ru-RU"/>
              </w:rPr>
            </w:pPr>
            <w:r>
              <w:rPr>
                <w:rFonts w:ascii="Times New Roman" w:hAnsi="Times New Roman"/>
                <w:lang w:val="ru-RU" w:eastAsia="ru-RU"/>
              </w:rPr>
              <w:t>понеділок:          09:00 - 17:00</w:t>
            </w:r>
          </w:p>
          <w:p>
            <w:pPr>
              <w:spacing w:after="0" w:line="240" w:lineRule="auto"/>
              <w:rPr>
                <w:rFonts w:ascii="Times New Roman" w:hAnsi="Times New Roman"/>
                <w:lang w:val="ru-RU" w:eastAsia="ru-RU"/>
              </w:rPr>
            </w:pPr>
            <w:r>
              <w:rPr>
                <w:rFonts w:ascii="Times New Roman" w:hAnsi="Times New Roman"/>
                <w:lang w:val="ru-RU" w:eastAsia="ru-RU"/>
              </w:rPr>
              <w:t xml:space="preserve">вівторок:     09:00 – 20:00 </w:t>
            </w:r>
          </w:p>
          <w:p>
            <w:pPr>
              <w:spacing w:after="0" w:line="240" w:lineRule="auto"/>
              <w:rPr>
                <w:rFonts w:ascii="Times New Roman" w:hAnsi="Times New Roman"/>
                <w:lang w:val="ru-RU" w:eastAsia="ru-RU"/>
              </w:rPr>
            </w:pPr>
            <w:r>
              <w:rPr>
                <w:rFonts w:ascii="Times New Roman" w:hAnsi="Times New Roman"/>
                <w:lang w:val="ru-RU" w:eastAsia="ru-RU"/>
              </w:rPr>
              <w:t xml:space="preserve"> середа, четвер : 09:00 - 17:00</w:t>
            </w:r>
          </w:p>
          <w:p>
            <w:pPr>
              <w:spacing w:after="0" w:line="240" w:lineRule="auto"/>
              <w:rPr>
                <w:rFonts w:ascii="Times New Roman" w:hAnsi="Times New Roman"/>
                <w:lang w:val="ru-RU" w:eastAsia="ru-RU"/>
              </w:rPr>
            </w:pPr>
            <w:r>
              <w:rPr>
                <w:rFonts w:ascii="Times New Roman" w:hAnsi="Times New Roman"/>
                <w:lang w:val="ru-RU" w:eastAsia="ru-RU"/>
              </w:rPr>
              <w:t xml:space="preserve">п’ятниця:09:00 – 16:00 </w:t>
            </w:r>
          </w:p>
          <w:p>
            <w:pPr>
              <w:spacing w:after="0" w:line="240" w:lineRule="auto"/>
              <w:jc w:val="both"/>
              <w:rPr>
                <w:rFonts w:ascii="Times New Roman" w:hAnsi="Times New Roman"/>
                <w:lang w:val="ru-RU" w:eastAsia="ru-RU"/>
              </w:rPr>
            </w:pPr>
            <w:r>
              <w:rPr>
                <w:rFonts w:ascii="Times New Roman" w:hAnsi="Times New Roman"/>
                <w:lang w:val="ru-RU" w:eastAsia="ru-RU"/>
              </w:rPr>
              <w:t xml:space="preserve">субота: 09:00–13:00 </w:t>
            </w:r>
          </w:p>
          <w:p>
            <w:pPr>
              <w:spacing w:after="0" w:line="240" w:lineRule="auto"/>
              <w:rPr>
                <w:rFonts w:ascii="Times New Roman" w:hAnsi="Times New Roman"/>
                <w:lang w:val="ru-RU" w:eastAsia="ru-RU"/>
              </w:rPr>
            </w:pPr>
            <w:r>
              <w:rPr>
                <w:rFonts w:ascii="Times New Roman" w:hAnsi="Times New Roman"/>
                <w:lang w:val="ru-RU" w:eastAsia="ru-RU"/>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b/>
                <w:lang w:val="ru-RU"/>
              </w:rPr>
              <w:t>Тел.:</w:t>
            </w:r>
            <w:r>
              <w:rPr>
                <w:rFonts w:ascii="Times New Roman" w:hAnsi="Times New Roman"/>
                <w:lang w:val="ru-RU"/>
              </w:rPr>
              <w:t xml:space="preserve"> (0231) 3-02-25</w:t>
            </w:r>
          </w:p>
          <w:p>
            <w:pPr>
              <w:spacing w:after="0" w:line="240" w:lineRule="auto"/>
              <w:rPr>
                <w:rFonts w:ascii="Times New Roman" w:hAnsi="Times New Roman"/>
                <w:lang w:val="ru-RU"/>
              </w:rPr>
            </w:pPr>
            <w:r>
              <w:rPr>
                <w:rFonts w:ascii="Times New Roman" w:hAnsi="Times New Roman"/>
                <w:b/>
                <w:iCs/>
                <w:lang w:val="ru-RU" w:eastAsia="ru-RU"/>
              </w:rPr>
              <w:t>Електроннапошта:</w:t>
            </w:r>
            <w:r>
              <w:rPr>
                <w:rFonts w:ascii="Times New Roman" w:hAnsi="Times New Roman"/>
                <w:lang w:val="en-US"/>
              </w:rPr>
              <w:t>gorodok</w:t>
            </w:r>
            <w:r>
              <w:rPr>
                <w:rFonts w:ascii="Times New Roman" w:hAnsi="Times New Roman"/>
                <w:lang w:val="ru-RU"/>
              </w:rPr>
              <w:t>.</w:t>
            </w:r>
            <w:r>
              <w:rPr>
                <w:rFonts w:ascii="Times New Roman" w:hAnsi="Times New Roman"/>
                <w:lang w:val="en-US"/>
              </w:rPr>
              <w:t>cnap</w:t>
            </w:r>
            <w:r>
              <w:rPr>
                <w:rFonts w:ascii="Times New Roman" w:hAnsi="Times New Roman"/>
                <w:lang w:val="ru-RU"/>
              </w:rPr>
              <w:t>@</w:t>
            </w:r>
            <w:r>
              <w:rPr>
                <w:rFonts w:ascii="Times New Roman" w:hAnsi="Times New Roman"/>
                <w:lang w:val="en-US"/>
              </w:rPr>
              <w:t>gmail</w:t>
            </w:r>
            <w:r>
              <w:rPr>
                <w:rFonts w:ascii="Times New Roman" w:hAnsi="Times New Roman"/>
                <w:lang w:val="ru-RU"/>
              </w:rPr>
              <w:t>.</w:t>
            </w:r>
            <w:r>
              <w:rPr>
                <w:rFonts w:ascii="Times New Roman" w:hAnsi="Times New Roman"/>
                <w:lang w:val="en-US"/>
              </w:rPr>
              <w:t>com</w:t>
            </w:r>
          </w:p>
          <w:p>
            <w:pPr>
              <w:spacing w:after="0" w:line="240" w:lineRule="auto"/>
              <w:rPr>
                <w:rFonts w:ascii="Times New Roman" w:hAnsi="Times New Roman"/>
                <w:lang w:val="ru-RU"/>
              </w:rPr>
            </w:pPr>
            <w:r>
              <w:rPr>
                <w:rFonts w:ascii="Times New Roman" w:hAnsi="Times New Roman"/>
                <w:b/>
                <w:iCs/>
                <w:lang w:val="ru-RU" w:eastAsia="ru-RU"/>
              </w:rPr>
              <w:t>Веб-сайт</w:t>
            </w:r>
            <w:r>
              <w:rPr>
                <w:rFonts w:ascii="Times New Roman" w:hAnsi="Times New Roman"/>
                <w:iCs/>
                <w:lang w:val="ru-RU" w:eastAsia="ru-RU"/>
              </w:rPr>
              <w:t>:</w:t>
            </w:r>
            <w:r>
              <w:rPr>
                <w:rFonts w:ascii="Times New Roman" w:hAnsi="Times New Roman"/>
                <w:lang w:val="ru-RU"/>
              </w:rPr>
              <w:t>http://horodok-rada.gov.ua/ЦНАП</w:t>
            </w:r>
            <w:r>
              <w:rPr>
                <w:rFonts w:ascii="Times New Roman" w:hAnsi="Times New Roman"/>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rFonts w:ascii="Times New Roman" w:hAnsi="Times New Roman"/>
                <w:b/>
                <w:color w:val="000000"/>
                <w:spacing w:val="5"/>
                <w:lang w:val="ru-RU"/>
              </w:rPr>
            </w:pPr>
            <w:r>
              <w:rPr>
                <w:rFonts w:ascii="Times New Roman" w:hAnsi="Times New Roman"/>
                <w:b/>
                <w:color w:val="000000"/>
                <w:spacing w:val="5"/>
                <w:lang w:val="ru-RU"/>
              </w:rPr>
              <w:t>2.</w:t>
            </w:r>
          </w:p>
        </w:tc>
        <w:tc>
          <w:tcPr>
            <w:tcW w:w="4167" w:type="dxa"/>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5"/>
                <w:lang w:val="ru-RU"/>
              </w:rPr>
            </w:pPr>
            <w:r>
              <w:rPr>
                <w:rFonts w:ascii="Times New Roman" w:hAnsi="Times New Roman"/>
                <w:b/>
                <w:color w:val="000000"/>
                <w:spacing w:val="5"/>
                <w:lang w:val="ru-RU"/>
              </w:rPr>
              <w:t>Перелікдокументів, необхідних для наданняпослуги та вимоги до них.</w:t>
            </w:r>
          </w:p>
          <w:p>
            <w:pPr>
              <w:snapToGrid w:val="0"/>
              <w:spacing w:after="0" w:line="240" w:lineRule="auto"/>
              <w:rPr>
                <w:rFonts w:ascii="Times New Roman" w:hAnsi="Times New Roman"/>
                <w:b/>
                <w:color w:val="000000"/>
                <w:spacing w:val="5"/>
                <w:lang w:val="ru-RU"/>
              </w:rPr>
            </w:pPr>
            <w:r>
              <w:rPr>
                <w:rFonts w:ascii="Times New Roman" w:hAnsi="Times New Roman"/>
                <w:b/>
                <w:color w:val="000000"/>
                <w:spacing w:val="5"/>
                <w:lang w:val="ru-RU"/>
              </w:rPr>
              <w:t xml:space="preserve">Умовиотриманняпослуги. </w:t>
            </w: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 заява потенційного отримувача соціальної послуги та/або його законного представника</w:t>
            </w:r>
          </w:p>
          <w:p>
            <w:pPr>
              <w:shd w:val="clear" w:color="auto" w:fill="FFFFFF"/>
              <w:spacing w:after="0" w:line="240" w:lineRule="auto"/>
              <w:jc w:val="both"/>
              <w:rPr>
                <w:rFonts w:ascii="Times New Roman" w:hAnsi="Times New Roman"/>
                <w:lang w:val="ru-RU"/>
              </w:rPr>
            </w:pPr>
            <w:r>
              <w:rPr>
                <w:rFonts w:ascii="Times New Roman" w:hAnsi="Times New Roman"/>
                <w:lang w:val="ru-RU"/>
              </w:rPr>
              <w:t>- копія паспорта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документа,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довідки до акта огляду медико-соціальною експертною комісією за формою, затвердженою МОЗ (для осіб з інвалідністю);</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медичного висновку про дитину з інвалідністю віком до 18 років, виданого в установленому МОЗ порядку (для дитини з інвалідністю);</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shd w:val="clear" w:color="auto" w:fill="FFFFFF"/>
              <w:spacing w:after="0" w:line="240" w:lineRule="auto"/>
              <w:jc w:val="both"/>
              <w:rPr>
                <w:rFonts w:ascii="Times New Roman" w:hAnsi="Times New Roman"/>
                <w:lang w:val="ru-RU"/>
              </w:rPr>
            </w:pPr>
            <w:r>
              <w:rPr>
                <w:rFonts w:ascii="Times New Roman" w:hAnsi="Times New Roman"/>
                <w:lang w:val="ru-RU"/>
              </w:rPr>
              <w:t>-висновок про стан здоров’я особи, яка потребує надання соціальних послуг, за формою, затвердженою МОЗ (за наявності);</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shd w:val="clear" w:color="auto" w:fill="FFFFFF"/>
              <w:spacing w:after="0" w:line="240" w:lineRule="auto"/>
              <w:jc w:val="both"/>
              <w:rPr>
                <w:rFonts w:ascii="Times New Roman" w:hAnsi="Times New Roman"/>
                <w:lang w:val="ru-RU"/>
              </w:rPr>
            </w:pPr>
            <w:r>
              <w:rPr>
                <w:rFonts w:ascii="Times New Roman" w:hAnsi="Times New Roman"/>
                <w:lang w:val="ru-RU"/>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shd w:val="clear" w:color="auto" w:fill="FFFFFF"/>
              <w:spacing w:after="0" w:line="240" w:lineRule="auto"/>
              <w:jc w:val="both"/>
              <w:rPr>
                <w:rFonts w:ascii="Times New Roman" w:hAnsi="Times New Roman"/>
                <w:lang w:val="ru-RU"/>
              </w:rPr>
            </w:pPr>
            <w:r>
              <w:rPr>
                <w:rFonts w:ascii="Times New Roman" w:hAnsi="Times New Roman"/>
                <w:lang w:val="ru-RU"/>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pPr>
              <w:shd w:val="clear" w:color="auto" w:fill="FFFFFF"/>
              <w:spacing w:after="0" w:line="240" w:lineRule="auto"/>
              <w:jc w:val="both"/>
              <w:rPr>
                <w:rFonts w:ascii="Times New Roman" w:hAnsi="Times New Roman"/>
                <w:lang w:val="ru-RU"/>
              </w:rPr>
            </w:pPr>
            <w:r>
              <w:rPr>
                <w:rFonts w:ascii="Times New Roman" w:hAnsi="Times New Roman"/>
                <w:lang w:val="ru-RU"/>
              </w:rPr>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shd w:val="clear" w:color="auto" w:fill="FFFFFF"/>
              <w:spacing w:after="0" w:line="240" w:lineRule="auto"/>
              <w:jc w:val="both"/>
              <w:rPr>
                <w:rFonts w:ascii="Times New Roman" w:hAnsi="Times New Roman"/>
                <w:lang w:val="ru-RU"/>
              </w:rPr>
            </w:pPr>
            <w:r>
              <w:rPr>
                <w:rFonts w:ascii="Times New Roman" w:hAnsi="Times New Roman"/>
                <w:lang w:val="ru-RU"/>
              </w:rPr>
              <w:t>-копія свідоцтва про народження дитини віком до 18 років (за потреби).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3</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Платність (безоплатність)</w:t>
            </w:r>
          </w:p>
          <w:p>
            <w:pPr>
              <w:spacing w:after="0" w:line="240" w:lineRule="auto"/>
              <w:jc w:val="center"/>
              <w:rPr>
                <w:rFonts w:ascii="Times New Roman" w:hAnsi="Times New Roman"/>
                <w:b/>
                <w:lang w:val="ru-RU"/>
              </w:rPr>
            </w:pPr>
            <w:r>
              <w:rPr>
                <w:rFonts w:ascii="Times New Roman" w:hAnsi="Times New Roman"/>
                <w:b/>
                <w:lang w:val="ru-RU"/>
              </w:rPr>
              <w:t>наданняадміністративноїпослуги</w:t>
            </w: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4</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Результат наданняпослуги</w:t>
            </w: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Рішеннявиконавчогокомітетуміської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5</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Строк наданняадміністративноїпослуги</w:t>
            </w: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6</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Спосіботриманнявідповіді (результату)</w:t>
            </w:r>
          </w:p>
        </w:tc>
        <w:tc>
          <w:tcPr>
            <w:tcW w:w="6001"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 xml:space="preserve">1.Особисто </w:t>
            </w:r>
          </w:p>
          <w:p>
            <w:pPr>
              <w:spacing w:after="0" w:line="240" w:lineRule="auto"/>
              <w:jc w:val="both"/>
              <w:rPr>
                <w:rFonts w:ascii="Times New Roman" w:hAnsi="Times New Roman"/>
                <w:lang w:val="ru-RU"/>
              </w:rPr>
            </w:pPr>
            <w:r>
              <w:rPr>
                <w:rFonts w:ascii="Times New Roman" w:hAnsi="Times New Roman"/>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7</w:t>
            </w:r>
          </w:p>
        </w:tc>
        <w:tc>
          <w:tcPr>
            <w:tcW w:w="41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Нормативніакти, якимирегламентується порядок та умовинаданняадміністративноїпослуги</w:t>
            </w:r>
          </w:p>
        </w:tc>
        <w:tc>
          <w:tcPr>
            <w:tcW w:w="6001" w:type="dxa"/>
            <w:gridSpan w:val="3"/>
            <w:tcBorders>
              <w:top w:val="single" w:color="auto" w:sz="4" w:space="0"/>
              <w:left w:val="single" w:color="auto" w:sz="4" w:space="0"/>
              <w:bottom w:val="single" w:color="auto" w:sz="4" w:space="0"/>
              <w:right w:val="single" w:color="auto" w:sz="4" w:space="0"/>
            </w:tcBorders>
          </w:tcPr>
          <w:p>
            <w:pPr>
              <w:rPr>
                <w:rFonts w:ascii="Times New Roman" w:hAnsi="Times New Roman"/>
                <w:lang w:eastAsia="ru-RU"/>
              </w:rPr>
            </w:pPr>
            <w:r>
              <w:fldChar w:fldCharType="begin"/>
            </w:r>
            <w:r>
              <w:instrText xml:space="preserve"> HYPERLINK "https://zakon.rada.gov.ua/laws/show/2671-19" \t "_blank" </w:instrText>
            </w:r>
            <w:r>
              <w:fldChar w:fldCharType="separate"/>
            </w:r>
            <w:r>
              <w:rPr>
                <w:rStyle w:val="16"/>
                <w:rFonts w:ascii="Times New Roman" w:hAnsi="Times New Roman"/>
                <w:color w:val="000000"/>
                <w:u w:val="none"/>
                <w:lang w:eastAsia="ru-RU"/>
              </w:rPr>
              <w:t>Закону України  «Про соціальні послуги»</w:t>
            </w:r>
            <w:r>
              <w:rPr>
                <w:rStyle w:val="16"/>
                <w:rFonts w:ascii="Times New Roman" w:hAnsi="Times New Roman"/>
                <w:color w:val="000000"/>
                <w:u w:val="none"/>
                <w:lang w:eastAsia="ru-RU"/>
              </w:rPr>
              <w:fldChar w:fldCharType="end"/>
            </w:r>
            <w:r>
              <w:rPr>
                <w:rFonts w:ascii="Times New Roman" w:hAnsi="Times New Roman"/>
                <w:color w:val="000000"/>
                <w:lang w:eastAsia="ru-RU"/>
              </w:rPr>
              <w:t xml:space="preserve"> від 17.01. 2019 року №2671-VIII, Постанова Кабінету Міністрів України «Про організацію надання соціальних послуг» від 01.06.2020 р. № 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1"/>
          <w:wBefore w:w="7220" w:type="dxa"/>
          <w:wAfter w:w="747" w:type="dxa"/>
          <w:jc w:val="center"/>
        </w:trPr>
        <w:tc>
          <w:tcPr>
            <w:tcW w:w="2592" w:type="dxa"/>
            <w:tcBorders>
              <w:top w:val="nil"/>
              <w:left w:val="nil"/>
              <w:bottom w:val="nil"/>
              <w:right w:val="nil"/>
            </w:tcBorders>
          </w:tcPr>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rPr>
            </w:pPr>
          </w:p>
          <w:p>
            <w:pPr>
              <w:spacing w:after="0" w:line="240" w:lineRule="auto"/>
              <w:rPr>
                <w:rFonts w:ascii="Times New Roman" w:hAnsi="Times New Roman" w:eastAsia="Calibri"/>
                <w:b/>
                <w:sz w:val="24"/>
                <w:szCs w:val="24"/>
                <w:lang w:val="ru-RU"/>
              </w:rPr>
            </w:pPr>
            <w:r>
              <w:rPr>
                <w:rFonts w:ascii="Times New Roman" w:hAnsi="Times New Roman"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ascii="Times New Roman" w:hAnsi="Times New Roman" w:eastAsia="Calibri"/>
                <w:b/>
                <w:lang w:val="ru-RU"/>
              </w:rPr>
              <w:t>від _____2021 №___</w:t>
            </w:r>
          </w:p>
        </w:tc>
      </w:tr>
    </w:tbl>
    <w:p>
      <w:pPr>
        <w:tabs>
          <w:tab w:val="center" w:pos="4819"/>
          <w:tab w:val="right" w:pos="9639"/>
        </w:tabs>
        <w:jc w:val="center"/>
        <w:rPr>
          <w:rFonts w:ascii="Times New Roman" w:hAnsi="Times New Roman" w:eastAsia="Times New Roman"/>
          <w:bCs/>
          <w:caps/>
          <w:sz w:val="24"/>
          <w:szCs w:val="24"/>
          <w:lang w:eastAsia="uk-UA"/>
        </w:rPr>
      </w:pPr>
    </w:p>
    <w:p>
      <w:pPr>
        <w:jc w:val="center"/>
        <w:rPr>
          <w:rFonts w:ascii="Times New Roman" w:hAnsi="Times New Roman"/>
        </w:rPr>
      </w:pPr>
      <w:r>
        <w:rPr>
          <w:rFonts w:ascii="Times New Roman" w:hAnsi="Times New Roman"/>
          <w:b/>
          <w:bCs/>
        </w:rPr>
        <w:t>ТЕХНОЛОГІЧНА КАРТКА №266</w:t>
      </w:r>
    </w:p>
    <w:p>
      <w:pPr>
        <w:spacing w:after="0"/>
        <w:jc w:val="center"/>
        <w:rPr>
          <w:rFonts w:ascii="Times New Roman" w:hAnsi="Times New Roman"/>
          <w:b/>
          <w:sz w:val="28"/>
          <w:szCs w:val="28"/>
        </w:rPr>
      </w:pPr>
      <w:r>
        <w:rPr>
          <w:rFonts w:ascii="Times New Roman" w:hAnsi="Times New Roman"/>
          <w:b/>
          <w:sz w:val="28"/>
          <w:szCs w:val="28"/>
        </w:rPr>
        <w:t>Прийняття рішення надання соціальної послуги з фізичного супроводу осіб з інвалідністю, які мають порушення опорно-рухового апарату та пересуваються на кріслах</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rFonts w:ascii="Times New Roman" w:hAnsi="Times New Roman"/>
                <w:b/>
                <w:lang w:val="ru-RU"/>
              </w:rPr>
              <w:t>Етапинаданняадміністративноїпослуги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rFonts w:ascii="Times New Roman" w:hAnsi="Times New Roman"/>
                <w:b/>
                <w:lang w:val="ru-RU"/>
              </w:rPr>
              <w:t>Відповідальнапосадова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rFonts w:ascii="Times New Roman" w:hAnsi="Times New Roman"/>
                <w:b/>
                <w:lang w:val="ru-RU"/>
              </w:rPr>
              <w:t>Термінвиконання, (днів)</w:t>
            </w:r>
          </w:p>
        </w:tc>
      </w:tr>
      <w:tr>
        <w:tblPrEx>
          <w:tblCellMar>
            <w:top w:w="0" w:type="dxa"/>
            <w:left w:w="108" w:type="dxa"/>
            <w:bottom w:w="0" w:type="dxa"/>
            <w:right w:w="108" w:type="dxa"/>
          </w:tblCellMar>
        </w:tblPrEx>
        <w:trPr>
          <w:trHeight w:val="105" w:hRule="atLeast"/>
        </w:trPr>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rFonts w:ascii="Times New Roman" w:hAnsi="Times New Roman"/>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Прийняття заяви з перелікомвідповіднихдокументів.</w:t>
            </w:r>
          </w:p>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Внесенняінформації про поданідокументидо  інформаційноїсистеми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rPr>
          <w:trHeight w:val="761" w:hRule="atLeast"/>
        </w:trPr>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ind w:right="97"/>
              <w:jc w:val="both"/>
              <w:rPr>
                <w:rFonts w:ascii="Times New Roman" w:hAnsi="Times New Roman"/>
                <w:sz w:val="24"/>
                <w:szCs w:val="24"/>
                <w:lang w:val="ru-RU"/>
              </w:rPr>
            </w:pPr>
            <w:r>
              <w:rPr>
                <w:rFonts w:ascii="Times New Roman" w:hAnsi="Times New Roman"/>
                <w:lang w:val="ru-RU"/>
              </w:rPr>
              <w:t>Передача вхідного пакета документівнаручно в КУ «ЦНСП Городоцькоїміської ради»</w:t>
            </w:r>
          </w:p>
        </w:tc>
        <w:tc>
          <w:tcPr>
            <w:tcW w:w="2381"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Опрацюваннядокументів, підготовка та розгляд. Піготовка проекту відповідногорішеннявиконавчогокомітетуміської ради.</w:t>
            </w:r>
          </w:p>
        </w:tc>
        <w:tc>
          <w:tcPr>
            <w:tcW w:w="2381" w:type="dxa"/>
            <w:tcBorders>
              <w:top w:val="single" w:color="000000" w:sz="4" w:space="0"/>
              <w:left w:val="single" w:color="000000" w:sz="4" w:space="0"/>
              <w:bottom w:val="single" w:color="000000" w:sz="4" w:space="0"/>
              <w:right w:val="nil"/>
            </w:tcBorders>
          </w:tcPr>
          <w:p>
            <w:pPr>
              <w:rPr>
                <w:rFonts w:ascii="Times New Roman" w:hAnsi="Times New Roman"/>
              </w:rPr>
            </w:pPr>
            <w:r>
              <w:rPr>
                <w:rFonts w:ascii="Times New Roman" w:hAnsi="Times New Roman"/>
                <w:lang w:val="ru-RU"/>
              </w:rPr>
              <w:t>Директор КУ «ЦНСП 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3-5</w:t>
            </w:r>
          </w:p>
          <w:p>
            <w:pPr>
              <w:spacing w:line="240" w:lineRule="auto"/>
              <w:rPr>
                <w:rFonts w:ascii="Times New Roman" w:hAnsi="Times New Roman"/>
                <w:sz w:val="24"/>
                <w:szCs w:val="24"/>
                <w:lang w:val="ru-RU"/>
              </w:rPr>
            </w:pPr>
            <w:r>
              <w:rPr>
                <w:rFonts w:ascii="Times New Roman" w:hAnsi="Times New Roman"/>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Розгляд проекту рішення на засіданнівиконавчогокомітетуміської ради та прийняттявідповідногорішення</w:t>
            </w:r>
          </w:p>
        </w:tc>
        <w:tc>
          <w:tcPr>
            <w:tcW w:w="2381" w:type="dxa"/>
            <w:tcBorders>
              <w:top w:val="single" w:color="000000" w:sz="4" w:space="0"/>
              <w:left w:val="single" w:color="000000" w:sz="4" w:space="0"/>
              <w:bottom w:val="single" w:color="000000" w:sz="4" w:space="0"/>
              <w:right w:val="nil"/>
            </w:tcBorders>
          </w:tcPr>
          <w:p>
            <w:pPr>
              <w:rPr>
                <w:rFonts w:ascii="Times New Roman" w:hAnsi="Times New Roman"/>
              </w:rPr>
            </w:pPr>
            <w:r>
              <w:rPr>
                <w:rFonts w:ascii="Times New Roman" w:hAnsi="Times New Roman"/>
                <w:lang w:val="ru-RU"/>
              </w:rPr>
              <w:t>Директор КУ «ЦНСП 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У</w:t>
            </w:r>
          </w:p>
          <w:p>
            <w:pPr>
              <w:spacing w:line="240" w:lineRule="auto"/>
              <w:jc w:val="center"/>
              <w:rPr>
                <w:rFonts w:ascii="Times New Roman" w:hAnsi="Times New Roman"/>
                <w:lang w:val="ru-RU"/>
              </w:rPr>
            </w:pPr>
          </w:p>
          <w:p>
            <w:pPr>
              <w:spacing w:line="240" w:lineRule="auto"/>
              <w:jc w:val="center"/>
              <w:rPr>
                <w:rFonts w:ascii="Times New Roman" w:hAnsi="Times New Roman"/>
                <w:sz w:val="24"/>
                <w:szCs w:val="24"/>
                <w:lang w:val="ru-RU"/>
              </w:rPr>
            </w:pPr>
            <w:r>
              <w:rPr>
                <w:rFonts w:ascii="Times New Roman" w:hAnsi="Times New Roman"/>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 xml:space="preserve">В день </w:t>
            </w:r>
          </w:p>
          <w:p>
            <w:pPr>
              <w:spacing w:line="240" w:lineRule="auto"/>
              <w:rPr>
                <w:rFonts w:ascii="Times New Roman" w:hAnsi="Times New Roman"/>
                <w:lang w:val="ru-RU"/>
              </w:rPr>
            </w:pPr>
            <w:r>
              <w:rPr>
                <w:rFonts w:ascii="Times New Roman" w:hAnsi="Times New Roman"/>
                <w:lang w:val="ru-RU"/>
              </w:rPr>
              <w:t>проведення</w:t>
            </w:r>
          </w:p>
          <w:p>
            <w:pPr>
              <w:spacing w:line="240" w:lineRule="auto"/>
              <w:rPr>
                <w:rFonts w:ascii="Times New Roman" w:hAnsi="Times New Roman"/>
                <w:sz w:val="24"/>
                <w:szCs w:val="24"/>
                <w:lang w:val="ru-RU"/>
              </w:rPr>
            </w:pPr>
            <w:r>
              <w:rPr>
                <w:rFonts w:ascii="Times New Roman" w:hAnsi="Times New Roman"/>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Підготовкарішенняабовідмови та передача</w:t>
            </w:r>
          </w:p>
          <w:p>
            <w:pPr>
              <w:widowControl w:val="0"/>
              <w:tabs>
                <w:tab w:val="left" w:pos="900"/>
              </w:tabs>
              <w:spacing w:line="240" w:lineRule="auto"/>
              <w:jc w:val="both"/>
              <w:rPr>
                <w:rFonts w:ascii="Times New Roman" w:hAnsi="Times New Roman"/>
                <w:sz w:val="24"/>
                <w:szCs w:val="24"/>
                <w:lang w:val="ru-RU"/>
              </w:rPr>
            </w:pPr>
            <w:r>
              <w:rPr>
                <w:rFonts w:ascii="Times New Roman" w:hAnsi="Times New Roman"/>
                <w:lang w:val="ru-RU"/>
              </w:rPr>
              <w:t>НаручноадміністраторуЦНАПу</w:t>
            </w:r>
          </w:p>
        </w:tc>
        <w:tc>
          <w:tcPr>
            <w:tcW w:w="2381" w:type="dxa"/>
            <w:tcBorders>
              <w:top w:val="single" w:color="000000" w:sz="4" w:space="0"/>
              <w:left w:val="single" w:color="000000" w:sz="4" w:space="0"/>
              <w:bottom w:val="single" w:color="000000" w:sz="4" w:space="0"/>
              <w:right w:val="nil"/>
            </w:tcBorders>
          </w:tcPr>
          <w:p>
            <w:pPr>
              <w:spacing w:after="0" w:line="240" w:lineRule="auto"/>
              <w:rPr>
                <w:rFonts w:ascii="Times New Roman" w:hAnsi="Times New Roman"/>
                <w:sz w:val="24"/>
                <w:szCs w:val="24"/>
                <w:lang w:val="ru-RU"/>
              </w:rPr>
            </w:pPr>
            <w:r>
              <w:rPr>
                <w:rFonts w:ascii="Times New Roman" w:hAnsi="Times New Roman"/>
                <w:lang w:val="ru-RU"/>
              </w:rPr>
              <w:t>Начальник відділу</w:t>
            </w:r>
          </w:p>
          <w:p>
            <w:pPr>
              <w:spacing w:after="0" w:line="240" w:lineRule="auto"/>
              <w:rPr>
                <w:rFonts w:ascii="Times New Roman" w:hAnsi="Times New Roman"/>
                <w:lang w:val="ru-RU"/>
              </w:rPr>
            </w:pPr>
            <w:r>
              <w:rPr>
                <w:rFonts w:ascii="Times New Roman" w:hAnsi="Times New Roman"/>
                <w:lang w:val="ru-RU"/>
              </w:rPr>
              <w:t>документообігу,</w:t>
            </w:r>
          </w:p>
          <w:p>
            <w:pPr>
              <w:spacing w:after="0" w:line="240" w:lineRule="auto"/>
              <w:rPr>
                <w:rFonts w:ascii="Times New Roman" w:hAnsi="Times New Roman"/>
                <w:lang w:val="ru-RU"/>
              </w:rPr>
            </w:pPr>
            <w:r>
              <w:rPr>
                <w:rFonts w:ascii="Times New Roman" w:hAnsi="Times New Roman"/>
                <w:lang w:val="ru-RU"/>
              </w:rPr>
              <w:t>звернень</w:t>
            </w:r>
          </w:p>
          <w:p>
            <w:pPr>
              <w:spacing w:after="0" w:line="240" w:lineRule="auto"/>
              <w:rPr>
                <w:rFonts w:ascii="Times New Roman" w:hAnsi="Times New Roman"/>
                <w:lang w:val="ru-RU"/>
              </w:rPr>
            </w:pPr>
            <w:r>
              <w:rPr>
                <w:rFonts w:ascii="Times New Roman" w:hAnsi="Times New Roman"/>
                <w:lang w:val="ru-RU"/>
              </w:rPr>
              <w:t>та організаційно -</w:t>
            </w:r>
          </w:p>
          <w:p>
            <w:pPr>
              <w:spacing w:after="0" w:line="240" w:lineRule="auto"/>
              <w:rPr>
                <w:rFonts w:ascii="Times New Roman" w:hAnsi="Times New Roman"/>
                <w:lang w:val="ru-RU"/>
              </w:rPr>
            </w:pPr>
            <w:r>
              <w:rPr>
                <w:rFonts w:ascii="Times New Roman" w:hAnsi="Times New Roman"/>
                <w:lang w:val="ru-RU"/>
              </w:rPr>
              <w:t>інформаційної</w:t>
            </w:r>
          </w:p>
          <w:p>
            <w:pPr>
              <w:spacing w:after="0" w:line="240" w:lineRule="auto"/>
              <w:rPr>
                <w:rFonts w:ascii="Times New Roman" w:hAnsi="Times New Roman"/>
                <w:sz w:val="24"/>
                <w:szCs w:val="24"/>
                <w:lang w:val="ru-RU"/>
              </w:rPr>
            </w:pPr>
            <w:r>
              <w:rPr>
                <w:rFonts w:ascii="Times New Roman" w:hAnsi="Times New Roman"/>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40" w:lineRule="auto"/>
              <w:rPr>
                <w:rFonts w:ascii="Times New Roman" w:hAnsi="Times New Roman"/>
                <w:sz w:val="24"/>
                <w:szCs w:val="24"/>
                <w:lang w:val="ru-RU"/>
              </w:rPr>
            </w:pPr>
            <w:r>
              <w:rPr>
                <w:rFonts w:ascii="Times New Roman" w:hAnsi="Times New Roman"/>
                <w:lang w:val="ru-RU"/>
              </w:rPr>
              <w:t>Протягом 5 днів</w:t>
            </w:r>
          </w:p>
          <w:p>
            <w:pPr>
              <w:spacing w:line="240" w:lineRule="auto"/>
              <w:rPr>
                <w:rFonts w:ascii="Times New Roman" w:hAnsi="Times New Roman"/>
                <w:lang w:val="ru-RU"/>
              </w:rPr>
            </w:pPr>
            <w:r>
              <w:rPr>
                <w:rFonts w:ascii="Times New Roman" w:hAnsi="Times New Roman"/>
                <w:lang w:val="ru-RU"/>
              </w:rPr>
              <w:t>післязасідання</w:t>
            </w:r>
          </w:p>
          <w:p>
            <w:pPr>
              <w:spacing w:line="240" w:lineRule="auto"/>
              <w:rPr>
                <w:rFonts w:ascii="Times New Roman" w:hAnsi="Times New Roman"/>
                <w:sz w:val="24"/>
                <w:szCs w:val="24"/>
                <w:lang w:val="ru-RU"/>
              </w:rPr>
            </w:pPr>
            <w:r>
              <w:rPr>
                <w:rFonts w:ascii="Times New Roman" w:hAnsi="Times New Roman"/>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6.</w:t>
            </w:r>
          </w:p>
        </w:tc>
        <w:tc>
          <w:tcPr>
            <w:tcW w:w="4541" w:type="dxa"/>
            <w:tcBorders>
              <w:top w:val="nil"/>
              <w:left w:val="single" w:color="000000" w:sz="4" w:space="0"/>
              <w:bottom w:val="single" w:color="000000" w:sz="4" w:space="0"/>
              <w:right w:val="nil"/>
            </w:tcBorders>
          </w:tcPr>
          <w:p>
            <w:pPr>
              <w:spacing w:line="240" w:lineRule="auto"/>
              <w:ind w:right="84"/>
              <w:jc w:val="both"/>
              <w:rPr>
                <w:rFonts w:ascii="Times New Roman" w:hAnsi="Times New Roman"/>
                <w:sz w:val="24"/>
                <w:szCs w:val="24"/>
                <w:lang w:val="ru-RU"/>
              </w:rPr>
            </w:pPr>
            <w:r>
              <w:rPr>
                <w:rFonts w:ascii="Times New Roman" w:hAnsi="Times New Roman"/>
                <w:lang w:val="ru-RU"/>
              </w:rPr>
              <w:t xml:space="preserve">Внесенняінформації про результат наданняадміністративноїпослуги до </w:t>
            </w:r>
            <w:r>
              <w:rPr>
                <w:rFonts w:ascii="Times New Roman" w:hAnsi="Times New Roman"/>
                <w:color w:val="000000"/>
                <w:shd w:val="clear" w:color="auto" w:fill="FFFFFF"/>
                <w:lang w:val="ru-RU"/>
              </w:rPr>
              <w:t>інформаційноїсистеми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40"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40"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40" w:lineRule="auto"/>
              <w:ind w:right="4"/>
              <w:rPr>
                <w:rFonts w:ascii="Times New Roman" w:hAnsi="Times New Roman"/>
                <w:sz w:val="24"/>
                <w:szCs w:val="24"/>
                <w:lang w:val="ru-RU"/>
              </w:rPr>
            </w:pPr>
            <w:r>
              <w:rPr>
                <w:rFonts w:ascii="Times New Roman" w:hAnsi="Times New Roman"/>
                <w:lang w:val="ru-RU"/>
              </w:rPr>
              <w:t>Протягом 1-го дня післяотриманнявихідного пакету документів.</w:t>
            </w:r>
          </w:p>
        </w:tc>
      </w:tr>
      <w:tr>
        <w:tblPrEx>
          <w:tblCellMar>
            <w:top w:w="0" w:type="dxa"/>
            <w:left w:w="108" w:type="dxa"/>
            <w:bottom w:w="0" w:type="dxa"/>
            <w:right w:w="108" w:type="dxa"/>
          </w:tblCellMar>
        </w:tblPrEx>
        <w:trPr>
          <w:trHeight w:val="959" w:hRule="atLeast"/>
        </w:trPr>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40" w:lineRule="auto"/>
              <w:rPr>
                <w:rFonts w:ascii="Times New Roman" w:hAnsi="Times New Roman"/>
                <w:sz w:val="24"/>
                <w:szCs w:val="24"/>
                <w:lang w:val="ru-RU"/>
              </w:rPr>
            </w:pPr>
            <w:r>
              <w:rPr>
                <w:rFonts w:ascii="Times New Roman" w:hAnsi="Times New Roman"/>
                <w:lang w:val="ru-RU"/>
              </w:rPr>
              <w:t>7.</w:t>
            </w:r>
          </w:p>
        </w:tc>
        <w:tc>
          <w:tcPr>
            <w:tcW w:w="4541" w:type="dxa"/>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sz w:val="24"/>
                <w:szCs w:val="24"/>
                <w:lang w:val="ru-RU"/>
              </w:rPr>
            </w:pPr>
            <w:r>
              <w:rPr>
                <w:rFonts w:ascii="Times New Roman" w:hAnsi="Times New Roman"/>
                <w:lang w:val="ru-RU"/>
              </w:rPr>
              <w:t>Видачазаявникурішенняабовідмови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line="240" w:lineRule="auto"/>
              <w:ind w:right="-17"/>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line="240" w:lineRule="auto"/>
              <w:jc w:val="both"/>
              <w:rPr>
                <w:rFonts w:ascii="Times New Roman" w:hAnsi="Times New Roman"/>
                <w:sz w:val="24"/>
                <w:szCs w:val="24"/>
                <w:lang w:val="ru-RU"/>
              </w:rPr>
            </w:pPr>
            <w:r>
              <w:rPr>
                <w:rFonts w:ascii="Times New Roman" w:hAnsi="Times New Roman"/>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line="240" w:lineRule="auto"/>
              <w:ind w:right="4"/>
              <w:rPr>
                <w:rFonts w:ascii="Times New Roman" w:hAnsi="Times New Roman"/>
                <w:sz w:val="24"/>
                <w:szCs w:val="24"/>
                <w:lang w:val="ru-RU"/>
              </w:rPr>
            </w:pPr>
            <w:r>
              <w:rPr>
                <w:rFonts w:ascii="Times New Roman" w:hAnsi="Times New Roman"/>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rFonts w:ascii="Times New Roman" w:hAnsi="Times New Roman"/>
                <w:b/>
                <w:lang w:val="ru-RU"/>
              </w:rPr>
              <w:t>Загальнакількістьднівнаданняпослуги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rFonts w:ascii="Times New Roman" w:hAnsi="Times New Roman"/>
                <w:b/>
                <w:lang w:val="ru-RU"/>
              </w:rPr>
              <w:t>Загальнакількістьднівпередбаченазаконодавством –  10робочих днів.</w:t>
            </w:r>
          </w:p>
        </w:tc>
      </w:tr>
    </w:tbl>
    <w:p>
      <w:pPr>
        <w:rPr>
          <w:rFonts w:ascii="Times New Roman" w:hAnsi="Times New Roman" w:eastAsia="Calibri"/>
          <w:lang w:val="ru-RU"/>
        </w:rPr>
      </w:pPr>
      <w:r>
        <w:rPr>
          <w:rFonts w:ascii="Times New Roman" w:hAnsi="Times New Roman" w:eastAsia="Calibri"/>
          <w:lang w:val="ru-RU"/>
        </w:rPr>
        <w:t>Умовніпозначки: В – виконує; У – бере участь; П – погоджує; З – затверджує.</w:t>
      </w: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221"/>
        <w:gridCol w:w="2011"/>
        <w:gridCol w:w="3434"/>
        <w:gridCol w:w="3558"/>
        <w:gridCol w:w="63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0" name="Рисунок 50"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0"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en-US"/>
              </w:rPr>
            </w:pPr>
            <w:r>
              <w:rPr>
                <w:rFonts w:ascii="Times New Roman" w:hAnsi="Times New Roman" w:eastAsia="Calibri"/>
                <w:b/>
                <w:sz w:val="32"/>
                <w:szCs w:val="32"/>
                <w:lang w:val="ru-RU"/>
              </w:rPr>
              <w:t>Центр</w:t>
            </w:r>
            <w:r>
              <w:rPr>
                <w:rFonts w:ascii="Times New Roman" w:hAnsi="Times New Roman" w:eastAsia="Calibri"/>
                <w:b/>
                <w:sz w:val="32"/>
                <w:szCs w:val="32"/>
                <w:lang w:val="en-US"/>
              </w:rPr>
              <w:t xml:space="preserve"> </w:t>
            </w:r>
            <w:r>
              <w:rPr>
                <w:rFonts w:ascii="Times New Roman" w:hAnsi="Times New Roman" w:eastAsia="Calibri"/>
                <w:b/>
                <w:sz w:val="32"/>
                <w:szCs w:val="32"/>
                <w:lang w:val="ru-RU"/>
              </w:rPr>
              <w:t>наданняадміністративнихпослуг</w:t>
            </w:r>
          </w:p>
          <w:p>
            <w:pPr>
              <w:spacing w:after="0" w:line="240" w:lineRule="auto"/>
              <w:jc w:val="both"/>
              <w:rPr>
                <w:rFonts w:ascii="Times New Roman" w:hAnsi="Times New Roman" w:eastAsia="Calibri"/>
                <w:b/>
                <w:sz w:val="32"/>
                <w:szCs w:val="32"/>
                <w:lang w:val="en-US"/>
              </w:rPr>
            </w:pPr>
            <w:r>
              <w:rPr>
                <w:rFonts w:ascii="Times New Roman" w:hAnsi="Times New Roman" w:eastAsia="Calibri"/>
                <w:b/>
                <w:sz w:val="32"/>
                <w:szCs w:val="32"/>
                <w:lang w:val="ru-RU"/>
              </w:rPr>
              <w:t>Городоцькоїміської</w:t>
            </w:r>
            <w:r>
              <w:rPr>
                <w:rFonts w:ascii="Times New Roman" w:hAnsi="Times New Roman" w:eastAsia="Calibri"/>
                <w:b/>
                <w:sz w:val="32"/>
                <w:szCs w:val="32"/>
                <w:lang w:val="en-US"/>
              </w:rPr>
              <w:t xml:space="preserve"> </w:t>
            </w:r>
            <w:r>
              <w:rPr>
                <w:rFonts w:ascii="Times New Roman" w:hAnsi="Times New Roman" w:eastAsia="Calibri"/>
                <w:b/>
                <w:sz w:val="32"/>
                <w:szCs w:val="32"/>
                <w:lang w:val="ru-RU"/>
              </w:rPr>
              <w:t>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Затвердженорішеннямвиконавчогокомітету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№256</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послуги денного догляду</w:t>
      </w:r>
    </w:p>
    <w:p>
      <w:pPr>
        <w:spacing w:line="240" w:lineRule="auto"/>
        <w:jc w:val="center"/>
        <w:rPr>
          <w:rFonts w:ascii="Times New Roman" w:hAnsi="Times New Roman"/>
          <w:b/>
          <w:color w:val="000000"/>
          <w:sz w:val="28"/>
          <w:szCs w:val="28"/>
        </w:rPr>
      </w:pPr>
      <w:r>
        <w:rPr>
          <w:rFonts w:ascii="Times New Roman" w:hAnsi="Times New Roman"/>
          <w:b/>
          <w:color w:val="000000"/>
          <w:sz w:val="28"/>
          <w:szCs w:val="28"/>
        </w:rPr>
        <w:t>Центр надання адміністративних послугГородоцької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
        <w:gridCol w:w="4167"/>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Calibri" w:hAnsi="Calibri"/>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3"/>
                <w:lang w:val="ru-RU"/>
              </w:rPr>
            </w:pPr>
            <w:r>
              <w:rPr>
                <w:rFonts w:ascii="Times New Roman" w:hAnsi="Times New Roman"/>
                <w:b/>
                <w:color w:val="000000"/>
                <w:spacing w:val="-3"/>
                <w:lang w:val="ru-RU"/>
              </w:rPr>
              <w:t>Інформація про ЦНАП   (місцеподаннядокументів та отримання результату послуги)</w:t>
            </w:r>
          </w:p>
          <w:p>
            <w:pPr>
              <w:spacing w:after="0" w:line="240" w:lineRule="auto"/>
              <w:jc w:val="center"/>
              <w:rPr>
                <w:rFonts w:ascii="Times New Roman" w:hAnsi="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lang w:val="ru-RU"/>
              </w:rPr>
              <w:t>81500, Львівська обл., м. Городок, майдан Гайдамаків 6</w:t>
            </w:r>
          </w:p>
          <w:p>
            <w:pPr>
              <w:spacing w:after="0" w:line="240" w:lineRule="auto"/>
              <w:rPr>
                <w:rFonts w:ascii="Times New Roman" w:hAnsi="Times New Roman"/>
                <w:b/>
                <w:sz w:val="16"/>
                <w:szCs w:val="16"/>
                <w:lang w:val="ru-RU"/>
              </w:rPr>
            </w:pPr>
          </w:p>
          <w:p>
            <w:pPr>
              <w:spacing w:after="0" w:line="240" w:lineRule="auto"/>
              <w:rPr>
                <w:rFonts w:ascii="Times New Roman" w:hAnsi="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eastAsia="ru-RU"/>
              </w:rPr>
            </w:pPr>
            <w:r>
              <w:rPr>
                <w:rFonts w:ascii="Times New Roman" w:hAnsi="Times New Roman"/>
                <w:b/>
                <w:lang w:val="ru-RU" w:eastAsia="ru-RU"/>
              </w:rPr>
              <w:t>ЦНАП:</w:t>
            </w:r>
          </w:p>
          <w:p>
            <w:pPr>
              <w:spacing w:after="0" w:line="240" w:lineRule="auto"/>
              <w:rPr>
                <w:rFonts w:ascii="Times New Roman" w:hAnsi="Times New Roman"/>
                <w:lang w:val="ru-RU" w:eastAsia="ru-RU"/>
              </w:rPr>
            </w:pPr>
            <w:r>
              <w:rPr>
                <w:rFonts w:ascii="Times New Roman" w:hAnsi="Times New Roman"/>
                <w:lang w:val="ru-RU" w:eastAsia="ru-RU"/>
              </w:rPr>
              <w:t>понеділок:          09:00 - 17:00</w:t>
            </w:r>
          </w:p>
          <w:p>
            <w:pPr>
              <w:spacing w:after="0" w:line="240" w:lineRule="auto"/>
              <w:rPr>
                <w:rFonts w:ascii="Times New Roman" w:hAnsi="Times New Roman"/>
                <w:lang w:val="ru-RU" w:eastAsia="ru-RU"/>
              </w:rPr>
            </w:pPr>
            <w:r>
              <w:rPr>
                <w:rFonts w:ascii="Times New Roman" w:hAnsi="Times New Roman"/>
                <w:lang w:val="ru-RU" w:eastAsia="ru-RU"/>
              </w:rPr>
              <w:t xml:space="preserve">вівторок:                                09:00 – 20:00 </w:t>
            </w:r>
          </w:p>
          <w:p>
            <w:pPr>
              <w:spacing w:after="0" w:line="240" w:lineRule="auto"/>
              <w:rPr>
                <w:rFonts w:ascii="Times New Roman" w:hAnsi="Times New Roman"/>
                <w:lang w:val="ru-RU" w:eastAsia="ru-RU"/>
              </w:rPr>
            </w:pPr>
            <w:r>
              <w:rPr>
                <w:rFonts w:ascii="Times New Roman" w:hAnsi="Times New Roman"/>
                <w:lang w:val="ru-RU" w:eastAsia="ru-RU"/>
              </w:rPr>
              <w:t xml:space="preserve"> середа, четвер : 09:00 - 17:00</w:t>
            </w:r>
          </w:p>
          <w:p>
            <w:pPr>
              <w:spacing w:after="0" w:line="240" w:lineRule="auto"/>
              <w:rPr>
                <w:rFonts w:ascii="Times New Roman" w:hAnsi="Times New Roman"/>
                <w:lang w:val="ru-RU" w:eastAsia="ru-RU"/>
              </w:rPr>
            </w:pPr>
            <w:r>
              <w:rPr>
                <w:rFonts w:ascii="Times New Roman" w:hAnsi="Times New Roman"/>
                <w:lang w:val="ru-RU" w:eastAsia="ru-RU"/>
              </w:rPr>
              <w:t xml:space="preserve">п’ятниця:09:00 – 16:00 </w:t>
            </w:r>
          </w:p>
          <w:p>
            <w:pPr>
              <w:spacing w:after="0" w:line="240" w:lineRule="auto"/>
              <w:jc w:val="both"/>
              <w:rPr>
                <w:rFonts w:ascii="Times New Roman" w:hAnsi="Times New Roman"/>
                <w:lang w:val="ru-RU" w:eastAsia="ru-RU"/>
              </w:rPr>
            </w:pPr>
            <w:r>
              <w:rPr>
                <w:rFonts w:ascii="Times New Roman" w:hAnsi="Times New Roman"/>
                <w:lang w:val="ru-RU" w:eastAsia="ru-RU"/>
              </w:rPr>
              <w:t xml:space="preserve">субота: 09:00–13:00 </w:t>
            </w:r>
          </w:p>
          <w:p>
            <w:pPr>
              <w:spacing w:after="0" w:line="240" w:lineRule="auto"/>
              <w:rPr>
                <w:rFonts w:ascii="Times New Roman" w:hAnsi="Times New Roman"/>
                <w:lang w:val="ru-RU" w:eastAsia="ru-RU"/>
              </w:rPr>
            </w:pPr>
            <w:r>
              <w:rPr>
                <w:rFonts w:ascii="Times New Roman" w:hAnsi="Times New Roman"/>
                <w:lang w:val="ru-RU" w:eastAsia="ru-RU"/>
              </w:rPr>
              <w:t>неділя:   вихідний день</w:t>
            </w:r>
          </w:p>
          <w:p>
            <w:pPr>
              <w:spacing w:after="0" w:line="240" w:lineRule="auto"/>
              <w:rPr>
                <w:rFonts w:ascii="Times New Roman" w:hAnsi="Times New Roman"/>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lang w:val="ru-RU"/>
              </w:rPr>
            </w:pPr>
            <w:r>
              <w:rPr>
                <w:rFonts w:ascii="Times New Roman" w:hAnsi="Times New Roman"/>
                <w:b/>
                <w:lang w:val="ru-RU"/>
              </w:rPr>
              <w:t>ЦНАП:</w:t>
            </w:r>
          </w:p>
          <w:p>
            <w:pPr>
              <w:spacing w:after="0" w:line="240" w:lineRule="auto"/>
              <w:rPr>
                <w:rFonts w:ascii="Times New Roman" w:hAnsi="Times New Roman"/>
                <w:lang w:val="ru-RU"/>
              </w:rPr>
            </w:pPr>
            <w:r>
              <w:rPr>
                <w:rFonts w:ascii="Times New Roman" w:hAnsi="Times New Roman"/>
                <w:b/>
                <w:lang w:val="ru-RU"/>
              </w:rPr>
              <w:t>Тел.:</w:t>
            </w:r>
            <w:r>
              <w:rPr>
                <w:rFonts w:ascii="Times New Roman" w:hAnsi="Times New Roman"/>
                <w:lang w:val="ru-RU"/>
              </w:rPr>
              <w:t xml:space="preserve"> (0231) 3-02-25</w:t>
            </w:r>
          </w:p>
          <w:p>
            <w:pPr>
              <w:spacing w:after="0" w:line="240" w:lineRule="auto"/>
              <w:rPr>
                <w:rFonts w:ascii="Times New Roman" w:hAnsi="Times New Roman"/>
                <w:lang w:val="ru-RU"/>
              </w:rPr>
            </w:pPr>
            <w:r>
              <w:rPr>
                <w:rFonts w:ascii="Times New Roman" w:hAnsi="Times New Roman"/>
                <w:b/>
                <w:iCs/>
                <w:lang w:val="ru-RU" w:eastAsia="ru-RU"/>
              </w:rPr>
              <w:t>Електроннапошта:</w:t>
            </w:r>
            <w:r>
              <w:rPr>
                <w:rFonts w:ascii="Times New Roman" w:hAnsi="Times New Roman"/>
                <w:lang w:val="en-US"/>
              </w:rPr>
              <w:t>gorodok</w:t>
            </w:r>
            <w:r>
              <w:rPr>
                <w:rFonts w:ascii="Times New Roman" w:hAnsi="Times New Roman"/>
                <w:lang w:val="ru-RU"/>
              </w:rPr>
              <w:t>.</w:t>
            </w:r>
            <w:r>
              <w:rPr>
                <w:rFonts w:ascii="Times New Roman" w:hAnsi="Times New Roman"/>
                <w:lang w:val="en-US"/>
              </w:rPr>
              <w:t>cnap</w:t>
            </w:r>
            <w:r>
              <w:rPr>
                <w:rFonts w:ascii="Times New Roman" w:hAnsi="Times New Roman"/>
                <w:lang w:val="ru-RU"/>
              </w:rPr>
              <w:t>@</w:t>
            </w:r>
            <w:r>
              <w:rPr>
                <w:rFonts w:ascii="Times New Roman" w:hAnsi="Times New Roman"/>
                <w:lang w:val="en-US"/>
              </w:rPr>
              <w:t>gmail</w:t>
            </w:r>
            <w:r>
              <w:rPr>
                <w:rFonts w:ascii="Times New Roman" w:hAnsi="Times New Roman"/>
                <w:lang w:val="ru-RU"/>
              </w:rPr>
              <w:t>.</w:t>
            </w:r>
            <w:r>
              <w:rPr>
                <w:rFonts w:ascii="Times New Roman" w:hAnsi="Times New Roman"/>
                <w:lang w:val="en-US"/>
              </w:rPr>
              <w:t>com</w:t>
            </w:r>
          </w:p>
          <w:p>
            <w:pPr>
              <w:spacing w:after="0" w:line="240" w:lineRule="auto"/>
              <w:rPr>
                <w:rFonts w:ascii="Times New Roman" w:hAnsi="Times New Roman"/>
                <w:lang w:val="ru-RU"/>
              </w:rPr>
            </w:pPr>
            <w:r>
              <w:rPr>
                <w:rFonts w:ascii="Times New Roman" w:hAnsi="Times New Roman"/>
                <w:b/>
                <w:iCs/>
                <w:lang w:val="ru-RU" w:eastAsia="ru-RU"/>
              </w:rPr>
              <w:t>Веб-сайт</w:t>
            </w:r>
            <w:r>
              <w:rPr>
                <w:rFonts w:ascii="Times New Roman" w:hAnsi="Times New Roman"/>
                <w:iCs/>
                <w:lang w:val="ru-RU" w:eastAsia="ru-RU"/>
              </w:rPr>
              <w:t>:</w:t>
            </w:r>
            <w:r>
              <w:rPr>
                <w:rFonts w:ascii="Times New Roman" w:hAnsi="Times New Roman"/>
                <w:lang w:val="ru-RU"/>
              </w:rPr>
              <w:t>http://horodok-rada.gov.ua/ЦНАП</w:t>
            </w:r>
            <w:r>
              <w:rPr>
                <w:rFonts w:ascii="Times New Roman" w:hAnsi="Times New Roman"/>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rFonts w:ascii="Calibri" w:hAnsi="Calibri"/>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b/>
                <w:color w:val="000000"/>
                <w:spacing w:val="5"/>
                <w:lang w:val="ru-RU"/>
              </w:rPr>
            </w:pPr>
            <w:r>
              <w:rPr>
                <w:rFonts w:ascii="Times New Roman" w:hAnsi="Times New Roman"/>
                <w:b/>
                <w:color w:val="000000"/>
                <w:spacing w:val="5"/>
                <w:lang w:val="ru-RU"/>
              </w:rPr>
              <w:t>Перелікдокументів, необхідних для наданняпослуги та вимоги до них.</w:t>
            </w:r>
          </w:p>
          <w:p>
            <w:pPr>
              <w:snapToGrid w:val="0"/>
              <w:spacing w:after="0" w:line="240" w:lineRule="auto"/>
              <w:rPr>
                <w:rFonts w:ascii="Calibri" w:hAnsi="Calibri"/>
                <w:b/>
                <w:color w:val="000000"/>
                <w:spacing w:val="5"/>
                <w:lang w:val="ru-RU"/>
              </w:rPr>
            </w:pPr>
            <w:r>
              <w:rPr>
                <w:rFonts w:ascii="Times New Roman" w:hAnsi="Times New Roman"/>
                <w:b/>
                <w:color w:val="000000"/>
                <w:spacing w:val="5"/>
                <w:lang w:val="ru-RU"/>
              </w:rPr>
              <w:t>Умовиотриманняпослуги</w:t>
            </w:r>
            <w:r>
              <w:rPr>
                <w:b/>
                <w:color w:val="000000"/>
                <w:spacing w:val="5"/>
                <w:lang w:val="ru-RU"/>
              </w:rPr>
              <w:t xml:space="preserve">. </w:t>
            </w:r>
          </w:p>
        </w:tc>
        <w:tc>
          <w:tcPr>
            <w:tcW w:w="6947"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ind w:firstLine="450"/>
              <w:jc w:val="both"/>
              <w:rPr>
                <w:rFonts w:ascii="Times New Roman" w:hAnsi="Times New Roman"/>
              </w:rPr>
            </w:pPr>
            <w:r>
              <w:rPr>
                <w:rFonts w:ascii="Times New Roman" w:hAnsi="Times New Roman"/>
              </w:rPr>
              <w:t>1) заяву про надання послуг із соціальної реабілітації (абілітації);</w:t>
            </w:r>
          </w:p>
          <w:p>
            <w:pPr>
              <w:shd w:val="clear" w:color="auto" w:fill="FFFFFF"/>
              <w:spacing w:after="0" w:line="240" w:lineRule="auto"/>
              <w:ind w:firstLine="450"/>
              <w:jc w:val="both"/>
              <w:rPr>
                <w:rFonts w:ascii="Times New Roman" w:hAnsi="Times New Roman"/>
              </w:rPr>
            </w:pPr>
            <w:bookmarkStart w:id="90" w:name="n97"/>
            <w:bookmarkEnd w:id="90"/>
            <w:r>
              <w:rPr>
                <w:rFonts w:ascii="Times New Roman" w:hAnsi="Times New Roman"/>
              </w:rPr>
              <w:t>2) індивідуальну програму реабілітації, видану медико-соціальною експертною комісією, лікарсько-консультативною комісією лікувально-профілактичного закладу (для дітей з інвалідністю);</w:t>
            </w:r>
          </w:p>
          <w:p>
            <w:pPr>
              <w:shd w:val="clear" w:color="auto" w:fill="FFFFFF"/>
              <w:spacing w:after="0" w:line="240" w:lineRule="auto"/>
              <w:ind w:firstLine="450"/>
              <w:jc w:val="both"/>
              <w:rPr>
                <w:rFonts w:ascii="Times New Roman" w:hAnsi="Times New Roman"/>
              </w:rPr>
            </w:pPr>
            <w:bookmarkStart w:id="91" w:name="n98"/>
            <w:bookmarkEnd w:id="91"/>
            <w:r>
              <w:rPr>
                <w:rFonts w:ascii="Times New Roman" w:hAnsi="Times New Roman"/>
              </w:rPr>
              <w:t>3) Медичний висновок про дитину з інвалідністю віком до 18-ти років (ф-№080/);</w:t>
            </w:r>
          </w:p>
          <w:p>
            <w:pPr>
              <w:shd w:val="clear" w:color="auto" w:fill="FFFFFF"/>
              <w:spacing w:after="0" w:line="240" w:lineRule="auto"/>
              <w:ind w:firstLine="450"/>
              <w:jc w:val="both"/>
              <w:rPr>
                <w:rFonts w:ascii="Times New Roman" w:hAnsi="Times New Roman"/>
              </w:rPr>
            </w:pPr>
            <w:r>
              <w:rPr>
                <w:rFonts w:ascii="Times New Roman" w:hAnsi="Times New Roman"/>
              </w:rPr>
              <w:t>4) Свідоцтво про народження дитини;</w:t>
            </w:r>
          </w:p>
          <w:p>
            <w:pPr>
              <w:shd w:val="clear" w:color="auto" w:fill="FFFFFF"/>
              <w:spacing w:after="0" w:line="240" w:lineRule="auto"/>
              <w:ind w:firstLine="450"/>
              <w:jc w:val="both"/>
              <w:rPr>
                <w:rFonts w:ascii="Times New Roman" w:hAnsi="Times New Roman"/>
              </w:rPr>
            </w:pPr>
            <w:r>
              <w:rPr>
                <w:rFonts w:ascii="Times New Roman" w:hAnsi="Times New Roman"/>
              </w:rPr>
              <w:t>5) Ідентифікаційний код дитини;</w:t>
            </w:r>
          </w:p>
          <w:p>
            <w:pPr>
              <w:shd w:val="clear" w:color="auto" w:fill="FFFFFF"/>
              <w:spacing w:after="0" w:line="240" w:lineRule="auto"/>
              <w:ind w:firstLine="450"/>
              <w:jc w:val="both"/>
              <w:rPr>
                <w:rFonts w:ascii="Times New Roman" w:hAnsi="Times New Roman"/>
              </w:rPr>
            </w:pPr>
            <w:bookmarkStart w:id="92" w:name="n99"/>
            <w:bookmarkEnd w:id="92"/>
            <w:r>
              <w:rPr>
                <w:rFonts w:ascii="Times New Roman" w:hAnsi="Times New Roman"/>
              </w:rPr>
              <w:t>6) паспорт громадянина України, свідоцтво про народження або інший документ, що посвідчує особу;</w:t>
            </w:r>
          </w:p>
          <w:p>
            <w:pPr>
              <w:shd w:val="clear" w:color="auto" w:fill="FFFFFF"/>
              <w:spacing w:after="0" w:line="240" w:lineRule="auto"/>
              <w:ind w:firstLine="450"/>
              <w:jc w:val="both"/>
              <w:rPr>
                <w:rFonts w:ascii="Times New Roman" w:hAnsi="Times New Roman"/>
              </w:rPr>
            </w:pPr>
            <w:bookmarkStart w:id="93" w:name="n100"/>
            <w:bookmarkEnd w:id="93"/>
            <w:r>
              <w:rPr>
                <w:rFonts w:ascii="Times New Roman" w:hAnsi="Times New Roman"/>
              </w:rPr>
              <w:t>7) документ, що засвідчує реєстрацію фізичних осіб у Державному реєстрі фізичних осіб - платників податків;</w:t>
            </w:r>
          </w:p>
          <w:p>
            <w:pPr>
              <w:shd w:val="clear" w:color="auto" w:fill="FFFFFF"/>
              <w:spacing w:after="0" w:line="240" w:lineRule="auto"/>
              <w:ind w:firstLine="450"/>
              <w:jc w:val="both"/>
              <w:rPr>
                <w:rFonts w:ascii="Times New Roman" w:hAnsi="Times New Roman"/>
              </w:rPr>
            </w:pPr>
            <w:bookmarkStart w:id="94" w:name="n101"/>
            <w:bookmarkEnd w:id="94"/>
            <w:bookmarkStart w:id="95" w:name="n102"/>
            <w:bookmarkEnd w:id="95"/>
            <w:r>
              <w:rPr>
                <w:rFonts w:ascii="Times New Roman" w:hAnsi="Times New Roman"/>
              </w:rPr>
              <w:t>8) Посвідчення про інвалідність:</w:t>
            </w:r>
          </w:p>
          <w:p>
            <w:pPr>
              <w:shd w:val="clear" w:color="auto" w:fill="FFFFFF"/>
              <w:spacing w:after="0" w:line="240" w:lineRule="auto"/>
              <w:ind w:firstLine="450"/>
              <w:jc w:val="both"/>
              <w:rPr>
                <w:rFonts w:ascii="Times New Roman" w:hAnsi="Times New Roman"/>
              </w:rPr>
            </w:pPr>
            <w:r>
              <w:rPr>
                <w:rFonts w:ascii="Times New Roman" w:hAnsi="Times New Roman"/>
              </w:rPr>
              <w:t>9) Довідка реєстрації з місця проживання;</w:t>
            </w:r>
          </w:p>
          <w:p>
            <w:pPr>
              <w:shd w:val="clear" w:color="auto" w:fill="FFFFFF"/>
              <w:spacing w:after="0" w:line="240" w:lineRule="auto"/>
              <w:ind w:firstLine="450"/>
              <w:jc w:val="both"/>
              <w:rPr>
                <w:rFonts w:ascii="Times New Roman" w:hAnsi="Times New Roman"/>
              </w:rPr>
            </w:pPr>
            <w:r>
              <w:rPr>
                <w:rFonts w:ascii="Times New Roman" w:hAnsi="Times New Roman"/>
              </w:rPr>
              <w:t xml:space="preserve">10) Довідка від лікаря; </w:t>
            </w:r>
          </w:p>
          <w:p>
            <w:pPr>
              <w:shd w:val="clear" w:color="auto" w:fill="FFFFFF"/>
              <w:spacing w:after="0" w:line="240" w:lineRule="auto"/>
              <w:ind w:firstLine="450"/>
              <w:jc w:val="both"/>
              <w:rPr>
                <w:rFonts w:ascii="Times New Roman" w:hAnsi="Times New Roman"/>
              </w:rPr>
            </w:pPr>
            <w:bookmarkStart w:id="96" w:name="n103"/>
            <w:bookmarkEnd w:id="96"/>
            <w:r>
              <w:rPr>
                <w:rFonts w:ascii="Times New Roman" w:hAnsi="Times New Roman"/>
              </w:rPr>
              <w:t>11) довідку про взяття на облік внутрішньо переміщених осіб (для отримувачів, які є внутрішньо переміщеними особами).</w:t>
            </w:r>
          </w:p>
          <w:p>
            <w:pPr>
              <w:jc w:val="both"/>
              <w:rPr>
                <w:rFonts w:ascii="Times New Roman" w:hAnsi="Times New Roman"/>
              </w:rPr>
            </w:pPr>
          </w:p>
          <w:p>
            <w:pPr>
              <w:jc w:val="both"/>
              <w:rPr>
                <w:rFonts w:ascii="Times New Roman" w:hAnsi="Times New Roman"/>
              </w:rPr>
            </w:pPr>
            <w:r>
              <w:rPr>
                <w:rFonts w:ascii="Times New Roman" w:hAnsi="Times New Roman"/>
              </w:rPr>
              <w:t>Створення умов для зменшення та подолання фізичних, психічних, інтелектуальних і сенсорних порушень, запобігання таким порушенням, коригування порушень розвитку, формування та розвиток основних соціальних і побутових навичок.</w:t>
            </w:r>
          </w:p>
          <w:p>
            <w:pPr>
              <w:spacing w:after="0" w:line="240" w:lineRule="auto"/>
              <w:rPr>
                <w:rFonts w:ascii="Times New Roman" w:hAnsi="Times New Roman"/>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Платність (безоплатність)</w:t>
            </w:r>
          </w:p>
          <w:p>
            <w:pPr>
              <w:spacing w:after="0" w:line="240" w:lineRule="auto"/>
              <w:jc w:val="center"/>
              <w:rPr>
                <w:rFonts w:ascii="Times New Roman" w:hAnsi="Times New Roman"/>
                <w:b/>
                <w:lang w:val="ru-RU"/>
              </w:rPr>
            </w:pPr>
            <w:r>
              <w:rPr>
                <w:rFonts w:ascii="Times New Roman" w:hAnsi="Times New Roman"/>
                <w:b/>
                <w:lang w:val="ru-RU"/>
              </w:rPr>
              <w:t>наданняадміністративноїпослуги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sz w:val="20"/>
                <w:szCs w:val="20"/>
                <w:lang w:val="ru-RU"/>
              </w:rPr>
            </w:pPr>
            <w:r>
              <w:rPr>
                <w:rFonts w:ascii="Times New Roman" w:hAnsi="Times New Roman"/>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Результат наданняпослуги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Рішеннявиконавчогокомітетуміської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Строк наданняадміністративноїпослуги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Протягом5календарнихднів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Спосіботриманнявідповіді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lang w:val="ru-RU"/>
              </w:rPr>
            </w:pPr>
            <w:r>
              <w:rPr>
                <w:rFonts w:ascii="Times New Roman" w:hAnsi="Times New Roman"/>
                <w:lang w:val="ru-RU"/>
              </w:rPr>
              <w:t xml:space="preserve">1.Особисто, в тому числі через представника за довіреністю (з посвідченням особи). </w:t>
            </w:r>
          </w:p>
          <w:p>
            <w:pPr>
              <w:spacing w:after="0" w:line="240" w:lineRule="auto"/>
              <w:jc w:val="both"/>
              <w:rPr>
                <w:rFonts w:ascii="Times New Roman" w:hAnsi="Times New Roman"/>
                <w:lang w:val="ru-RU"/>
              </w:rPr>
            </w:pPr>
            <w:r>
              <w:rPr>
                <w:rFonts w:ascii="Times New Roman" w:hAnsi="Times New Roman"/>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lang w:val="ru-RU"/>
              </w:rPr>
            </w:pPr>
            <w:r>
              <w:rPr>
                <w:rFonts w:ascii="Times New Roman" w:hAnsi="Times New Roman"/>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lang w:val="ru-RU"/>
              </w:rPr>
            </w:pPr>
            <w:r>
              <w:rPr>
                <w:rFonts w:ascii="Times New Roman" w:hAnsi="Times New Roman"/>
                <w:b/>
                <w:lang w:val="ru-RU"/>
              </w:rPr>
              <w:t>Нормативніакти, якимирегламентується порядок та умовинаданняадміністративноїпослуги</w:t>
            </w:r>
          </w:p>
        </w:tc>
        <w:tc>
          <w:tcPr>
            <w:tcW w:w="6947" w:type="dxa"/>
            <w:tcBorders>
              <w:top w:val="single" w:color="auto" w:sz="4" w:space="0"/>
              <w:left w:val="single" w:color="auto" w:sz="4" w:space="0"/>
              <w:bottom w:val="single" w:color="auto" w:sz="4" w:space="0"/>
              <w:right w:val="single" w:color="auto" w:sz="4" w:space="0"/>
            </w:tcBorders>
          </w:tcPr>
          <w:p>
            <w:pPr>
              <w:rPr>
                <w:rFonts w:ascii="Times New Roman" w:hAnsi="Times New Roman"/>
                <w:lang w:val="ru-RU" w:eastAsia="ru-RU"/>
              </w:rPr>
            </w:pPr>
            <w:r>
              <w:rPr>
                <w:rStyle w:val="54"/>
                <w:rFonts w:ascii="Times New Roman" w:hAnsi="Times New Roman"/>
                <w:bCs/>
                <w:shd w:val="clear" w:color="auto" w:fill="FFFFFF"/>
              </w:rPr>
              <w:t>Положення про центр комплексної реабілітації для осіб з інвалідністю</w:t>
            </w:r>
            <w:r>
              <w:rPr>
                <w:rFonts w:ascii="Times New Roman" w:hAnsi="Times New Roman"/>
                <w:color w:val="000000"/>
                <w:lang w:val="ru-RU" w:eastAsia="ru-RU"/>
              </w:rPr>
              <w:t>,затверджененаказом Міністерствасоціальноїполітикивід09 серпня 2016 року №855 “</w:t>
            </w:r>
            <w:r>
              <w:rPr>
                <w:rStyle w:val="54"/>
                <w:rFonts w:ascii="Times New Roman" w:hAnsi="Times New Roman"/>
                <w:bCs/>
                <w:shd w:val="clear" w:color="auto" w:fill="FFFFFF"/>
              </w:rPr>
              <w:t xml:space="preserve"> Положення про центр комплексної реабілітації для осіб з інвалідністю</w:t>
            </w:r>
            <w:r>
              <w:rPr>
                <w:rFonts w:ascii="Times New Roman" w:hAnsi="Times New Roman"/>
                <w:color w:val="000000"/>
                <w:lang w:val="ru-RU" w:eastAsia="ru-RU"/>
              </w:rPr>
              <w:t>”</w:t>
            </w:r>
          </w:p>
          <w:p>
            <w:pPr>
              <w:rPr>
                <w:rFonts w:ascii="Times New Roman" w:hAnsi="Times New Roman"/>
                <w:lang w:val="ru-RU" w:eastAsia="ru-RU"/>
              </w:rPr>
            </w:pPr>
            <w:r>
              <w:rPr>
                <w:rFonts w:ascii="Times New Roman" w:hAnsi="Times New Roman"/>
                <w:lang w:val="ru-RU" w:eastAsia="ru-RU"/>
              </w:rPr>
              <w:t>Закон України“</w:t>
            </w:r>
            <w:r>
              <w:rPr>
                <w:rFonts w:ascii="Times New Roman" w:hAnsi="Times New Roman"/>
              </w:rPr>
              <w:t xml:space="preserve"> Про реабілітацію осіб з інвалідністю в Україні </w:t>
            </w:r>
            <w:r>
              <w:rPr>
                <w:rFonts w:ascii="Times New Roman" w:hAnsi="Times New Roman"/>
                <w:lang w:val="ru-RU" w:eastAsia="ru-RU"/>
              </w:rPr>
              <w:t>”.</w:t>
            </w:r>
          </w:p>
          <w:p>
            <w:pPr>
              <w:spacing w:after="0" w:line="240" w:lineRule="auto"/>
              <w:jc w:val="both"/>
              <w:rPr>
                <w:rFonts w:ascii="Times New Roman" w:hAnsi="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rFonts w:ascii="Calibri" w:hAnsi="Calibri"/>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943"/>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Затвердженорішеннямвиконавчогокомітету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№256</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послуги денного догляду</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rFonts w:ascii="Times New Roman" w:hAnsi="Times New Roman"/>
                <w:b/>
                <w:lang w:val="ru-RU"/>
              </w:rPr>
              <w:t>Етапинаданняадміністративноїпослуги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rFonts w:ascii="Times New Roman" w:hAnsi="Times New Roman"/>
                <w:b/>
                <w:lang w:val="ru-RU"/>
              </w:rPr>
              <w:t>Відповідальнапосадова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rFonts w:ascii="Times New Roman" w:hAnsi="Times New Roman"/>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rFonts w:ascii="Times New Roman" w:hAnsi="Times New Roman"/>
                <w:b/>
                <w:lang w:val="ru-RU"/>
              </w:rPr>
              <w:t>Термінвиконання,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rFonts w:ascii="Times New Roman" w:hAnsi="Times New Roman"/>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rFonts w:ascii="Times New Roman" w:hAnsi="Times New Roman"/>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rFonts w:ascii="Times New Roman" w:hAnsi="Times New Roman"/>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rFonts w:ascii="Times New Roman" w:hAnsi="Times New Roman"/>
                <w:lang w:val="ru-RU"/>
              </w:rPr>
              <w:t>Прийняття заяви з перелікомвідповіднихдокументів.</w:t>
            </w:r>
          </w:p>
          <w:p>
            <w:pPr>
              <w:widowControl w:val="0"/>
              <w:tabs>
                <w:tab w:val="left" w:pos="900"/>
              </w:tabs>
              <w:spacing w:line="252" w:lineRule="auto"/>
              <w:ind w:right="97"/>
              <w:jc w:val="both"/>
              <w:rPr>
                <w:rFonts w:ascii="Times New Roman" w:hAnsi="Times New Roman"/>
                <w:sz w:val="24"/>
                <w:szCs w:val="24"/>
                <w:lang w:val="ru-RU"/>
              </w:rPr>
            </w:pPr>
            <w:r>
              <w:rPr>
                <w:rFonts w:ascii="Times New Roman" w:hAnsi="Times New Roman"/>
                <w:lang w:val="ru-RU"/>
              </w:rPr>
              <w:t>Внесенняінформації про поданідокументи до  інформаційноїсистеми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rFonts w:ascii="Times New Roman" w:hAnsi="Times New Roman"/>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rFonts w:ascii="Times New Roman" w:hAnsi="Times New Roman"/>
                <w:lang w:val="ru-RU"/>
              </w:rPr>
              <w:t>Передача вхідного пакета документівнаручно в КУ «Центр наданнясоціальнихпослугГородоцькоїміської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rFonts w:ascii="Times New Roman" w:hAnsi="Times New Roman"/>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rFonts w:ascii="Times New Roman" w:hAnsi="Times New Roman"/>
                <w:lang w:val="ru-RU"/>
              </w:rPr>
              <w:t>Опрацюваннядокументів, підготовка та розгляд. Піготовка проекту відповідногорішеннявиконавчогокомітетуміської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rFonts w:ascii="Times New Roman" w:hAnsi="Times New Roman"/>
                <w:lang w:val="ru-RU"/>
              </w:rPr>
              <w:t>Директор КУ «Центр наданнясоціальнихпослугГородоцькоїміської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Протягом 3-5</w:t>
            </w:r>
          </w:p>
          <w:p>
            <w:pPr>
              <w:spacing w:line="252" w:lineRule="auto"/>
              <w:rPr>
                <w:rFonts w:ascii="Times New Roman" w:hAnsi="Times New Roman"/>
                <w:sz w:val="24"/>
                <w:szCs w:val="24"/>
                <w:lang w:val="ru-RU"/>
              </w:rPr>
            </w:pPr>
            <w:r>
              <w:rPr>
                <w:rFonts w:ascii="Times New Roman" w:hAnsi="Times New Roman"/>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rFonts w:ascii="Times New Roman" w:hAnsi="Times New Roman"/>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rFonts w:ascii="Times New Roman" w:hAnsi="Times New Roman"/>
                <w:lang w:val="ru-RU"/>
              </w:rPr>
              <w:t>Розгляд проекту рішення на засіданнівиконавчогокомітетуміської ради та прийняттявідповідногорішення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rFonts w:ascii="Times New Roman" w:hAnsi="Times New Roman"/>
                <w:lang w:val="ru-RU"/>
              </w:rPr>
              <w:t>Директор КУ «Центр наданнясоціальнихпослугГородоцькоїміської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rFonts w:ascii="Times New Roman" w:hAnsi="Times New Roman"/>
                <w:lang w:val="ru-RU"/>
              </w:rPr>
              <w:t>У</w:t>
            </w:r>
          </w:p>
          <w:p>
            <w:pPr>
              <w:spacing w:line="252" w:lineRule="auto"/>
              <w:jc w:val="center"/>
              <w:rPr>
                <w:rFonts w:ascii="Times New Roman" w:hAnsi="Times New Roman"/>
                <w:lang w:val="ru-RU"/>
              </w:rPr>
            </w:pPr>
          </w:p>
          <w:p>
            <w:pPr>
              <w:spacing w:line="252" w:lineRule="auto"/>
              <w:jc w:val="center"/>
              <w:rPr>
                <w:rFonts w:ascii="Times New Roman" w:hAnsi="Times New Roman"/>
                <w:sz w:val="24"/>
                <w:szCs w:val="24"/>
                <w:lang w:val="ru-RU"/>
              </w:rPr>
            </w:pPr>
            <w:r>
              <w:rPr>
                <w:rFonts w:ascii="Times New Roman" w:hAnsi="Times New Roman"/>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 xml:space="preserve">В день </w:t>
            </w:r>
          </w:p>
          <w:p>
            <w:pPr>
              <w:spacing w:line="252" w:lineRule="auto"/>
              <w:rPr>
                <w:rFonts w:ascii="Times New Roman" w:hAnsi="Times New Roman"/>
                <w:lang w:val="ru-RU"/>
              </w:rPr>
            </w:pPr>
            <w:r>
              <w:rPr>
                <w:rFonts w:ascii="Times New Roman" w:hAnsi="Times New Roman"/>
                <w:lang w:val="ru-RU"/>
              </w:rPr>
              <w:t>проведення</w:t>
            </w:r>
          </w:p>
          <w:p>
            <w:pPr>
              <w:spacing w:line="252" w:lineRule="auto"/>
              <w:rPr>
                <w:rFonts w:ascii="Times New Roman" w:hAnsi="Times New Roman"/>
                <w:sz w:val="24"/>
                <w:szCs w:val="24"/>
                <w:lang w:val="ru-RU"/>
              </w:rPr>
            </w:pPr>
            <w:r>
              <w:rPr>
                <w:rFonts w:ascii="Times New Roman" w:hAnsi="Times New Roman"/>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rFonts w:ascii="Times New Roman" w:hAnsi="Times New Roman"/>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rFonts w:ascii="Times New Roman" w:hAnsi="Times New Roman"/>
                <w:lang w:val="ru-RU"/>
              </w:rPr>
              <w:t>Підготовкарішенняабовідмови та передача</w:t>
            </w:r>
          </w:p>
          <w:p>
            <w:pPr>
              <w:widowControl w:val="0"/>
              <w:tabs>
                <w:tab w:val="left" w:pos="900"/>
              </w:tabs>
              <w:spacing w:line="252" w:lineRule="auto"/>
              <w:jc w:val="both"/>
              <w:rPr>
                <w:rFonts w:ascii="Times New Roman" w:hAnsi="Times New Roman"/>
                <w:sz w:val="24"/>
                <w:szCs w:val="24"/>
                <w:lang w:val="ru-RU"/>
              </w:rPr>
            </w:pPr>
            <w:r>
              <w:rPr>
                <w:rFonts w:ascii="Times New Roman" w:hAnsi="Times New Roman"/>
                <w:lang w:val="ru-RU"/>
              </w:rPr>
              <w:t>наручноадміністратору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rFonts w:ascii="Times New Roman" w:hAnsi="Times New Roman"/>
                <w:lang w:val="ru-RU"/>
              </w:rPr>
              <w:t>Начальник відділу</w:t>
            </w:r>
          </w:p>
          <w:p>
            <w:pPr>
              <w:spacing w:line="252" w:lineRule="auto"/>
              <w:rPr>
                <w:rFonts w:ascii="Times New Roman" w:hAnsi="Times New Roman"/>
                <w:lang w:val="ru-RU"/>
              </w:rPr>
            </w:pPr>
            <w:r>
              <w:rPr>
                <w:rFonts w:ascii="Times New Roman" w:hAnsi="Times New Roman"/>
                <w:lang w:val="ru-RU"/>
              </w:rPr>
              <w:t>документообігу,</w:t>
            </w:r>
          </w:p>
          <w:p>
            <w:pPr>
              <w:spacing w:line="252" w:lineRule="auto"/>
              <w:rPr>
                <w:rFonts w:ascii="Times New Roman" w:hAnsi="Times New Roman"/>
                <w:lang w:val="ru-RU"/>
              </w:rPr>
            </w:pPr>
            <w:r>
              <w:rPr>
                <w:rFonts w:ascii="Times New Roman" w:hAnsi="Times New Roman"/>
                <w:lang w:val="ru-RU"/>
              </w:rPr>
              <w:t>звернень</w:t>
            </w:r>
          </w:p>
          <w:p>
            <w:pPr>
              <w:spacing w:line="252" w:lineRule="auto"/>
              <w:rPr>
                <w:rFonts w:ascii="Times New Roman" w:hAnsi="Times New Roman"/>
                <w:lang w:val="ru-RU"/>
              </w:rPr>
            </w:pPr>
            <w:r>
              <w:rPr>
                <w:rFonts w:ascii="Times New Roman" w:hAnsi="Times New Roman"/>
                <w:lang w:val="ru-RU"/>
              </w:rPr>
              <w:t>та організаційно -</w:t>
            </w:r>
          </w:p>
          <w:p>
            <w:pPr>
              <w:spacing w:line="252" w:lineRule="auto"/>
              <w:rPr>
                <w:rFonts w:ascii="Times New Roman" w:hAnsi="Times New Roman"/>
                <w:lang w:val="ru-RU"/>
              </w:rPr>
            </w:pPr>
            <w:r>
              <w:rPr>
                <w:rFonts w:ascii="Times New Roman" w:hAnsi="Times New Roman"/>
                <w:lang w:val="ru-RU"/>
              </w:rPr>
              <w:t>інформаційної</w:t>
            </w:r>
          </w:p>
          <w:p>
            <w:pPr>
              <w:spacing w:line="252" w:lineRule="auto"/>
              <w:rPr>
                <w:rFonts w:ascii="Times New Roman" w:hAnsi="Times New Roman"/>
                <w:sz w:val="24"/>
                <w:szCs w:val="24"/>
                <w:lang w:val="ru-RU"/>
              </w:rPr>
            </w:pPr>
            <w:r>
              <w:rPr>
                <w:rFonts w:ascii="Times New Roman" w:hAnsi="Times New Roman"/>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rFonts w:ascii="Times New Roman" w:hAnsi="Times New Roman"/>
                <w:lang w:val="ru-RU"/>
              </w:rPr>
              <w:t>Протягом 5 днів</w:t>
            </w:r>
          </w:p>
          <w:p>
            <w:pPr>
              <w:spacing w:line="252" w:lineRule="auto"/>
              <w:rPr>
                <w:rFonts w:ascii="Times New Roman" w:hAnsi="Times New Roman"/>
                <w:lang w:val="ru-RU"/>
              </w:rPr>
            </w:pPr>
            <w:r>
              <w:rPr>
                <w:rFonts w:ascii="Times New Roman" w:hAnsi="Times New Roman"/>
                <w:lang w:val="ru-RU"/>
              </w:rPr>
              <w:t>післязасідання</w:t>
            </w:r>
          </w:p>
          <w:p>
            <w:pPr>
              <w:spacing w:line="252" w:lineRule="auto"/>
              <w:rPr>
                <w:rFonts w:ascii="Times New Roman" w:hAnsi="Times New Roman"/>
                <w:sz w:val="24"/>
                <w:szCs w:val="24"/>
                <w:lang w:val="ru-RU"/>
              </w:rPr>
            </w:pPr>
            <w:r>
              <w:rPr>
                <w:rFonts w:ascii="Times New Roman" w:hAnsi="Times New Roman"/>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rFonts w:ascii="Times New Roman" w:hAnsi="Times New Roman"/>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rFonts w:ascii="Times New Roman" w:hAnsi="Times New Roman"/>
                <w:lang w:val="ru-RU"/>
              </w:rPr>
              <w:t xml:space="preserve">Внесенняінформації про результат наданняадміністративноїпослуги до </w:t>
            </w:r>
            <w:r>
              <w:rPr>
                <w:rFonts w:ascii="Times New Roman" w:hAnsi="Times New Roman"/>
                <w:color w:val="000000"/>
                <w:shd w:val="clear" w:color="auto" w:fill="FFFFFF"/>
                <w:lang w:val="ru-RU"/>
              </w:rPr>
              <w:t>інформаційноїсистеми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rFonts w:ascii="Times New Roman" w:hAnsi="Times New Roman"/>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rFonts w:ascii="Times New Roman" w:hAnsi="Times New Roman"/>
                <w:lang w:val="ru-RU"/>
              </w:rPr>
              <w:t>Протягом 1-го дня післяотриманнявихідного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rFonts w:ascii="Times New Roman" w:hAnsi="Times New Roman"/>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rFonts w:ascii="Times New Roman" w:hAnsi="Times New Roman"/>
                <w:lang w:val="ru-RU"/>
              </w:rPr>
              <w:t>Видачазаявникурішенняабовідмови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rFonts w:ascii="Times New Roman" w:hAnsi="Times New Roman"/>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rFonts w:ascii="Times New Roman" w:hAnsi="Times New Roman"/>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rFonts w:ascii="Times New Roman" w:hAnsi="Times New Roman"/>
                <w:lang w:val="ru-RU"/>
              </w:rPr>
              <w:t>Не пізніше 5-го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rFonts w:ascii="Times New Roman" w:hAnsi="Times New Roman"/>
                <w:b/>
                <w:lang w:val="ru-RU"/>
              </w:rPr>
              <w:t>Загальнакількістьднівнаданняпослуги – 5днів.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rFonts w:ascii="Times New Roman" w:hAnsi="Times New Roman"/>
                <w:b/>
                <w:lang w:val="ru-RU"/>
              </w:rPr>
              <w:t>Загальнакількістьднівпередбаченазаконодавством –  5днів.</w:t>
            </w:r>
          </w:p>
        </w:tc>
      </w:tr>
    </w:tbl>
    <w:p>
      <w:pPr>
        <w:rPr>
          <w:rFonts w:ascii="Times New Roman" w:hAnsi="Times New Roman" w:eastAsia="Calibri"/>
          <w:lang w:val="ru-RU"/>
        </w:rPr>
      </w:pPr>
      <w:r>
        <w:rPr>
          <w:rFonts w:ascii="Times New Roman" w:hAnsi="Times New Roman" w:eastAsia="Calibri"/>
          <w:lang w:val="ru-RU"/>
        </w:rPr>
        <w:t>Умовніпозначки: В – виконує; У – бере участь; П – погоджує; З – затверджує.</w:t>
      </w:r>
    </w:p>
    <w:p>
      <w:pPr>
        <w:rPr>
          <w:rFonts w:ascii="Times New Roman" w:hAnsi="Times New Roman" w:eastAsia="Times New Roman"/>
          <w:lang w:val="ru-RU" w:eastAsia="uk-UA"/>
        </w:rPr>
      </w:pPr>
    </w:p>
    <w:p>
      <w:pPr>
        <w:rPr>
          <w:rFonts w:ascii="Times New Roman" w:hAnsi="Times New Roman"/>
        </w:rPr>
      </w:pPr>
    </w:p>
    <w:p>
      <w:pPr>
        <w:rPr>
          <w:rFonts w:ascii="Times New Roman" w:hAnsi="Times New Roman"/>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1" name="Рисунок 51"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1"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№244</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посередництва (медіація)</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line="256" w:lineRule="auto"/>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spacing w:after="0" w:line="240" w:lineRule="auto"/>
              <w:rPr>
                <w:rFonts w:ascii="Calibri" w:hAnsi="Calibri" w:cs="Calibri"/>
                <w:color w:val="000000"/>
                <w:spacing w:val="5"/>
              </w:rPr>
            </w:pPr>
            <w:r>
              <w:rPr>
                <w:color w:val="333333"/>
                <w:shd w:val="clear" w:color="auto" w:fill="FFFFFF"/>
              </w:rPr>
              <w:t>Соціальна послуга надається суб’єктом, що надає соціальну послугу, після проведення комплексного оцінювання індивідуальних потреб отримувача соціальної послуги, визначення методів і форм роботи відповідно до результатів комплексного оцінювання індивідуальних потреб, складання індивідуального плану та укладення договору про надання соціальної послуги представництва інтересів отримувача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 xml:space="preserve">Наказ Міністерства соціальної політики України від 17.08.2016 №892 </w:t>
            </w:r>
            <w:r>
              <w:rPr>
                <w:color w:val="000000"/>
                <w:lang w:val="ru-RU" w:eastAsia="ru-RU"/>
              </w:rPr>
              <w:t>“</w:t>
            </w:r>
            <w:r>
              <w:rPr>
                <w:bCs/>
                <w:color w:val="333333"/>
                <w:shd w:val="clear" w:color="auto" w:fill="FFFFFF"/>
              </w:rPr>
              <w:t>Про затвердження Державного стандарту соціальної послуги посередництва (медіація)</w:t>
            </w:r>
            <w:r>
              <w:rPr>
                <w:color w:val="000000"/>
                <w:lang w:val="ru-RU"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№244</w:t>
      </w:r>
    </w:p>
    <w:p>
      <w:pPr>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посередництва (медіація)</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3-5</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Начальник відділу</w:t>
            </w:r>
          </w:p>
          <w:p>
            <w:pPr>
              <w:spacing w:line="252" w:lineRule="auto"/>
              <w:rPr>
                <w:rFonts w:ascii="Calibri" w:hAnsi="Calibri"/>
                <w:lang w:val="ru-RU"/>
              </w:rPr>
            </w:pPr>
            <w:r>
              <w:rPr>
                <w:lang w:val="ru-RU"/>
              </w:rPr>
              <w:t>документообігу,</w:t>
            </w:r>
          </w:p>
          <w:p>
            <w:pPr>
              <w:spacing w:line="252" w:lineRule="auto"/>
              <w:rPr>
                <w:lang w:val="ru-RU"/>
              </w:rPr>
            </w:pPr>
            <w:r>
              <w:rPr>
                <w:lang w:val="ru-RU"/>
              </w:rPr>
              <w:t>звернень</w:t>
            </w:r>
          </w:p>
          <w:p>
            <w:pPr>
              <w:spacing w:line="252" w:lineRule="auto"/>
              <w:rPr>
                <w:lang w:val="ru-RU"/>
              </w:rPr>
            </w:pPr>
            <w:r>
              <w:rPr>
                <w:lang w:val="ru-RU"/>
              </w:rPr>
              <w:t>та організаційно -</w:t>
            </w:r>
          </w:p>
          <w:p>
            <w:pPr>
              <w:spacing w:line="252" w:lineRule="auto"/>
              <w:rPr>
                <w:lang w:val="ru-RU"/>
              </w:rPr>
            </w:pPr>
            <w:r>
              <w:rPr>
                <w:lang w:val="ru-RU"/>
              </w:rPr>
              <w:t>інформаційної</w:t>
            </w:r>
          </w:p>
          <w:p>
            <w:pPr>
              <w:spacing w:line="252"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2"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№244</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представництва інтересів</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line="256" w:lineRule="auto"/>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spacing w:after="0" w:line="240" w:lineRule="auto"/>
              <w:rPr>
                <w:rFonts w:ascii="Calibri" w:hAnsi="Calibri" w:cs="Calibri"/>
                <w:color w:val="000000"/>
                <w:spacing w:val="5"/>
              </w:rPr>
            </w:pPr>
            <w:r>
              <w:rPr>
                <w:color w:val="333333"/>
                <w:shd w:val="clear" w:color="auto" w:fill="FFFFFF"/>
              </w:rPr>
              <w:t>Соціальна послуга надається суб’єктом, що надає соціальну послугу, після проведення комплексного оцінювання індивідуальних потреб отримувача соціальної послуги, визначення методів і форм роботи відповідно до результатів комплексного оцінювання індивідуальних потреб, складання індивідуального плану та укладення договору про надання соціальної послуги представництва інтересів отримувача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 xml:space="preserve">Наказ Міністерства соціальної політики України від 30.12.2015 №1261 </w:t>
            </w:r>
            <w:r>
              <w:rPr>
                <w:color w:val="000000"/>
                <w:lang w:val="ru-RU" w:eastAsia="ru-RU"/>
              </w:rPr>
              <w:t>“</w:t>
            </w:r>
            <w:r>
              <w:rPr>
                <w:bCs/>
                <w:color w:val="333333"/>
                <w:shd w:val="clear" w:color="auto" w:fill="FFFFFF"/>
              </w:rPr>
              <w:t>Про затвердження Державного стандарту соціальної послуги представництва інтересів</w:t>
            </w:r>
            <w:r>
              <w:rPr>
                <w:color w:val="000000"/>
                <w:lang w:val="ru-RU"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№244</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представництва інтересів</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3-5</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Начальник відділу</w:t>
            </w:r>
          </w:p>
          <w:p>
            <w:pPr>
              <w:spacing w:line="252" w:lineRule="auto"/>
              <w:rPr>
                <w:rFonts w:ascii="Calibri" w:hAnsi="Calibri"/>
                <w:lang w:val="ru-RU"/>
              </w:rPr>
            </w:pPr>
            <w:r>
              <w:rPr>
                <w:lang w:val="ru-RU"/>
              </w:rPr>
              <w:t>документообігу,</w:t>
            </w:r>
          </w:p>
          <w:p>
            <w:pPr>
              <w:spacing w:line="252" w:lineRule="auto"/>
              <w:rPr>
                <w:lang w:val="ru-RU"/>
              </w:rPr>
            </w:pPr>
            <w:r>
              <w:rPr>
                <w:lang w:val="ru-RU"/>
              </w:rPr>
              <w:t>звернень</w:t>
            </w:r>
          </w:p>
          <w:p>
            <w:pPr>
              <w:spacing w:line="252" w:lineRule="auto"/>
              <w:rPr>
                <w:lang w:val="ru-RU"/>
              </w:rPr>
            </w:pPr>
            <w:r>
              <w:rPr>
                <w:lang w:val="ru-RU"/>
              </w:rPr>
              <w:t>та організаційно -</w:t>
            </w:r>
          </w:p>
          <w:p>
            <w:pPr>
              <w:spacing w:line="252" w:lineRule="auto"/>
              <w:rPr>
                <w:lang w:val="ru-RU"/>
              </w:rPr>
            </w:pPr>
            <w:r>
              <w:rPr>
                <w:lang w:val="ru-RU"/>
              </w:rPr>
              <w:t>інформаційної</w:t>
            </w:r>
          </w:p>
          <w:p>
            <w:pPr>
              <w:spacing w:line="252"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3" name="Рисунок 53"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3"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№244</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соціального супроводу сімей (осіб), які перебувають в складних життєвих обставинах</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line="256" w:lineRule="auto"/>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spacing w:after="0" w:line="240" w:lineRule="auto"/>
              <w:rPr>
                <w:rFonts w:ascii="Calibri" w:hAnsi="Calibri" w:cs="Calibri"/>
                <w:color w:val="000000"/>
                <w:spacing w:val="5"/>
              </w:rPr>
            </w:pPr>
            <w:r>
              <w:rPr>
                <w:color w:val="333333"/>
                <w:shd w:val="clear" w:color="auto" w:fill="FFFFFF"/>
              </w:rPr>
              <w:t>Соціальна послуга надається суб’єктом, що надає соціальну послугу, після комплексного визначення та оцінки індивідуальних потреб отримувача соціальної послуги, складання індивідуального плану та укладення договору про надання соціальної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r>
              <w:rPr>
                <w:color w:val="000000"/>
                <w:lang w:eastAsia="ru-RU"/>
              </w:rPr>
              <w:t xml:space="preserve">Наказ Міністерства соціальної політики України від 31.03.2016 №318 </w:t>
            </w:r>
            <w:r>
              <w:rPr>
                <w:color w:val="000000"/>
                <w:lang w:val="ru-RU" w:eastAsia="ru-RU"/>
              </w:rPr>
              <w:t>“</w:t>
            </w:r>
            <w:r>
              <w:rPr>
                <w:bCs/>
                <w:color w:val="333333"/>
                <w:shd w:val="clear" w:color="auto" w:fill="FFFFFF"/>
              </w:rPr>
              <w:t>Про затвердження Державного стандарту соціального супроводу сімей (осіб) , які перебувають в складних життєвих обставинах</w:t>
            </w:r>
            <w:r>
              <w:rPr>
                <w:color w:val="000000"/>
                <w:lang w:val="ru-RU" w:eastAsia="ru-RU"/>
              </w:rPr>
              <w:t>” (із змінами)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№244</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соціального супроводу сімей (осіб), які перебувають в складних життєвих обставинах</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3-5</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Начальник відділу</w:t>
            </w:r>
          </w:p>
          <w:p>
            <w:pPr>
              <w:spacing w:line="252" w:lineRule="auto"/>
              <w:rPr>
                <w:rFonts w:ascii="Calibri" w:hAnsi="Calibri"/>
                <w:lang w:val="ru-RU"/>
              </w:rPr>
            </w:pPr>
            <w:r>
              <w:rPr>
                <w:lang w:val="ru-RU"/>
              </w:rPr>
              <w:t>документообігу,</w:t>
            </w:r>
          </w:p>
          <w:p>
            <w:pPr>
              <w:spacing w:line="252" w:lineRule="auto"/>
              <w:rPr>
                <w:lang w:val="ru-RU"/>
              </w:rPr>
            </w:pPr>
            <w:r>
              <w:rPr>
                <w:lang w:val="ru-RU"/>
              </w:rPr>
              <w:t>звернень</w:t>
            </w:r>
          </w:p>
          <w:p>
            <w:pPr>
              <w:spacing w:line="252" w:lineRule="auto"/>
              <w:rPr>
                <w:lang w:val="ru-RU"/>
              </w:rPr>
            </w:pPr>
            <w:r>
              <w:rPr>
                <w:lang w:val="ru-RU"/>
              </w:rPr>
              <w:t>та організаційно -</w:t>
            </w:r>
          </w:p>
          <w:p>
            <w:pPr>
              <w:spacing w:line="252" w:lineRule="auto"/>
              <w:rPr>
                <w:lang w:val="ru-RU"/>
              </w:rPr>
            </w:pPr>
            <w:r>
              <w:rPr>
                <w:lang w:val="ru-RU"/>
              </w:rPr>
              <w:t>інформаційної</w:t>
            </w:r>
          </w:p>
          <w:p>
            <w:pPr>
              <w:spacing w:line="252"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Pr>
        <w:rPr>
          <w:rFonts w:eastAsia="Times New Roman"/>
          <w:lang w:val="ru-RU" w:eastAsia="uk-UA"/>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8" name="Рисунок 58"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58"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de-DE"/>
              </w:rPr>
            </w:pPr>
            <w:r>
              <w:rPr>
                <w:rFonts w:eastAsia="Calibri"/>
                <w:lang w:val="de-DE"/>
              </w:rPr>
              <w:t>http://horodok-rada.gov.ua/</w:t>
            </w:r>
            <w:r>
              <w:rPr>
                <w:rFonts w:eastAsia="Calibri"/>
                <w:lang w:val="en-US"/>
              </w:rPr>
              <w:t>ЦНАП</w:t>
            </w:r>
            <w:r>
              <w:rPr>
                <w:rFonts w:eastAsia="Calibri"/>
                <w:lang w:val="de-DE"/>
              </w:rPr>
              <w:t xml:space="preserve">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№269</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надання соціальної послуги  інформування</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3295"/>
        <w:gridCol w:w="269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gridSpan w:val="3"/>
            <w:tcBorders>
              <w:top w:val="single" w:color="auto" w:sz="4" w:space="0"/>
              <w:left w:val="single" w:color="auto" w:sz="4" w:space="0"/>
              <w:bottom w:val="single" w:color="auto" w:sz="4" w:space="0"/>
              <w:right w:val="single" w:color="auto" w:sz="4" w:space="0"/>
            </w:tcBorders>
          </w:tcPr>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23"/>
              <w:shd w:val="clear" w:color="auto" w:fill="FFFFFF"/>
              <w:spacing w:before="0" w:beforeAutospacing="0" w:after="75" w:afterAutospacing="0" w:line="256" w:lineRule="auto"/>
              <w:ind w:firstLine="225"/>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23"/>
              <w:numPr>
                <w:ilvl w:val="0"/>
                <w:numId w:val="3"/>
              </w:numPr>
              <w:shd w:val="clear" w:color="auto" w:fill="FFFFFF"/>
              <w:spacing w:before="0" w:beforeAutospacing="0" w:after="75" w:afterAutospacing="0" w:line="256" w:lineRule="auto"/>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pStyle w:val="23"/>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При коротко-, середньо- та тривалому консультуванні соціальна послуга надається після первинного комплексного визначення індивідуальних потреб отримувача соціальної послуги, складання індивідуального плану та укладення договору про надання соціальної послуги консультування. Разове, кризове, вуличне консультування проводиться після визначення потреб, без складання договору та індивідуального плану надання соціальної послуги.</w:t>
            </w:r>
          </w:p>
          <w:p>
            <w:pPr>
              <w:spacing w:after="0" w:line="240" w:lineRule="auto"/>
              <w:rPr>
                <w:rFonts w:ascii="Calibri" w:hAnsi="Calibri" w:cs="Times New Roman"/>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Протягом 10 календарних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gridSpan w:val="3"/>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gridSpan w:val="3"/>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Закон України “Про соціальні послуги”</w:t>
            </w:r>
          </w:p>
          <w:p>
            <w:pPr>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rPr>
                <w:lang w:val="ru-RU"/>
              </w:rPr>
            </w:pPr>
            <w:r>
              <w:rPr>
                <w:color w:val="000000"/>
                <w:lang w:val="ru-RU"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gridSpan w:val="3"/>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3"/>
          <w:gridAfter w:val="1"/>
          <w:wBefore w:w="6907" w:type="dxa"/>
          <w:wAfter w:w="958" w:type="dxa"/>
        </w:trPr>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№269</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надання соціальної послуги інформування</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3-5</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Начальник відділу</w:t>
            </w:r>
          </w:p>
          <w:p>
            <w:pPr>
              <w:spacing w:line="252" w:lineRule="auto"/>
              <w:rPr>
                <w:rFonts w:ascii="Calibri" w:hAnsi="Calibri"/>
                <w:lang w:val="ru-RU"/>
              </w:rPr>
            </w:pPr>
            <w:r>
              <w:rPr>
                <w:lang w:val="ru-RU"/>
              </w:rPr>
              <w:t>документообігу,</w:t>
            </w:r>
          </w:p>
          <w:p>
            <w:pPr>
              <w:spacing w:line="252" w:lineRule="auto"/>
              <w:rPr>
                <w:lang w:val="ru-RU"/>
              </w:rPr>
            </w:pPr>
            <w:r>
              <w:rPr>
                <w:lang w:val="ru-RU"/>
              </w:rPr>
              <w:t>звернень</w:t>
            </w:r>
          </w:p>
          <w:p>
            <w:pPr>
              <w:spacing w:line="252" w:lineRule="auto"/>
              <w:rPr>
                <w:lang w:val="ru-RU"/>
              </w:rPr>
            </w:pPr>
            <w:r>
              <w:rPr>
                <w:lang w:val="ru-RU"/>
              </w:rPr>
              <w:t>та організаційно -</w:t>
            </w:r>
          </w:p>
          <w:p>
            <w:pPr>
              <w:spacing w:line="252" w:lineRule="auto"/>
              <w:rPr>
                <w:lang w:val="ru-RU"/>
              </w:rPr>
            </w:pPr>
            <w:r>
              <w:rPr>
                <w:lang w:val="ru-RU"/>
              </w:rPr>
              <w:t>інформаційної</w:t>
            </w:r>
          </w:p>
          <w:p>
            <w:pPr>
              <w:spacing w:line="252"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
    <w:p/>
    <w:p/>
    <w:p/>
    <w:p/>
    <w:p/>
    <w:p/>
    <w:p/>
    <w:p/>
    <w:p/>
    <w:p/>
    <w:p/>
    <w:p/>
    <w:p/>
    <w:p/>
    <w:p/>
    <w:p/>
    <w:p/>
    <w:p/>
    <w:p/>
    <w:p/>
    <w:p/>
    <w:p>
      <w:bookmarkStart w:id="106" w:name="_GoBack"/>
      <w:bookmarkEnd w:id="106"/>
    </w:p>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4" name="Рисунок 54"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№109</w:t>
      </w:r>
    </w:p>
    <w:p>
      <w:pPr>
        <w:jc w:val="center"/>
        <w:rPr>
          <w:rFonts w:ascii="Times New Roman" w:hAnsi="Times New Roman"/>
          <w:b/>
          <w:sz w:val="28"/>
          <w:szCs w:val="28"/>
          <w:lang w:eastAsia="uk-UA"/>
        </w:rPr>
      </w:pPr>
      <w:r>
        <w:rPr>
          <w:rFonts w:ascii="Times New Roman" w:hAnsi="Times New Roman"/>
          <w:b/>
          <w:sz w:val="28"/>
          <w:szCs w:val="28"/>
        </w:rPr>
        <w:t>Видача довідки пр взяття на облік внутрішньо переміщеної особи</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2862"/>
        <w:gridCol w:w="212"/>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74" w:type="dxa"/>
            <w:gridSpan w:val="2"/>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800"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800"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800"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gridSpan w:val="4"/>
          </w:tcPr>
          <w:p>
            <w:pPr>
              <w:jc w:val="center"/>
              <w:rPr>
                <w:b/>
                <w:sz w:val="26"/>
                <w:szCs w:val="26"/>
              </w:rPr>
            </w:pPr>
            <w:r>
              <w:rPr>
                <w:b/>
                <w:lang w:eastAsia="uk-UA"/>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4</w:t>
            </w:r>
          </w:p>
        </w:tc>
        <w:tc>
          <w:tcPr>
            <w:tcW w:w="2862" w:type="dxa"/>
          </w:tcPr>
          <w:p>
            <w:pPr>
              <w:jc w:val="both"/>
            </w:pPr>
            <w:r>
              <w:t>Закони України</w:t>
            </w:r>
          </w:p>
        </w:tc>
        <w:tc>
          <w:tcPr>
            <w:tcW w:w="7012" w:type="dxa"/>
            <w:gridSpan w:val="2"/>
          </w:tcPr>
          <w:p>
            <w:pPr>
              <w:jc w:val="both"/>
            </w:pPr>
            <w:r>
              <w:t>Закон України „Про забезпечення прав і свобод внутрішньо переміщених осіб” від 20.10.2014 № 1706-VII (далі – Закон)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5</w:t>
            </w:r>
          </w:p>
        </w:tc>
        <w:tc>
          <w:tcPr>
            <w:tcW w:w="2862" w:type="dxa"/>
          </w:tcPr>
          <w:p>
            <w:pPr>
              <w:jc w:val="both"/>
            </w:pPr>
            <w:r>
              <w:t>Акти Кабінету Міністрів України</w:t>
            </w:r>
          </w:p>
        </w:tc>
        <w:tc>
          <w:tcPr>
            <w:tcW w:w="7012" w:type="dxa"/>
            <w:gridSpan w:val="2"/>
          </w:tcPr>
          <w:p>
            <w:pPr>
              <w:jc w:val="both"/>
            </w:pPr>
            <w:r>
              <w:t>Постанова Кабінету Міністрів України від 01.10.2014 № 509 „Про облік внутрішньо переміщених осіб” (далі – постанова № 509)</w:t>
            </w:r>
          </w:p>
          <w:p>
            <w:pPr>
              <w:spacing w:before="60"/>
              <w:jc w:val="both"/>
            </w:pPr>
            <w: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(далі – розпорядження № 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gridSpan w:val="4"/>
          </w:tcPr>
          <w:p>
            <w:pPr>
              <w:jc w:val="center"/>
              <w:rPr>
                <w:b/>
              </w:rPr>
            </w:pPr>
            <w:r>
              <w:rPr>
                <w:b/>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6</w:t>
            </w:r>
          </w:p>
        </w:tc>
        <w:tc>
          <w:tcPr>
            <w:tcW w:w="2862" w:type="dxa"/>
          </w:tcPr>
          <w:p>
            <w:pPr>
              <w:jc w:val="both"/>
              <w:rPr>
                <w:lang w:eastAsia="uk-UA"/>
              </w:rPr>
            </w:pPr>
            <w:r>
              <w:rPr>
                <w:lang w:eastAsia="uk-UA"/>
              </w:rPr>
              <w:t xml:space="preserve">Підстава для отримання </w:t>
            </w:r>
          </w:p>
        </w:tc>
        <w:tc>
          <w:tcPr>
            <w:tcW w:w="7012" w:type="dxa"/>
            <w:gridSpan w:val="2"/>
          </w:tcPr>
          <w:p>
            <w:pPr>
              <w:jc w:val="both"/>
              <w:rPr>
                <w:rStyle w:val="55"/>
              </w:rPr>
            </w:pPr>
            <w:r>
              <w:rPr>
                <w:rStyle w:val="55"/>
              </w:rPr>
              <w:t>На отримання довідки про взяття на облік внутрішньо переміщеної особи (далі – довідка) мають право:</w:t>
            </w:r>
          </w:p>
          <w:p>
            <w:pPr>
              <w:spacing w:before="120"/>
              <w:jc w:val="both"/>
              <w:rPr>
                <w:rStyle w:val="55"/>
              </w:rPr>
            </w:pPr>
            <w:r>
              <w:rPr>
                <w:rStyle w:val="55"/>
              </w:rPr>
              <w:t>особи, які перемістились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p>
          <w:p>
            <w:pPr>
              <w:spacing w:before="120"/>
              <w:jc w:val="both"/>
              <w:rPr>
                <w:rStyle w:val="55"/>
              </w:rPr>
            </w:pPr>
            <w:r>
              <w:rPr>
                <w:rStyle w:val="55"/>
              </w:rPr>
              <w:t xml:space="preserve">особи,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у </w:t>
            </w:r>
            <w:r>
              <w:t>статті 1</w:t>
            </w:r>
            <w:r>
              <w:rPr>
                <w:rStyle w:val="55"/>
              </w:rPr>
              <w:t xml:space="preserve"> Закону, на дату їх виникнення, після звільнення, якщо такі особи не бажають повертатися до попереднього місця проживання;</w:t>
            </w:r>
          </w:p>
          <w:p>
            <w:pPr>
              <w:spacing w:before="120"/>
              <w:jc w:val="both"/>
              <w:rPr>
                <w:rStyle w:val="55"/>
              </w:rPr>
            </w:pPr>
            <w:r>
              <w:rPr>
                <w:rStyle w:val="55"/>
              </w:rPr>
              <w:t xml:space="preserve">військовослужбовці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у </w:t>
            </w:r>
            <w:r>
              <w:t>статті 1</w:t>
            </w:r>
            <w:r>
              <w:rPr>
                <w:rStyle w:val="55"/>
              </w:rPr>
              <w:t xml:space="preserve"> Закону, на дату їх виникнення;</w:t>
            </w:r>
          </w:p>
          <w:p>
            <w:pPr>
              <w:spacing w:before="120"/>
              <w:jc w:val="both"/>
              <w:rPr>
                <w:rStyle w:val="55"/>
              </w:rPr>
            </w:pPr>
            <w:r>
              <w:rPr>
                <w:rStyle w:val="55"/>
              </w:rPr>
              <w:t>студенти, учні професійних (професійно-технічних) закладів освіти,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p>
          <w:p>
            <w:pPr>
              <w:spacing w:before="120"/>
              <w:jc w:val="both"/>
              <w:rPr>
                <w:rStyle w:val="55"/>
              </w:rPr>
            </w:pPr>
            <w:r>
              <w:rPr>
                <w:rStyle w:val="55"/>
              </w:rPr>
              <w:t xml:space="preserve">студенти,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повертатися до попереднього місця проживання через обставини, зазначені у </w:t>
            </w:r>
            <w:r>
              <w:t>статті 1</w:t>
            </w:r>
            <w:r>
              <w:rPr>
                <w:rStyle w:val="55"/>
              </w:rPr>
              <w:t xml:space="preserve"> Закону;</w:t>
            </w:r>
          </w:p>
          <w:p>
            <w:pPr>
              <w:spacing w:before="120"/>
              <w:jc w:val="both"/>
              <w:rPr>
                <w:rStyle w:val="55"/>
              </w:rPr>
            </w:pPr>
            <w:r>
              <w:rPr>
                <w:rStyle w:val="55"/>
              </w:rPr>
              <w:t>особи,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внесено до Єдиної інформаційної бази даних про внутрішньо переміщених осіб;</w:t>
            </w:r>
          </w:p>
          <w:p>
            <w:pPr>
              <w:spacing w:before="120"/>
              <w:jc w:val="both"/>
            </w:pPr>
            <w:r>
              <w:rPr>
                <w:rStyle w:val="55"/>
              </w:rPr>
              <w:t xml:space="preserve">особи, які після введення Указом Президента України від 24.02.2022 </w:t>
            </w:r>
            <w:r>
              <w:t>№ 64</w:t>
            </w:r>
            <w:r>
              <w:rPr>
                <w:rStyle w:val="55"/>
              </w:rPr>
              <w:t xml:space="preserve"> „Про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w:t>
            </w:r>
            <w:r>
              <w:t>переліку</w:t>
            </w:r>
            <w:r>
              <w:rPr>
                <w:rStyle w:val="55"/>
              </w:rPr>
              <w:t>, затвердженому розпорядженням № 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7</w:t>
            </w:r>
          </w:p>
        </w:tc>
        <w:tc>
          <w:tcPr>
            <w:tcW w:w="2862" w:type="dxa"/>
          </w:tcPr>
          <w:p>
            <w:pPr>
              <w:jc w:val="both"/>
              <w:rPr>
                <w:lang w:eastAsia="uk-UA"/>
              </w:rPr>
            </w:pPr>
            <w:r>
              <w:rPr>
                <w:lang w:eastAsia="ru-RU"/>
              </w:rPr>
              <w:t>Перелік необхідних документів</w:t>
            </w:r>
          </w:p>
        </w:tc>
        <w:tc>
          <w:tcPr>
            <w:tcW w:w="7012" w:type="dxa"/>
            <w:gridSpan w:val="2"/>
          </w:tcPr>
          <w:p>
            <w:pPr>
              <w:ind w:left="28"/>
              <w:jc w:val="both"/>
              <w:rPr>
                <w:rStyle w:val="55"/>
              </w:rPr>
            </w:pPr>
            <w:r>
              <w:rPr>
                <w:rStyle w:val="55"/>
              </w:rPr>
              <w:t>Для отримання довідки  подаються:</w:t>
            </w:r>
          </w:p>
          <w:p>
            <w:pPr>
              <w:spacing w:before="60"/>
              <w:ind w:left="28"/>
              <w:jc w:val="both"/>
              <w:rPr>
                <w:rStyle w:val="55"/>
              </w:rPr>
            </w:pPr>
            <w:r>
              <w:rPr>
                <w:rStyle w:val="55"/>
              </w:rPr>
              <w:t xml:space="preserve">заява про взяття на облік за формою згідно з </w:t>
            </w:r>
            <w:r>
              <w:t>додатком 1</w:t>
            </w:r>
            <w:r>
              <w:rPr>
                <w:rStyle w:val="55"/>
              </w:rPr>
              <w:t xml:space="preserve">  до Порядку </w:t>
            </w:r>
            <w:r>
              <w:rPr>
                <w:rStyle w:val="54"/>
              </w:rPr>
              <w:t>оформлення і видачі довідки про взяття на облік внутрішньо переміщеної особи</w:t>
            </w:r>
            <w:r>
              <w:rPr>
                <w:rStyle w:val="55"/>
              </w:rPr>
              <w:t>, затвердженого постановою № 509 (далі – Порядок);</w:t>
            </w:r>
          </w:p>
          <w:p>
            <w:pPr>
              <w:spacing w:before="60"/>
              <w:ind w:left="28"/>
              <w:jc w:val="both"/>
              <w:rPr>
                <w:rStyle w:val="55"/>
              </w:rPr>
            </w:pPr>
            <w:r>
              <w:rPr>
                <w:rStyle w:val="55"/>
              </w:rPr>
              <w:t>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p>
          <w:p>
            <w:pPr>
              <w:spacing w:before="60"/>
              <w:ind w:left="28"/>
              <w:jc w:val="both"/>
              <w:rPr>
                <w:rStyle w:val="55"/>
              </w:rPr>
            </w:pPr>
            <w:r>
              <w:rPr>
                <w:rStyle w:val="55"/>
              </w:rPr>
              <w:t>У разі подання заяви про взяття на облік законним представником особи, від імені якої подається заява, додатково подаються:</w:t>
            </w:r>
          </w:p>
          <w:p>
            <w:pPr>
              <w:spacing w:before="60"/>
              <w:ind w:left="28"/>
              <w:jc w:val="both"/>
              <w:rPr>
                <w:rStyle w:val="55"/>
              </w:rPr>
            </w:pPr>
            <w:r>
              <w:rPr>
                <w:rStyle w:val="55"/>
              </w:rPr>
              <w:t>документ, що посвідчує особу законного представника;</w:t>
            </w:r>
          </w:p>
          <w:p>
            <w:pPr>
              <w:spacing w:before="60"/>
              <w:ind w:left="28"/>
              <w:jc w:val="both"/>
              <w:rPr>
                <w:rStyle w:val="55"/>
              </w:rPr>
            </w:pPr>
            <w:r>
              <w:rPr>
                <w:rStyle w:val="55"/>
              </w:rPr>
              <w:t>документ, що підтверджує повноваження особи як законного представника, крім випадків, коли законними представниками є батьки (усиновлювачі);</w:t>
            </w:r>
          </w:p>
          <w:p>
            <w:pPr>
              <w:spacing w:before="60"/>
              <w:ind w:left="28"/>
              <w:jc w:val="both"/>
              <w:rPr>
                <w:rStyle w:val="55"/>
              </w:rPr>
            </w:pPr>
            <w:r>
              <w:rPr>
                <w:rStyle w:val="55"/>
              </w:rPr>
              <w:t>у разі потреби – свідоцтво про народження дитини.</w:t>
            </w:r>
          </w:p>
          <w:p>
            <w:pPr>
              <w:spacing w:before="60"/>
              <w:ind w:left="28"/>
              <w:jc w:val="both"/>
              <w:rPr>
                <w:rStyle w:val="55"/>
              </w:rPr>
            </w:pPr>
            <w:r>
              <w:rPr>
                <w:rStyle w:val="55"/>
              </w:rPr>
              <w:t xml:space="preserve">У разі подання заяви про взяття на облік малолітньої дитини особою, зазначеною в </w:t>
            </w:r>
            <w:r>
              <w:t xml:space="preserve">абзацах сьомому </w:t>
            </w:r>
            <w:r>
              <w:rPr>
                <w:rStyle w:val="55"/>
              </w:rPr>
              <w:t>–</w:t>
            </w:r>
            <w:r>
              <w:t xml:space="preserve"> десятому</w:t>
            </w:r>
            <w:r>
              <w:rPr>
                <w:rStyle w:val="55"/>
              </w:rPr>
              <w:t xml:space="preserve"> пункту 2 Порядку, додатково подаються:</w:t>
            </w:r>
          </w:p>
          <w:p>
            <w:pPr>
              <w:spacing w:before="60"/>
              <w:ind w:left="28"/>
              <w:jc w:val="both"/>
              <w:rPr>
                <w:rStyle w:val="55"/>
              </w:rPr>
            </w:pPr>
            <w:r>
              <w:rPr>
                <w:rStyle w:val="55"/>
              </w:rPr>
              <w:t>документ, що посвідчує особу заявника;</w:t>
            </w:r>
          </w:p>
          <w:p>
            <w:pPr>
              <w:spacing w:before="60"/>
              <w:ind w:left="28"/>
              <w:jc w:val="both"/>
              <w:rPr>
                <w:rStyle w:val="55"/>
              </w:rPr>
            </w:pPr>
            <w:r>
              <w:rPr>
                <w:rStyle w:val="55"/>
              </w:rPr>
              <w:t>документи, що підтверджують родинні стосунки між дитиною та заявником;</w:t>
            </w:r>
          </w:p>
          <w:p>
            <w:pPr>
              <w:spacing w:before="60"/>
              <w:ind w:left="28"/>
              <w:jc w:val="both"/>
              <w:rPr>
                <w:rStyle w:val="55"/>
              </w:rPr>
            </w:pPr>
            <w:r>
              <w:rPr>
                <w:rStyle w:val="55"/>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зарахування дитини до такого закладу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8</w:t>
            </w:r>
          </w:p>
        </w:tc>
        <w:tc>
          <w:tcPr>
            <w:tcW w:w="2862" w:type="dxa"/>
          </w:tcPr>
          <w:p>
            <w:pPr>
              <w:jc w:val="both"/>
              <w:rPr>
                <w:lang w:eastAsia="uk-UA"/>
              </w:rPr>
            </w:pPr>
            <w:r>
              <w:rPr>
                <w:lang w:eastAsia="uk-UA"/>
              </w:rPr>
              <w:t xml:space="preserve">Спосіб подання документів </w:t>
            </w:r>
          </w:p>
        </w:tc>
        <w:tc>
          <w:tcPr>
            <w:tcW w:w="7012" w:type="dxa"/>
            <w:gridSpan w:val="2"/>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через законного представника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
              <w:t xml:space="preserve">Заява про взяття на облік може бути подана в електронній формі з використанням мобільного додатка Єдиного державного веб-порталу електронних послуг </w:t>
            </w:r>
            <w:r>
              <w:rPr>
                <w:lang w:eastAsia="ru-RU"/>
              </w:rPr>
              <w:t>„Портал Дія”</w:t>
            </w:r>
            <w:r>
              <w:t xml:space="preserve"> (далі – Портал Дія) повнолітньою або неповнолітньою внутрішньо переміщеною особою, яка одержала реєстраційний номер облікової картки платника податків. У разі наявності в такої особи дітей подання в електронній формі заяви про взяття їх на облік можливе лише за наявності  відображення в електронному вигляді інформації, що міститься у свідоцтві про народження таких дітей, виготовленому на паперовому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Style w:val="55"/>
              </w:rPr>
            </w:pPr>
            <w:r>
              <w:t>У період дії воєнного стану внутрішньо переміщена особа для отримання довідки може звернутися до уповноваженої особи виконавчого органу сільської, селищної, міської ради або центру надання адміністративних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9</w:t>
            </w:r>
          </w:p>
        </w:tc>
        <w:tc>
          <w:tcPr>
            <w:tcW w:w="2862" w:type="dxa"/>
          </w:tcPr>
          <w:p>
            <w:pPr>
              <w:jc w:val="both"/>
              <w:rPr>
                <w:lang w:eastAsia="uk-UA"/>
              </w:rPr>
            </w:pPr>
            <w:r>
              <w:rPr>
                <w:lang w:eastAsia="uk-UA"/>
              </w:rPr>
              <w:t xml:space="preserve">Платність (безоплатність) надання </w:t>
            </w:r>
          </w:p>
        </w:tc>
        <w:tc>
          <w:tcPr>
            <w:tcW w:w="7012" w:type="dxa"/>
            <w:gridSpan w:val="2"/>
          </w:tcPr>
          <w:p>
            <w:pPr>
              <w:jc w:val="both"/>
              <w:rPr>
                <w:rStyle w:val="55"/>
              </w:rPr>
            </w:pPr>
            <w:r>
              <w:rPr>
                <w:rStyle w:val="55"/>
              </w:rPr>
              <w:t>Адміністративна послуга надається 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10</w:t>
            </w:r>
          </w:p>
        </w:tc>
        <w:tc>
          <w:tcPr>
            <w:tcW w:w="2862" w:type="dxa"/>
          </w:tcPr>
          <w:p>
            <w:pPr>
              <w:jc w:val="both"/>
              <w:rPr>
                <w:lang w:eastAsia="uk-UA"/>
              </w:rPr>
            </w:pPr>
            <w:r>
              <w:rPr>
                <w:lang w:eastAsia="uk-UA"/>
              </w:rPr>
              <w:t xml:space="preserve">Строк надання </w:t>
            </w:r>
          </w:p>
        </w:tc>
        <w:tc>
          <w:tcPr>
            <w:tcW w:w="7012" w:type="dxa"/>
            <w:gridSpan w:val="2"/>
          </w:tcPr>
          <w:p>
            <w:pPr>
              <w:jc w:val="both"/>
              <w:rPr>
                <w:rStyle w:val="55"/>
              </w:rPr>
            </w:pPr>
            <w:r>
              <w:rPr>
                <w:rStyle w:val="55"/>
              </w:rPr>
              <w:t>У день подання заяви; у разі 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 не пізніше ніж через 15 робочих днів після подання заяви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11</w:t>
            </w:r>
          </w:p>
        </w:tc>
        <w:tc>
          <w:tcPr>
            <w:tcW w:w="2862" w:type="dxa"/>
          </w:tcPr>
          <w:p>
            <w:pPr>
              <w:jc w:val="both"/>
              <w:rPr>
                <w:lang w:eastAsia="uk-UA"/>
              </w:rPr>
            </w:pPr>
            <w:r>
              <w:rPr>
                <w:lang w:eastAsia="uk-UA"/>
              </w:rPr>
              <w:t xml:space="preserve">Перелік підстав для відмови у наданні </w:t>
            </w:r>
          </w:p>
        </w:tc>
        <w:tc>
          <w:tcPr>
            <w:tcW w:w="7012" w:type="dxa"/>
            <w:gridSpan w:val="2"/>
          </w:tcPr>
          <w:p>
            <w:pPr>
              <w:pStyle w:val="23"/>
              <w:spacing w:before="0" w:beforeAutospacing="0" w:after="0" w:afterAutospacing="0"/>
            </w:pPr>
            <w:r>
              <w:t>Заявнику може бути відмовлено у видачі довідки у разі, коли:</w:t>
            </w:r>
          </w:p>
          <w:p>
            <w:pPr>
              <w:pStyle w:val="23"/>
              <w:spacing w:before="60" w:beforeAutospacing="0" w:after="0" w:afterAutospacing="0"/>
            </w:pPr>
            <w:r>
              <w:t>відсутні обставини, що спричинили внутрішнє переміщення;</w:t>
            </w:r>
          </w:p>
          <w:p>
            <w:pPr>
              <w:pStyle w:val="23"/>
              <w:spacing w:before="60" w:beforeAutospacing="0" w:after="0" w:afterAutospacing="0"/>
            </w:pPr>
            <w:r>
              <w:t>у державних органів наявні відомості про подання завідомо неправдивих відомостей для отримання довідки;</w:t>
            </w:r>
          </w:p>
          <w:p>
            <w:pPr>
              <w:pStyle w:val="23"/>
              <w:spacing w:before="60" w:beforeAutospacing="0" w:after="0" w:afterAutospacing="0"/>
            </w:pPr>
            <w:r>
              <w:t>заявник втратив документи, що посвідчують особу (до їх відновлення);</w:t>
            </w:r>
          </w:p>
          <w:p>
            <w:pPr>
              <w:pStyle w:val="23"/>
              <w:spacing w:before="60" w:beforeAutospacing="0" w:after="0" w:afterAutospacing="0"/>
            </w:pPr>
            <w:r>
              <w:t>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pPr>
              <w:pStyle w:val="23"/>
              <w:spacing w:before="60" w:beforeAutospacing="0" w:after="0" w:afterAutospacing="0"/>
              <w:rPr>
                <w:rStyle w:val="55"/>
              </w:rPr>
            </w:pPr>
            <w:r>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 не підтверджують такого факту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12</w:t>
            </w:r>
          </w:p>
        </w:tc>
        <w:tc>
          <w:tcPr>
            <w:tcW w:w="2862" w:type="dxa"/>
          </w:tcPr>
          <w:p>
            <w:pPr>
              <w:jc w:val="both"/>
              <w:rPr>
                <w:lang w:eastAsia="uk-UA"/>
              </w:rPr>
            </w:pPr>
            <w:r>
              <w:rPr>
                <w:lang w:eastAsia="uk-UA"/>
              </w:rPr>
              <w:t>Результат надання адміністративної послуги</w:t>
            </w:r>
          </w:p>
        </w:tc>
        <w:tc>
          <w:tcPr>
            <w:tcW w:w="7012" w:type="dxa"/>
            <w:gridSpan w:val="2"/>
          </w:tcPr>
          <w:p>
            <w:pPr>
              <w:pStyle w:val="23"/>
              <w:spacing w:before="0" w:beforeAutospacing="0" w:after="0" w:afterAutospacing="0"/>
              <w:ind w:left="29"/>
            </w:pPr>
            <w:r>
              <w:t xml:space="preserve">Видача довідки / рішення про відмову у видачі довідки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1" w:type="dxa"/>
          </w:tcPr>
          <w:p>
            <w:pPr>
              <w:jc w:val="center"/>
            </w:pPr>
            <w:r>
              <w:t>13</w:t>
            </w:r>
          </w:p>
        </w:tc>
        <w:tc>
          <w:tcPr>
            <w:tcW w:w="2862" w:type="dxa"/>
          </w:tcPr>
          <w:p>
            <w:pPr>
              <w:jc w:val="both"/>
              <w:rPr>
                <w:lang w:eastAsia="uk-UA"/>
              </w:rPr>
            </w:pPr>
            <w:r>
              <w:rPr>
                <w:lang w:eastAsia="uk-UA"/>
              </w:rPr>
              <w:t>Способи отримання відповіді (результату)</w:t>
            </w:r>
          </w:p>
        </w:tc>
        <w:tc>
          <w:tcPr>
            <w:tcW w:w="7012" w:type="dxa"/>
            <w:gridSpan w:val="2"/>
          </w:tcPr>
          <w:p>
            <w:pPr>
              <w:jc w:val="both"/>
              <w:rPr>
                <w:rStyle w:val="55"/>
              </w:rPr>
            </w:pPr>
            <w:r>
              <w:rPr>
                <w:rStyle w:val="55"/>
              </w:rPr>
              <w:t>Отримати довідку заявник або його законний представник може особисто.</w:t>
            </w:r>
          </w:p>
          <w:p>
            <w:pPr>
              <w:spacing w:before="60"/>
              <w:jc w:val="both"/>
            </w:pPr>
            <w:r>
              <w:rPr>
                <w:rStyle w:val="55"/>
              </w:rPr>
              <w:t>Електронна форма довідки формується 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законодавства про захист персональних даних</w:t>
            </w: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c>
          <w:tcPr>
            <w:tcW w:w="2694" w:type="dxa"/>
          </w:tcPr>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№109</w:t>
      </w:r>
    </w:p>
    <w:p>
      <w:pPr>
        <w:spacing w:before="60" w:after="60"/>
        <w:ind w:firstLine="567"/>
        <w:jc w:val="center"/>
        <w:rPr>
          <w:rFonts w:ascii="Times New Roman" w:hAnsi="Times New Roman"/>
          <w:b/>
          <w:sz w:val="28"/>
          <w:szCs w:val="28"/>
        </w:rPr>
      </w:pPr>
      <w:r>
        <w:rPr>
          <w:rFonts w:ascii="Times New Roman" w:hAnsi="Times New Roman"/>
          <w:b/>
          <w:sz w:val="28"/>
          <w:szCs w:val="28"/>
        </w:rPr>
        <w:t>Видача довідки пр взяття на облік внутрішньо переміщеної особи</w:t>
      </w:r>
    </w:p>
    <w:tbl>
      <w:tblPr>
        <w:tblStyle w:val="12"/>
        <w:tblW w:w="10065" w:type="dxa"/>
        <w:tblInd w:w="-289" w:type="dxa"/>
        <w:tblLayout w:type="fixed"/>
        <w:tblCellMar>
          <w:top w:w="0" w:type="dxa"/>
          <w:left w:w="108" w:type="dxa"/>
          <w:bottom w:w="0" w:type="dxa"/>
          <w:right w:w="108" w:type="dxa"/>
        </w:tblCellMar>
      </w:tblPr>
      <w:tblGrid>
        <w:gridCol w:w="568"/>
        <w:gridCol w:w="4536"/>
        <w:gridCol w:w="2410"/>
        <w:gridCol w:w="708"/>
        <w:gridCol w:w="10"/>
        <w:gridCol w:w="1833"/>
      </w:tblGrid>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36"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410"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0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36"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410"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0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43" w:type="dxa"/>
            <w:gridSpan w:val="2"/>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line="254" w:lineRule="auto"/>
              <w:rPr>
                <w:lang w:val="ru-RU"/>
              </w:rPr>
            </w:pPr>
            <w:r>
              <w:rPr>
                <w:bCs/>
                <w:lang w:val="ru-RU"/>
              </w:rPr>
              <w:t>1.</w:t>
            </w:r>
          </w:p>
        </w:tc>
        <w:tc>
          <w:tcPr>
            <w:tcW w:w="4536" w:type="dxa"/>
            <w:tcBorders>
              <w:top w:val="single" w:color="000000" w:sz="4" w:space="0"/>
              <w:left w:val="single" w:color="000000" w:sz="4" w:space="0"/>
              <w:bottom w:val="single" w:color="000000" w:sz="4" w:space="0"/>
              <w:right w:val="nil"/>
            </w:tcBorders>
          </w:tcPr>
          <w:p>
            <w:pPr>
              <w:spacing w:line="254" w:lineRule="auto"/>
              <w:rPr>
                <w:lang w:val="ru-RU"/>
              </w:rPr>
            </w:pPr>
            <w:r>
              <w:rPr>
                <w:lang w:val="ru-RU"/>
              </w:rPr>
              <w:t xml:space="preserve">Прийом і перевірка повноти пакета документів для отримання довідки </w:t>
            </w:r>
          </w:p>
        </w:tc>
        <w:tc>
          <w:tcPr>
            <w:tcW w:w="2410" w:type="dxa"/>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Адміністратор</w:t>
            </w:r>
            <w:r>
              <w:rPr>
                <w:lang w:val="en-US"/>
              </w:rPr>
              <w:t xml:space="preserve"> </w:t>
            </w:r>
            <w:r>
              <w:rPr>
                <w:lang w:val="ru-RU"/>
              </w:rPr>
              <w:t>ЦНАП</w:t>
            </w:r>
          </w:p>
        </w:tc>
        <w:tc>
          <w:tcPr>
            <w:tcW w:w="718" w:type="dxa"/>
            <w:gridSpan w:val="2"/>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В</w:t>
            </w:r>
          </w:p>
        </w:tc>
        <w:tc>
          <w:tcPr>
            <w:tcW w:w="1833" w:type="dxa"/>
            <w:tcBorders>
              <w:top w:val="single" w:color="000000" w:sz="4" w:space="0"/>
              <w:left w:val="single" w:color="000000" w:sz="4" w:space="0"/>
              <w:bottom w:val="single" w:color="000000" w:sz="4" w:space="0"/>
              <w:right w:val="single" w:color="000000" w:sz="4" w:space="0"/>
            </w:tcBorders>
          </w:tcPr>
          <w:p>
            <w:pPr>
              <w:spacing w:line="254" w:lineRule="auto"/>
              <w:rPr>
                <w:lang w:val="ru-RU"/>
              </w:rPr>
            </w:pPr>
            <w:r>
              <w:rPr>
                <w:lang w:val="ru-RU"/>
              </w:rP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line="254" w:lineRule="auto"/>
              <w:rPr>
                <w:lang w:val="ru-RU"/>
              </w:rPr>
            </w:pPr>
            <w:r>
              <w:rPr>
                <w:bCs/>
                <w:lang w:val="ru-RU"/>
              </w:rPr>
              <w:t>2.</w:t>
            </w:r>
          </w:p>
        </w:tc>
        <w:tc>
          <w:tcPr>
            <w:tcW w:w="4536" w:type="dxa"/>
            <w:tcBorders>
              <w:top w:val="single" w:color="000000" w:sz="4" w:space="0"/>
              <w:left w:val="single" w:color="000000" w:sz="4" w:space="0"/>
              <w:bottom w:val="single" w:color="000000" w:sz="4" w:space="0"/>
              <w:right w:val="nil"/>
            </w:tcBorders>
          </w:tcPr>
          <w:p>
            <w:pPr>
              <w:spacing w:line="254" w:lineRule="auto"/>
              <w:rPr>
                <w:lang w:val="ru-RU"/>
              </w:rPr>
            </w:pPr>
            <w:r>
              <w:rPr>
                <w:color w:val="000000"/>
                <w:shd w:val="clear" w:color="auto" w:fill="FFFFFF"/>
                <w:lang w:val="ru-RU"/>
              </w:rPr>
              <w:t>Формування справи, занесення даних до реєстру</w:t>
            </w:r>
            <w:r>
              <w:rPr>
                <w:lang w:val="ru-RU"/>
              </w:rPr>
              <w:t>.</w:t>
            </w:r>
          </w:p>
        </w:tc>
        <w:tc>
          <w:tcPr>
            <w:tcW w:w="2410" w:type="dxa"/>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Адміністратор ЦНАП</w:t>
            </w:r>
          </w:p>
        </w:tc>
        <w:tc>
          <w:tcPr>
            <w:tcW w:w="718" w:type="dxa"/>
            <w:gridSpan w:val="2"/>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В</w:t>
            </w:r>
          </w:p>
        </w:tc>
        <w:tc>
          <w:tcPr>
            <w:tcW w:w="1833" w:type="dxa"/>
            <w:tcBorders>
              <w:top w:val="single" w:color="000000" w:sz="4" w:space="0"/>
              <w:left w:val="single" w:color="000000" w:sz="4" w:space="0"/>
              <w:bottom w:val="single" w:color="000000" w:sz="4" w:space="0"/>
              <w:right w:val="single" w:color="000000" w:sz="4" w:space="0"/>
            </w:tcBorders>
          </w:tcPr>
          <w:p>
            <w:pPr>
              <w:spacing w:line="254" w:lineRule="auto"/>
              <w:rPr>
                <w:lang w:val="ru-RU"/>
              </w:rPr>
            </w:pPr>
            <w:r>
              <w:rPr>
                <w:lang w:val="ru-RU"/>
              </w:rP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line="254" w:lineRule="auto"/>
              <w:rPr>
                <w:lang w:val="ru-RU"/>
              </w:rPr>
            </w:pPr>
            <w:r>
              <w:rPr>
                <w:bCs/>
                <w:lang w:val="ru-RU"/>
              </w:rPr>
              <w:t>3.</w:t>
            </w:r>
          </w:p>
        </w:tc>
        <w:tc>
          <w:tcPr>
            <w:tcW w:w="4536" w:type="dxa"/>
            <w:tcBorders>
              <w:top w:val="single" w:color="000000" w:sz="4" w:space="0"/>
              <w:left w:val="single" w:color="000000" w:sz="4" w:space="0"/>
              <w:bottom w:val="single" w:color="000000" w:sz="4" w:space="0"/>
              <w:right w:val="nil"/>
            </w:tcBorders>
          </w:tcPr>
          <w:p>
            <w:pPr>
              <w:spacing w:line="254" w:lineRule="auto"/>
              <w:rPr>
                <w:lang w:val="ru-RU"/>
              </w:rPr>
            </w:pPr>
            <w:r>
              <w:rPr>
                <w:lang w:val="ru-RU"/>
              </w:rPr>
              <w:t>Перевірка повноти пакету поданих документів,внесення до єдиної інформаційної бази даних про внутрішньо переміщених осіб</w:t>
            </w:r>
          </w:p>
        </w:tc>
        <w:tc>
          <w:tcPr>
            <w:tcW w:w="2410" w:type="dxa"/>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Адміністратор ЦНАП</w:t>
            </w:r>
          </w:p>
        </w:tc>
        <w:tc>
          <w:tcPr>
            <w:tcW w:w="718" w:type="dxa"/>
            <w:gridSpan w:val="2"/>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В</w:t>
            </w:r>
          </w:p>
        </w:tc>
        <w:tc>
          <w:tcPr>
            <w:tcW w:w="1833" w:type="dxa"/>
            <w:tcBorders>
              <w:top w:val="single" w:color="000000" w:sz="4" w:space="0"/>
              <w:left w:val="single" w:color="000000" w:sz="4" w:space="0"/>
              <w:bottom w:val="single" w:color="000000" w:sz="4" w:space="0"/>
              <w:right w:val="single" w:color="000000" w:sz="4" w:space="0"/>
            </w:tcBorders>
          </w:tcPr>
          <w:p>
            <w:pPr>
              <w:spacing w:line="254" w:lineRule="auto"/>
              <w:rPr>
                <w:lang w:val="ru-RU"/>
              </w:rPr>
            </w:pPr>
            <w:r>
              <w:rPr>
                <w:lang w:val="ru-RU"/>
              </w:rP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line="254" w:lineRule="auto"/>
              <w:rPr>
                <w:lang w:val="ru-RU"/>
              </w:rPr>
            </w:pPr>
            <w:r>
              <w:rPr>
                <w:bCs/>
                <w:lang w:val="ru-RU"/>
              </w:rPr>
              <w:t>4.</w:t>
            </w:r>
          </w:p>
        </w:tc>
        <w:tc>
          <w:tcPr>
            <w:tcW w:w="4536" w:type="dxa"/>
            <w:tcBorders>
              <w:top w:val="single" w:color="000000" w:sz="4" w:space="0"/>
              <w:left w:val="single" w:color="000000" w:sz="4" w:space="0"/>
              <w:bottom w:val="single" w:color="000000" w:sz="4" w:space="0"/>
              <w:right w:val="nil"/>
            </w:tcBorders>
          </w:tcPr>
          <w:p>
            <w:pPr>
              <w:spacing w:line="254" w:lineRule="auto"/>
              <w:rPr>
                <w:lang w:val="ru-RU"/>
              </w:rPr>
            </w:pPr>
            <w:r>
              <w:rPr>
                <w:color w:val="000000"/>
                <w:shd w:val="clear" w:color="auto" w:fill="FFFFFF"/>
                <w:lang w:val="ru-RU"/>
              </w:rPr>
              <w:t>Передача пакету документів заявника уповноваженому представнику управління соціального захисту населення райдержадміністрації</w:t>
            </w:r>
          </w:p>
        </w:tc>
        <w:tc>
          <w:tcPr>
            <w:tcW w:w="2410" w:type="dxa"/>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Адміністратор ЦНАП</w:t>
            </w:r>
          </w:p>
        </w:tc>
        <w:tc>
          <w:tcPr>
            <w:tcW w:w="718" w:type="dxa"/>
            <w:gridSpan w:val="2"/>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В</w:t>
            </w:r>
          </w:p>
        </w:tc>
        <w:tc>
          <w:tcPr>
            <w:tcW w:w="1833" w:type="dxa"/>
            <w:tcBorders>
              <w:top w:val="single" w:color="000000" w:sz="4" w:space="0"/>
              <w:left w:val="single" w:color="000000" w:sz="4" w:space="0"/>
              <w:bottom w:val="single" w:color="000000" w:sz="4" w:space="0"/>
              <w:right w:val="single" w:color="000000" w:sz="4" w:space="0"/>
            </w:tcBorders>
          </w:tcPr>
          <w:p>
            <w:pPr>
              <w:spacing w:line="254" w:lineRule="auto"/>
              <w:rPr>
                <w:lang w:val="ru-RU"/>
              </w:rPr>
            </w:pPr>
            <w:r>
              <w:rPr>
                <w:lang w:val="ru-RU"/>
              </w:rP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line="254" w:lineRule="auto"/>
              <w:rPr>
                <w:bCs/>
                <w:lang w:val="ru-RU"/>
              </w:rPr>
            </w:pPr>
            <w:r>
              <w:rPr>
                <w:bCs/>
                <w:lang w:val="ru-RU"/>
              </w:rPr>
              <w:t>5.</w:t>
            </w:r>
          </w:p>
        </w:tc>
        <w:tc>
          <w:tcPr>
            <w:tcW w:w="4536" w:type="dxa"/>
            <w:tcBorders>
              <w:top w:val="single" w:color="000000" w:sz="4" w:space="0"/>
              <w:left w:val="single" w:color="000000" w:sz="4" w:space="0"/>
              <w:bottom w:val="single" w:color="000000" w:sz="4" w:space="0"/>
              <w:right w:val="nil"/>
            </w:tcBorders>
          </w:tcPr>
          <w:p>
            <w:pPr>
              <w:spacing w:line="254" w:lineRule="auto"/>
              <w:rPr>
                <w:lang w:val="ru-RU"/>
              </w:rPr>
            </w:pPr>
            <w:r>
              <w:rPr>
                <w:lang w:val="ru-RU"/>
              </w:rPr>
              <w:t>Розгляд заяви</w:t>
            </w:r>
          </w:p>
          <w:p>
            <w:pPr>
              <w:spacing w:line="254" w:lineRule="auto"/>
              <w:rPr>
                <w:lang w:val="ru-RU"/>
              </w:rPr>
            </w:pPr>
          </w:p>
        </w:tc>
        <w:tc>
          <w:tcPr>
            <w:tcW w:w="2410" w:type="dxa"/>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Адміністратор ЦНАП,</w:t>
            </w:r>
          </w:p>
          <w:p>
            <w:pPr>
              <w:spacing w:line="254" w:lineRule="auto"/>
              <w:jc w:val="center"/>
              <w:rPr>
                <w:lang w:val="ru-RU"/>
              </w:rPr>
            </w:pPr>
            <w:r>
              <w:rPr>
                <w:lang w:val="ru-RU"/>
              </w:rPr>
              <w:t>Управління соціального захисту населення</w:t>
            </w:r>
          </w:p>
        </w:tc>
        <w:tc>
          <w:tcPr>
            <w:tcW w:w="718" w:type="dxa"/>
            <w:gridSpan w:val="2"/>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В</w:t>
            </w:r>
          </w:p>
        </w:tc>
        <w:tc>
          <w:tcPr>
            <w:tcW w:w="1833" w:type="dxa"/>
            <w:tcBorders>
              <w:top w:val="single" w:color="000000" w:sz="4" w:space="0"/>
              <w:left w:val="single" w:color="000000" w:sz="4" w:space="0"/>
              <w:bottom w:val="single" w:color="000000" w:sz="4" w:space="0"/>
              <w:right w:val="single" w:color="000000" w:sz="4" w:space="0"/>
            </w:tcBorders>
          </w:tcPr>
          <w:p>
            <w:pPr>
              <w:spacing w:line="254" w:lineRule="auto"/>
              <w:rPr>
                <w:lang w:val="ru-RU"/>
              </w:rPr>
            </w:pPr>
            <w:r>
              <w:rPr>
                <w:lang w:val="ru-RU"/>
              </w:rPr>
              <w:t>Протягом 10 календарних днів</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line="254" w:lineRule="auto"/>
              <w:rPr>
                <w:bCs/>
                <w:lang w:val="ru-RU"/>
              </w:rPr>
            </w:pPr>
            <w:r>
              <w:rPr>
                <w:bCs/>
                <w:lang w:val="ru-RU"/>
              </w:rPr>
              <w:t>6.</w:t>
            </w:r>
          </w:p>
        </w:tc>
        <w:tc>
          <w:tcPr>
            <w:tcW w:w="4536" w:type="dxa"/>
            <w:tcBorders>
              <w:top w:val="single" w:color="000000" w:sz="4" w:space="0"/>
              <w:left w:val="single" w:color="000000" w:sz="4" w:space="0"/>
              <w:bottom w:val="single" w:color="000000" w:sz="4" w:space="0"/>
              <w:right w:val="nil"/>
            </w:tcBorders>
          </w:tcPr>
          <w:p>
            <w:pPr>
              <w:spacing w:line="254" w:lineRule="auto"/>
              <w:rPr>
                <w:lang w:val="ru-RU"/>
              </w:rPr>
            </w:pPr>
            <w:r>
              <w:rPr>
                <w:color w:val="000000"/>
                <w:shd w:val="clear" w:color="auto" w:fill="FFFFFF"/>
                <w:lang w:val="ru-RU"/>
              </w:rPr>
              <w:t xml:space="preserve">Видача довідки особі,яка звернулася </w:t>
            </w:r>
          </w:p>
        </w:tc>
        <w:tc>
          <w:tcPr>
            <w:tcW w:w="2410" w:type="dxa"/>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Адміністратор ЦНАП,</w:t>
            </w:r>
          </w:p>
          <w:p>
            <w:pPr>
              <w:spacing w:line="254" w:lineRule="auto"/>
              <w:jc w:val="center"/>
              <w:rPr>
                <w:lang w:val="ru-RU"/>
              </w:rPr>
            </w:pPr>
            <w:r>
              <w:rPr>
                <w:lang w:val="ru-RU"/>
              </w:rPr>
              <w:t>Управління соціального захисту населення</w:t>
            </w:r>
          </w:p>
        </w:tc>
        <w:tc>
          <w:tcPr>
            <w:tcW w:w="718" w:type="dxa"/>
            <w:gridSpan w:val="2"/>
            <w:tcBorders>
              <w:top w:val="single" w:color="000000" w:sz="4" w:space="0"/>
              <w:left w:val="single" w:color="000000" w:sz="4" w:space="0"/>
              <w:bottom w:val="single" w:color="000000" w:sz="4" w:space="0"/>
              <w:right w:val="nil"/>
            </w:tcBorders>
          </w:tcPr>
          <w:p>
            <w:pPr>
              <w:spacing w:line="254" w:lineRule="auto"/>
              <w:jc w:val="center"/>
              <w:rPr>
                <w:lang w:val="ru-RU"/>
              </w:rPr>
            </w:pPr>
            <w:r>
              <w:rPr>
                <w:lang w:val="ru-RU"/>
              </w:rPr>
              <w:t>В</w:t>
            </w:r>
          </w:p>
        </w:tc>
        <w:tc>
          <w:tcPr>
            <w:tcW w:w="1833" w:type="dxa"/>
            <w:tcBorders>
              <w:top w:val="single" w:color="000000" w:sz="4" w:space="0"/>
              <w:left w:val="single" w:color="000000" w:sz="4" w:space="0"/>
              <w:bottom w:val="single" w:color="000000" w:sz="4" w:space="0"/>
              <w:right w:val="single" w:color="000000" w:sz="4" w:space="0"/>
            </w:tcBorders>
          </w:tcPr>
          <w:p>
            <w:pPr>
              <w:spacing w:line="254" w:lineRule="auto"/>
              <w:rPr>
                <w:lang w:val="ru-RU"/>
              </w:rPr>
            </w:pPr>
            <w:r>
              <w:rPr>
                <w:lang w:val="ru-RU"/>
              </w:rPr>
              <w:t>Протягом 10 робочих днів</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065" w:type="dxa"/>
            <w:gridSpan w:val="6"/>
            <w:tcBorders>
              <w:top w:val="single" w:color="000000" w:sz="4" w:space="0"/>
              <w:left w:val="single" w:color="000000" w:sz="4" w:space="0"/>
              <w:bottom w:val="single" w:color="000000" w:sz="4" w:space="0"/>
              <w:right w:val="single" w:color="000000" w:sz="4" w:space="0"/>
            </w:tcBorders>
          </w:tcPr>
          <w:p>
            <w:pPr>
              <w:rPr>
                <w:lang w:val="ru-RU" w:eastAsia="ru-RU"/>
              </w:rPr>
            </w:pPr>
            <w:r>
              <w:rPr>
                <w:lang w:val="ru-RU"/>
              </w:rPr>
              <w:t>Загальна кількість днів надання послуг, - 10</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065" w:type="dxa"/>
            <w:gridSpan w:val="6"/>
            <w:tcBorders>
              <w:top w:val="single" w:color="000000" w:sz="4" w:space="0"/>
              <w:left w:val="single" w:color="000000" w:sz="4" w:space="0"/>
              <w:bottom w:val="single" w:color="000000" w:sz="4" w:space="0"/>
              <w:right w:val="single" w:color="000000" w:sz="4" w:space="0"/>
            </w:tcBorders>
          </w:tcPr>
          <w:tbl>
            <w:tblPr>
              <w:tblStyle w:val="12"/>
              <w:tblW w:w="9781"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000000" w:sz="4" w:space="0"/>
                    <w:left w:val="single" w:color="000000" w:sz="4" w:space="0"/>
                    <w:bottom w:val="single" w:color="000000" w:sz="4" w:space="0"/>
                    <w:right w:val="single" w:color="000000" w:sz="4" w:space="0"/>
                  </w:tcBorders>
                </w:tcPr>
                <w:p>
                  <w:pPr>
                    <w:rPr>
                      <w:lang w:val="ru-RU"/>
                    </w:rPr>
                  </w:pPr>
                  <w:r>
                    <w:rPr>
                      <w:lang w:val="ru-RU"/>
                    </w:rPr>
                    <w:t>Загальна кількість днів (передбачена законодавством) - 10</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000000" w:sz="4" w:space="0"/>
                    <w:left w:val="single" w:color="000000" w:sz="4" w:space="0"/>
                    <w:bottom w:val="single" w:color="000000" w:sz="4" w:space="0"/>
                    <w:right w:val="single" w:color="000000" w:sz="4" w:space="0"/>
                  </w:tcBorders>
                </w:tcPr>
                <w:p>
                  <w:pPr>
                    <w:rPr>
                      <w:lang w:val="ru-RU"/>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781" w:type="dxa"/>
                  <w:tcBorders>
                    <w:top w:val="single" w:color="000000" w:sz="4" w:space="0"/>
                    <w:left w:val="single" w:color="000000" w:sz="4" w:space="0"/>
                    <w:bottom w:val="single" w:color="000000" w:sz="4" w:space="0"/>
                    <w:right w:val="single" w:color="000000" w:sz="4" w:space="0"/>
                  </w:tcBorders>
                </w:tcPr>
                <w:p>
                  <w:pPr>
                    <w:rPr>
                      <w:lang w:val="ru-RU"/>
                    </w:rPr>
                  </w:pPr>
                </w:p>
              </w:tc>
            </w:tr>
          </w:tbl>
          <w:p>
            <w:pPr>
              <w:rPr>
                <w:lang w:eastAsia="ru-RU"/>
              </w:rPr>
            </w:pPr>
          </w:p>
          <w:p>
            <w:r>
              <w:t>Механізм оскарження результату надання адміністративної послуги- відповідно до норм діючого законодавства</w:t>
            </w:r>
          </w:p>
        </w:tc>
      </w:tr>
    </w:tbl>
    <w:p>
      <w:pPr>
        <w:rPr>
          <w:rFonts w:eastAsia="Times New Roman"/>
          <w:lang w:val="ru-RU" w:eastAsia="uk-UA"/>
        </w:rPr>
      </w:pPr>
    </w:p>
    <w:p>
      <w:pPr>
        <w:rPr>
          <w:rFonts w:eastAsia="Times New Roman"/>
          <w:lang w:val="ru-RU" w:eastAsia="uk-UA"/>
        </w:rPr>
      </w:pPr>
    </w:p>
    <w:tbl>
      <w:tblPr>
        <w:tblStyle w:val="12"/>
        <w:tblW w:w="0" w:type="auto"/>
        <w:tblInd w:w="0" w:type="dxa"/>
        <w:tblLayout w:type="autofit"/>
        <w:tblCellMar>
          <w:top w:w="0" w:type="dxa"/>
          <w:left w:w="108" w:type="dxa"/>
          <w:bottom w:w="0" w:type="dxa"/>
          <w:right w:w="108" w:type="dxa"/>
        </w:tblCellMar>
      </w:tblPr>
      <w:tblGrid>
        <w:gridCol w:w="667"/>
        <w:gridCol w:w="2213"/>
        <w:gridCol w:w="4073"/>
        <w:gridCol w:w="2155"/>
        <w:gridCol w:w="531"/>
      </w:tblGrid>
      <w:tr>
        <w:tblPrEx>
          <w:tblCellMar>
            <w:top w:w="0" w:type="dxa"/>
            <w:left w:w="108" w:type="dxa"/>
            <w:bottom w:w="0" w:type="dxa"/>
            <w:right w:w="108" w:type="dxa"/>
          </w:tblCellMar>
        </w:tblPrEx>
        <w:trPr>
          <w:gridAfter w:val="1"/>
          <w:wAfter w:w="531" w:type="dxa"/>
        </w:trPr>
        <w:tc>
          <w:tcPr>
            <w:tcW w:w="667" w:type="dxa"/>
          </w:tcPr>
          <w:p>
            <w:pPr>
              <w:spacing w:after="0" w:line="240" w:lineRule="auto"/>
              <w:rPr>
                <w:rFonts w:ascii="Times New Roman" w:hAnsi="Times New Roman" w:eastAsia="Calibri"/>
                <w:sz w:val="24"/>
                <w:szCs w:val="24"/>
              </w:rPr>
            </w:pPr>
          </w:p>
        </w:tc>
        <w:tc>
          <w:tcPr>
            <w:tcW w:w="2213"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5" name="Рисунок 55"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55"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228"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6953" w:type="dxa"/>
            <w:gridSpan w:val="3"/>
          </w:tcPr>
          <w:p>
            <w:pPr>
              <w:spacing w:after="0" w:line="240" w:lineRule="auto"/>
              <w:rPr>
                <w:rFonts w:ascii="Times New Roman" w:hAnsi="Times New Roman"/>
              </w:rPr>
            </w:pPr>
          </w:p>
        </w:tc>
        <w:tc>
          <w:tcPr>
            <w:tcW w:w="2686"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№111</w:t>
      </w:r>
    </w:p>
    <w:p>
      <w:pPr>
        <w:jc w:val="center"/>
        <w:rPr>
          <w:rFonts w:ascii="Times New Roman" w:hAnsi="Times New Roman"/>
          <w:b/>
          <w:sz w:val="28"/>
          <w:szCs w:val="28"/>
          <w:lang w:eastAsia="uk-UA"/>
        </w:rPr>
      </w:pPr>
      <w:r>
        <w:rPr>
          <w:rFonts w:ascii="Times New Roman" w:hAnsi="Times New Roman"/>
          <w:b/>
          <w:sz w:val="28"/>
          <w:szCs w:val="28"/>
        </w:rPr>
        <w:t>Надання допомоги на проживання внутрішньо переміщеним особам</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cstheme="minorHAnsi"/>
                <w:color w:val="000000"/>
                <w:shd w:val="clear" w:color="auto" w:fill="F1F1F1"/>
              </w:rPr>
            </w:pPr>
            <w:r>
              <w:rPr>
                <w:rFonts w:cstheme="minorHAnsi"/>
                <w:color w:val="000000"/>
                <w:shd w:val="clear" w:color="auto" w:fill="F1F1F1"/>
              </w:rPr>
              <w:t>Заява за формою згідно з додатком 1 до Порядку надання допомоги на проживання внутрішньо переміщеним особам, затвердженого постановою № 332 (далі – Порядок)</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Допомога на проживання внутрішньо переміщеним особам (далі – допомога) надається:</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особам, які перебувають на обліку внутрішньо переміщених осіб і відомості  про яких включено до Єдиної інформаційної бази даних про внутрішньо переміщених осіб;</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особам, які перемістилися з тимчасово окупованої території Автономної Республіки Крим і м. Севастополя, а також території адміністративно-територіальної одиниці, на якій проводяться бойові дії та яку визначено в затвердженому розпорядженням № 20 переліку адміністративно-територіальних одиниць, на території яких платникам єдиного внеску на загальнообов’язкове державне соціальне страхування, які перебувають на обліку на відповідній території, може надаватися допомога в рамках Програми „єПідтримка”;</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починаючи з травня 2022 р. внутрішньо переміщеним особам, які перемістилися з тимчасово окупованої території Автономної Республіки Крим і м. Севастополя,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а також внутрішньо переміщеним особам, у яких житло зруйноване або непридатне для проживання внаслідок пошкодження, за умови подання до 20.05.2022 заявки на відшкодування відповідних втрат, зокрема, через Єдиний державний веб-портал електронних послуг „Портал Дія” (далі – Портал Дія) або за умови подання органами місцевого самоврядування документального підтвердження факту пошкодження / знищення нерухомого майна таких осіб унаслідок бойових дій, терористичних актів, диверсій, спричинених військовою агресією Російської Федерації.</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Перелік територіальних громад, які розташовані в районі проведення воєнних (бойових) дій або які перебувають в тимчасовій окупації, оточенні (блокуванні), формується в електронній формі відповідно до Положення про інформаційну систему формування переліку територіальних громад, які розташовані в районі проведення воєнних (бойових) дій або які перебувають в тимчасовій окупації, оточенні (блокуванні), затвердженого постановою Кабінету Міністрів України від 07.05.2022 № 562; у разі відсутності технічної можливості формування такого переліку в електронній формі – затверджується Мінреінтеграції за погодженням з Міноборони на підставі пропозицій відповідних обласних, Київської міської військових адміністрацій</w:t>
            </w:r>
          </w:p>
          <w:p>
            <w:pPr>
              <w:pStyle w:val="17"/>
              <w:spacing w:before="0" w:beforeAutospacing="0" w:after="150" w:afterAutospacing="0" w:line="315" w:lineRule="atLeast"/>
              <w:jc w:val="left"/>
              <w:rPr>
                <w:rFonts w:asciiTheme="minorHAnsi" w:hAnsiTheme="minorHAnsi" w:cstheme="minorHAnsi"/>
                <w:color w:val="000000"/>
                <w:sz w:val="22"/>
                <w:szCs w:val="22"/>
              </w:rPr>
            </w:pPr>
            <w:r>
              <w:rPr>
                <w:rFonts w:asciiTheme="minorHAnsi" w:hAnsiTheme="minorHAnsi" w:cstheme="minorHAnsi"/>
                <w:color w:val="000000"/>
                <w:sz w:val="22"/>
                <w:szCs w:val="22"/>
              </w:rPr>
              <w:t>Заява на отримання допомоги формується засобами Порталу Дія, зокрема з використанням мобільного додатка.</w:t>
            </w:r>
          </w:p>
          <w:p>
            <w:pPr>
              <w:spacing w:after="0" w:line="240" w:lineRule="auto"/>
              <w:rPr>
                <w:rFonts w:cstheme="minorHAnsi"/>
                <w:color w:val="000000"/>
                <w:spacing w:val="5"/>
              </w:rPr>
            </w:pPr>
            <w:r>
              <w:rPr>
                <w:rFonts w:cstheme="minorHAnsi"/>
                <w:color w:val="000000"/>
              </w:rPr>
              <w:t>Заява про надання допомоги також може бути подана до структурного підрозділу з питань соціального захисту населення районних, районних у м. Києві держадміністрацій, виконавчих органів міських, районних у містах (у разі утворення) рад, уповноваженої особи виконавчого органу сільської, селищної, міської ради або центру надання адміністративних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cstheme="minorHAnsi"/>
                <w:color w:val="000000"/>
                <w:lang w:val="ru-RU"/>
              </w:rPr>
            </w:pPr>
            <w:r>
              <w:rPr>
                <w:rFonts w:cstheme="minorHAnsi"/>
                <w:color w:val="000000"/>
                <w:shd w:val="clear" w:color="auto" w:fill="F1F1F1"/>
              </w:rPr>
              <w:t>Адміністративна послуга надається 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rFonts w:cstheme="minorHAnsi"/>
                <w:lang w:val="ru-RU"/>
              </w:rPr>
            </w:pPr>
            <w:r>
              <w:rPr>
                <w:rFonts w:cstheme="minorHAnsi"/>
                <w:color w:val="000000"/>
                <w:shd w:val="clear" w:color="auto" w:fill="F1F1F1"/>
              </w:rPr>
              <w:t>Надання  допомоги / відмова у наданні допомоги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pStyle w:val="17"/>
              <w:spacing w:after="150" w:line="315" w:lineRule="atLeast"/>
              <w:rPr>
                <w:rFonts w:asciiTheme="minorHAnsi" w:hAnsiTheme="minorHAnsi" w:cstheme="minorHAnsi"/>
                <w:sz w:val="22"/>
                <w:szCs w:val="22"/>
              </w:rPr>
            </w:pPr>
            <w:r>
              <w:rPr>
                <w:rFonts w:asciiTheme="minorHAnsi" w:hAnsiTheme="minorHAnsi" w:cstheme="minorHAnsi"/>
                <w:color w:val="000000"/>
                <w:sz w:val="22"/>
                <w:szCs w:val="22"/>
              </w:rPr>
              <w:t>Допомога виплачується за повний місяць незалежно від дати звернення за її наданням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Зарахування допомоги на:</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банківський рахунок (за стандартом IBAN) у банку, в якому відкрито рахунок одержувача;</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поточний рахунок із спеціальним режимом використання для зарахування допомоги „єПідтримка”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rFonts w:cstheme="minorHAnsi"/>
                <w:color w:val="000000"/>
                <w:shd w:val="clear" w:color="auto" w:fill="F1F1F1"/>
              </w:rPr>
            </w:pPr>
            <w:r>
              <w:rPr>
                <w:rFonts w:cstheme="minorHAnsi"/>
                <w:color w:val="000000"/>
                <w:shd w:val="clear" w:color="auto" w:fill="F1F1F1"/>
              </w:rPr>
              <w:t>Закон України „Про забезпечення прав і свобод внутрішньо переміщених осіб” від 20.10.2014 № 1706-VII</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Постанова Кабінету Міністрів України від 01.10.2014 № 509 „Про облік внутрішньо переміщених осіб” (зі змінами)</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Постанова Кабінету Міністрів України від 20.03.2022 № 332 „Деякі питання виплати допомоги на проживання внутрішньо переміщеним особам” (зі змінами) (далі – постанова № 332)</w:t>
            </w:r>
          </w:p>
          <w:p>
            <w:pPr>
              <w:shd w:val="clear" w:color="auto" w:fill="F1F1F1"/>
              <w:spacing w:after="150" w:line="240" w:lineRule="auto"/>
              <w:rPr>
                <w:rFonts w:eastAsia="Times New Roman" w:cstheme="minorHAnsi"/>
                <w:color w:val="000000"/>
                <w:lang w:eastAsia="uk-UA"/>
              </w:rPr>
            </w:pPr>
            <w:r>
              <w:rPr>
                <w:rFonts w:eastAsia="Times New Roman" w:cstheme="minorHAnsi"/>
                <w:color w:val="000000"/>
                <w:lang w:eastAsia="uk-UA"/>
              </w:rPr>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„єПідтримка” (далі – розпорядження № 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№111</w:t>
      </w:r>
    </w:p>
    <w:p>
      <w:pPr>
        <w:jc w:val="center"/>
        <w:rPr>
          <w:rFonts w:ascii="Times New Roman" w:hAnsi="Times New Roman"/>
          <w:b/>
          <w:sz w:val="28"/>
          <w:szCs w:val="28"/>
          <w:lang w:eastAsia="uk-UA"/>
        </w:rPr>
      </w:pPr>
      <w:r>
        <w:rPr>
          <w:rFonts w:ascii="Times New Roman" w:hAnsi="Times New Roman"/>
          <w:b/>
          <w:sz w:val="28"/>
          <w:szCs w:val="28"/>
        </w:rPr>
        <w:t>Надання допомоги на проживання внутрішньо переміщеним особам</w:t>
      </w:r>
    </w:p>
    <w:tbl>
      <w:tblPr>
        <w:tblStyle w:val="12"/>
        <w:tblW w:w="10207" w:type="dxa"/>
        <w:tblInd w:w="-431" w:type="dxa"/>
        <w:tblLayout w:type="fixed"/>
        <w:tblCellMar>
          <w:top w:w="0" w:type="dxa"/>
          <w:left w:w="108" w:type="dxa"/>
          <w:bottom w:w="0" w:type="dxa"/>
          <w:right w:w="108" w:type="dxa"/>
        </w:tblCellMar>
      </w:tblPr>
      <w:tblGrid>
        <w:gridCol w:w="675"/>
        <w:gridCol w:w="4541"/>
        <w:gridCol w:w="2381"/>
        <w:gridCol w:w="738"/>
        <w:gridCol w:w="1872"/>
      </w:tblGrid>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72"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Прийом і перевірка повноти пакету документів, реєстрація заяви, повідомлення замовника про орієнтовний термін виконання, 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jc w:val="center"/>
              <w:rPr>
                <w:b/>
                <w:lang w:val="ru-RU"/>
              </w:rPr>
            </w:pPr>
            <w:r>
              <w:rPr>
                <w:b/>
                <w:lang w:val="ru-RU"/>
              </w:rPr>
              <w:t>Протягом</w:t>
            </w:r>
          </w:p>
          <w:p>
            <w:pPr>
              <w:spacing w:line="252" w:lineRule="auto"/>
              <w:jc w:val="center"/>
              <w:rPr>
                <w:b/>
                <w:lang w:val="ru-RU"/>
              </w:rPr>
            </w:pPr>
            <w:r>
              <w:rPr>
                <w:b/>
                <w:lang w:val="ru-RU"/>
              </w:rPr>
              <w:t>1 дня</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2</w:t>
            </w:r>
          </w:p>
        </w:tc>
        <w:tc>
          <w:tcPr>
            <w:tcW w:w="454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Формування справи і передача пакету документів заявника в електронній формі Управлінню соціального захисту населення Львівської районної державної адміністрації засобами програмного комплексу «Соціальна громада»</w:t>
            </w:r>
          </w:p>
        </w:tc>
        <w:tc>
          <w:tcPr>
            <w:tcW w:w="238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jc w:val="center"/>
              <w:rPr>
                <w:b/>
                <w:lang w:val="ru-RU"/>
              </w:rPr>
            </w:pPr>
            <w:r>
              <w:rPr>
                <w:b/>
                <w:lang w:val="ru-RU"/>
              </w:rPr>
              <w:t>Протягом</w:t>
            </w:r>
          </w:p>
          <w:p>
            <w:pPr>
              <w:spacing w:line="252" w:lineRule="auto"/>
              <w:jc w:val="center"/>
              <w:rPr>
                <w:b/>
                <w:lang w:val="ru-RU"/>
              </w:rPr>
            </w:pPr>
            <w:r>
              <w:rPr>
                <w:b/>
                <w:lang w:val="ru-RU"/>
              </w:rPr>
              <w:t>1 дня</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3.</w:t>
            </w:r>
          </w:p>
        </w:tc>
        <w:tc>
          <w:tcPr>
            <w:tcW w:w="454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Формування справи і передача пакету документів заявника в паперовій формі Управлінню соціального захисту населення Львівської районної державної адміністрації</w:t>
            </w:r>
          </w:p>
        </w:tc>
        <w:tc>
          <w:tcPr>
            <w:tcW w:w="238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jc w:val="center"/>
              <w:rPr>
                <w:b/>
                <w:lang w:val="ru-RU"/>
              </w:rPr>
            </w:pPr>
            <w:r>
              <w:rPr>
                <w:b/>
                <w:lang w:val="ru-RU"/>
              </w:rPr>
              <w:t>Протягом 14 днів</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3</w:t>
            </w:r>
          </w:p>
        </w:tc>
        <w:tc>
          <w:tcPr>
            <w:tcW w:w="454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Розгляд заяви та оформлення результату її розгляду  УСЗН Львівської РДА</w:t>
            </w:r>
          </w:p>
        </w:tc>
        <w:tc>
          <w:tcPr>
            <w:tcW w:w="238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УСЗН Львівської РДА</w:t>
            </w:r>
          </w:p>
        </w:tc>
        <w:tc>
          <w:tcPr>
            <w:tcW w:w="738"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jc w:val="center"/>
              <w:rPr>
                <w:b/>
                <w:lang w:val="ru-RU"/>
              </w:rPr>
            </w:pPr>
            <w:r>
              <w:rPr>
                <w:b/>
                <w:lang w:val="ru-RU"/>
              </w:rPr>
              <w:t>Протягом</w:t>
            </w:r>
          </w:p>
          <w:p>
            <w:pPr>
              <w:spacing w:line="252" w:lineRule="auto"/>
              <w:jc w:val="center"/>
              <w:rPr>
                <w:b/>
                <w:lang w:val="ru-RU"/>
              </w:rPr>
            </w:pPr>
            <w:r>
              <w:rPr>
                <w:b/>
                <w:lang w:val="ru-RU"/>
              </w:rPr>
              <w:t>14 днів</w:t>
            </w:r>
          </w:p>
        </w:tc>
      </w:tr>
      <w:tr>
        <w:tblPrEx>
          <w:tblCellMar>
            <w:top w:w="0" w:type="dxa"/>
            <w:left w:w="108" w:type="dxa"/>
            <w:bottom w:w="0" w:type="dxa"/>
            <w:right w:w="108" w:type="dxa"/>
          </w:tblCellMar>
        </w:tblPrEx>
        <w:tc>
          <w:tcPr>
            <w:tcW w:w="675"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4</w:t>
            </w:r>
          </w:p>
        </w:tc>
        <w:tc>
          <w:tcPr>
            <w:tcW w:w="454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 xml:space="preserve">Направлення повідомлення заявнику про результат надання адміністративної послуги з ПК «Соціальна громада» </w:t>
            </w:r>
          </w:p>
        </w:tc>
        <w:tc>
          <w:tcPr>
            <w:tcW w:w="2381"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УСЗН Львівської РДА</w:t>
            </w:r>
          </w:p>
        </w:tc>
        <w:tc>
          <w:tcPr>
            <w:tcW w:w="738" w:type="dxa"/>
            <w:tcBorders>
              <w:top w:val="single" w:color="000000" w:sz="4" w:space="0"/>
              <w:left w:val="single" w:color="000000" w:sz="4" w:space="0"/>
              <w:bottom w:val="single" w:color="000000" w:sz="4" w:space="0"/>
              <w:right w:val="nil"/>
            </w:tcBorders>
          </w:tcPr>
          <w:p>
            <w:pPr>
              <w:spacing w:line="252" w:lineRule="auto"/>
              <w:jc w:val="center"/>
              <w:rPr>
                <w:b/>
                <w:lang w:val="ru-RU"/>
              </w:rPr>
            </w:pPr>
            <w:r>
              <w:rPr>
                <w:b/>
                <w:lang w:val="ru-RU"/>
              </w:rP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jc w:val="center"/>
              <w:rPr>
                <w:b/>
                <w:lang w:val="ru-RU"/>
              </w:rPr>
            </w:pPr>
            <w:r>
              <w:rPr>
                <w:b/>
                <w:lang w:val="ru-RU"/>
              </w:rPr>
              <w:t>Протягом</w:t>
            </w:r>
          </w:p>
          <w:p>
            <w:pPr>
              <w:spacing w:line="252" w:lineRule="auto"/>
              <w:jc w:val="center"/>
              <w:rPr>
                <w:b/>
                <w:lang w:val="ru-RU"/>
              </w:rPr>
            </w:pPr>
            <w:r>
              <w:rPr>
                <w:b/>
                <w:lang w:val="ru-RU"/>
              </w:rPr>
              <w:t>1дня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5"/>
            <w:tcBorders>
              <w:top w:val="single" w:color="auto" w:sz="4" w:space="0"/>
              <w:left w:val="single" w:color="auto" w:sz="4" w:space="0"/>
              <w:bottom w:val="single" w:color="auto" w:sz="4" w:space="0"/>
              <w:right w:val="single" w:color="auto" w:sz="4" w:space="0"/>
            </w:tcBorders>
          </w:tcPr>
          <w:p>
            <w:pPr>
              <w:spacing w:after="0"/>
              <w:rPr>
                <w:rFonts w:ascii="Times New Roman" w:hAnsi="Times New Roman"/>
                <w:color w:val="000000"/>
                <w:lang w:val="ru-RU"/>
              </w:rPr>
            </w:pPr>
            <w:r>
              <w:rPr>
                <w:rFonts w:ascii="Times New Roman" w:hAnsi="Times New Roman"/>
                <w:color w:val="000000"/>
                <w:lang w:val="ru-RU"/>
              </w:rPr>
              <w:t xml:space="preserve">Оскарження результату надання адміністративної послуги </w:t>
            </w:r>
            <w:r>
              <w:rPr>
                <w:rFonts w:ascii="Times New Roman" w:hAnsi="Times New Roman"/>
                <w:lang w:val="ru-RU"/>
              </w:rPr>
              <w:t>суб”єктом  звернання здійснюється у відповідності до чинного законодавства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7" w:type="dxa"/>
            <w:gridSpan w:val="5"/>
            <w:tcBorders>
              <w:top w:val="single" w:color="auto" w:sz="4" w:space="0"/>
              <w:left w:val="single" w:color="auto" w:sz="4" w:space="0"/>
              <w:bottom w:val="single" w:color="auto" w:sz="4" w:space="0"/>
              <w:right w:val="single" w:color="auto" w:sz="4" w:space="0"/>
            </w:tcBorders>
          </w:tcPr>
          <w:p>
            <w:pPr>
              <w:keepNext/>
              <w:spacing w:after="0" w:line="240" w:lineRule="auto"/>
              <w:outlineLvl w:val="8"/>
              <w:rPr>
                <w:rFonts w:ascii="Times New Roman" w:hAnsi="Times New Roman"/>
                <w:color w:val="000000"/>
                <w:lang w:eastAsia="ru-RU"/>
              </w:rPr>
            </w:pPr>
            <w:r>
              <w:rPr>
                <w:rFonts w:ascii="Times New Roman" w:hAnsi="Times New Roman"/>
                <w:color w:val="000000"/>
                <w:lang w:eastAsia="ru-RU"/>
              </w:rPr>
              <w:t>Загальна кількість днів надання послуги – 30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7" w:type="dxa"/>
            <w:gridSpan w:val="5"/>
            <w:tcBorders>
              <w:top w:val="single" w:color="auto" w:sz="4" w:space="0"/>
              <w:left w:val="single" w:color="auto" w:sz="4" w:space="0"/>
              <w:bottom w:val="single" w:color="auto" w:sz="4" w:space="0"/>
              <w:right w:val="single" w:color="auto" w:sz="4" w:space="0"/>
            </w:tcBorders>
          </w:tcPr>
          <w:p>
            <w:pPr>
              <w:spacing w:after="0"/>
              <w:rPr>
                <w:rFonts w:ascii="Times New Roman" w:hAnsi="Times New Roman"/>
                <w:color w:val="000000"/>
                <w:lang w:val="ru-RU"/>
              </w:rPr>
            </w:pPr>
            <w:r>
              <w:rPr>
                <w:rFonts w:ascii="Times New Roman" w:hAnsi="Times New Roman"/>
                <w:color w:val="000000"/>
                <w:lang w:val="ru-RU"/>
              </w:rPr>
              <w:t>Загальна кількість днів (передбачена законодавством) – 3</w:t>
            </w:r>
            <w:r>
              <w:rPr>
                <w:rFonts w:ascii="Times New Roman" w:hAnsi="Times New Roman"/>
                <w:color w:val="000000"/>
              </w:rPr>
              <w:t>0</w:t>
            </w:r>
            <w:r>
              <w:rPr>
                <w:rFonts w:ascii="Times New Roman" w:hAnsi="Times New Roman"/>
                <w:color w:val="000000"/>
                <w:lang w:val="ru-RU"/>
              </w:rPr>
              <w:t xml:space="preserve"> днів</w:t>
            </w:r>
          </w:p>
        </w:tc>
      </w:tr>
    </w:tbl>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6" name="Рисунок 56"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56"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№66</w:t>
      </w:r>
    </w:p>
    <w:p>
      <w:pPr>
        <w:tabs>
          <w:tab w:val="left" w:pos="851"/>
        </w:tabs>
        <w:spacing w:after="0"/>
        <w:jc w:val="center"/>
        <w:rPr>
          <w:b/>
          <w:sz w:val="28"/>
          <w:szCs w:val="28"/>
        </w:rPr>
      </w:pPr>
      <w:r>
        <w:rPr>
          <w:b/>
          <w:sz w:val="28"/>
          <w:szCs w:val="28"/>
        </w:rPr>
        <w:t>Затвердження проекту землеустрою  щодо відведення земельної ділянки у разі зміни її цільового призначення</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widowControl w:val="0"/>
              <w:numPr>
                <w:ilvl w:val="0"/>
                <w:numId w:val="4"/>
              </w:numPr>
              <w:shd w:val="clear" w:color="auto" w:fill="FFFFFF"/>
              <w:autoSpaceDE w:val="0"/>
              <w:spacing w:after="160" w:line="252" w:lineRule="auto"/>
              <w:ind w:left="0" w:firstLine="0"/>
              <w:contextualSpacing/>
              <w:jc w:val="both"/>
              <w:rPr>
                <w:rFonts w:eastAsia="Calibri"/>
                <w:spacing w:val="-2"/>
              </w:rPr>
            </w:pPr>
            <w:r>
              <w:rPr>
                <w:rFonts w:eastAsia="Calibri"/>
                <w:b/>
                <w:spacing w:val="-2"/>
              </w:rPr>
              <w:t>Заява;</w:t>
            </w:r>
          </w:p>
          <w:p>
            <w:pPr>
              <w:widowControl w:val="0"/>
              <w:numPr>
                <w:ilvl w:val="0"/>
                <w:numId w:val="4"/>
              </w:numPr>
              <w:shd w:val="clear" w:color="auto" w:fill="FFFFFF"/>
              <w:autoSpaceDE w:val="0"/>
              <w:spacing w:after="160" w:line="252" w:lineRule="auto"/>
              <w:ind w:left="0" w:firstLine="0"/>
              <w:contextualSpacing/>
              <w:jc w:val="both"/>
              <w:rPr>
                <w:rFonts w:eastAsia="Calibri"/>
                <w:spacing w:val="-2"/>
              </w:rPr>
            </w:pPr>
            <w:r>
              <w:rPr>
                <w:rFonts w:eastAsia="Calibri"/>
                <w:b/>
                <w:spacing w:val="-2"/>
              </w:rPr>
              <w:t>Паспорт</w:t>
            </w:r>
            <w:r>
              <w:rPr>
                <w:rFonts w:eastAsia="Calibri"/>
                <w:spacing w:val="-2"/>
              </w:rPr>
              <w:t xml:space="preserve"> громадянина України;</w:t>
            </w:r>
          </w:p>
          <w:p>
            <w:pPr>
              <w:widowControl w:val="0"/>
              <w:numPr>
                <w:ilvl w:val="0"/>
                <w:numId w:val="4"/>
              </w:numPr>
              <w:shd w:val="clear" w:color="auto" w:fill="FFFFFF"/>
              <w:tabs>
                <w:tab w:val="left" w:pos="394"/>
              </w:tabs>
              <w:autoSpaceDE w:val="0"/>
              <w:spacing w:after="160" w:line="252" w:lineRule="auto"/>
              <w:ind w:left="0" w:firstLine="0"/>
              <w:contextualSpacing/>
              <w:jc w:val="both"/>
              <w:rPr>
                <w:rFonts w:eastAsia="Calibri"/>
                <w:spacing w:val="-2"/>
                <w:lang w:val="ru-RU"/>
              </w:rPr>
            </w:pPr>
            <w:r>
              <w:rPr>
                <w:rFonts w:eastAsia="Calibri"/>
                <w:b/>
                <w:lang w:val="ru-RU"/>
              </w:rPr>
              <w:t xml:space="preserve">Документи, що посвідчують право власності або користування </w:t>
            </w:r>
            <w:r>
              <w:rPr>
                <w:rFonts w:eastAsia="Calibri"/>
                <w:lang w:val="ru-RU"/>
              </w:rPr>
              <w:t>земельною ділянкою;</w:t>
            </w:r>
          </w:p>
          <w:p>
            <w:pPr>
              <w:widowControl w:val="0"/>
              <w:numPr>
                <w:ilvl w:val="0"/>
                <w:numId w:val="4"/>
              </w:numPr>
              <w:shd w:val="clear" w:color="auto" w:fill="FFFFFF"/>
              <w:tabs>
                <w:tab w:val="left" w:pos="394"/>
              </w:tabs>
              <w:autoSpaceDE w:val="0"/>
              <w:spacing w:after="160" w:line="252" w:lineRule="auto"/>
              <w:ind w:left="0" w:firstLine="0"/>
              <w:contextualSpacing/>
              <w:jc w:val="both"/>
              <w:rPr>
                <w:rFonts w:eastAsia="Calibri"/>
                <w:spacing w:val="-2"/>
                <w:lang w:val="ru-RU"/>
              </w:rPr>
            </w:pPr>
            <w:r>
              <w:rPr>
                <w:rFonts w:eastAsia="Calibri"/>
                <w:spacing w:val="-2"/>
                <w:lang w:val="ru-RU"/>
              </w:rPr>
              <w:t xml:space="preserve">Розроблений та належним чином оформлений </w:t>
            </w:r>
            <w:r>
              <w:rPr>
                <w:rFonts w:eastAsia="Calibri"/>
                <w:b/>
                <w:spacing w:val="-2"/>
                <w:lang w:val="ru-RU"/>
              </w:rPr>
              <w:t>проект землеустрою щодо відведення (зміни цільового призначення) земельної ділянки</w:t>
            </w:r>
            <w:r>
              <w:rPr>
                <w:rFonts w:eastAsia="Calibri"/>
                <w:spacing w:val="-2"/>
                <w:lang w:val="ru-RU"/>
              </w:rPr>
              <w:t xml:space="preserve">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(оригінал);</w:t>
            </w:r>
          </w:p>
          <w:p>
            <w:pPr>
              <w:widowControl w:val="0"/>
              <w:numPr>
                <w:ilvl w:val="0"/>
                <w:numId w:val="4"/>
              </w:numPr>
              <w:shd w:val="clear" w:color="auto" w:fill="FFFFFF"/>
              <w:tabs>
                <w:tab w:val="left" w:pos="394"/>
              </w:tabs>
              <w:autoSpaceDE w:val="0"/>
              <w:spacing w:after="160" w:line="252" w:lineRule="auto"/>
              <w:ind w:left="0" w:firstLine="0"/>
              <w:contextualSpacing/>
              <w:jc w:val="both"/>
              <w:rPr>
                <w:rFonts w:eastAsia="Calibri"/>
                <w:spacing w:val="-2"/>
                <w:lang w:val="ru-RU"/>
              </w:rPr>
            </w:pPr>
            <w:r>
              <w:rPr>
                <w:rFonts w:eastAsia="Calibri"/>
                <w:b/>
                <w:lang w:val="ru-RU"/>
              </w:rPr>
              <w:t>Витяг</w:t>
            </w:r>
            <w:r>
              <w:rPr>
                <w:rFonts w:eastAsia="Calibri"/>
                <w:lang w:val="ru-RU"/>
              </w:rPr>
              <w:t xml:space="preserve"> з Державного земельного кадастру про земельну ділянку </w:t>
            </w:r>
            <w:r>
              <w:rPr>
                <w:rFonts w:eastAsia="Calibri"/>
                <w:iCs/>
                <w:lang w:val="ru-RU"/>
              </w:rPr>
              <w:t xml:space="preserve">(оригінал). </w:t>
            </w:r>
          </w:p>
          <w:p>
            <w:pPr>
              <w:widowControl w:val="0"/>
              <w:shd w:val="clear" w:color="auto" w:fill="FFFFFF"/>
              <w:tabs>
                <w:tab w:val="left" w:pos="394"/>
              </w:tabs>
              <w:autoSpaceDE w:val="0"/>
              <w:jc w:val="both"/>
              <w:rPr>
                <w:rFonts w:eastAsia="Calibri"/>
                <w:spacing w:val="-2"/>
                <w:lang w:val="ru-RU"/>
              </w:rPr>
            </w:pPr>
          </w:p>
          <w:p>
            <w:pPr>
              <w:jc w:val="both"/>
              <w:rPr>
                <w:rFonts w:eastAsia="Calibri"/>
                <w:lang w:val="ru-RU"/>
              </w:rPr>
            </w:pPr>
            <w:r>
              <w:rPr>
                <w:rFonts w:eastAsia="Calibri"/>
                <w:lang w:val="ru-RU"/>
              </w:rPr>
              <w:t>Для юридичної особи додатково подається:</w:t>
            </w:r>
          </w:p>
          <w:p>
            <w:pPr>
              <w:tabs>
                <w:tab w:val="left" w:pos="8"/>
                <w:tab w:val="left" w:pos="252"/>
              </w:tabs>
              <w:jc w:val="both"/>
              <w:rPr>
                <w:rFonts w:eastAsia="Calibri"/>
                <w:lang w:val="ru-RU"/>
              </w:rPr>
            </w:pPr>
            <w:r>
              <w:rPr>
                <w:rFonts w:eastAsia="Calibri"/>
                <w:lang w:val="ru-RU"/>
              </w:rPr>
              <w:t>6.</w:t>
            </w:r>
            <w:r>
              <w:rPr>
                <w:rFonts w:eastAsia="Calibri"/>
                <w:b/>
                <w:lang w:val="ru-RU"/>
              </w:rPr>
              <w:t>Витяг</w:t>
            </w:r>
            <w:r>
              <w:rPr>
                <w:rFonts w:eastAsia="Calibri"/>
                <w:lang w:val="ru-RU"/>
              </w:rPr>
              <w:t xml:space="preserve"> з Єдиного державного реєстру юридичних осіб, фізичних осіб - підприємців та громадських формувань. </w:t>
            </w:r>
          </w:p>
          <w:p>
            <w:pPr>
              <w:tabs>
                <w:tab w:val="left" w:pos="240"/>
              </w:tabs>
              <w:jc w:val="both"/>
              <w:rPr>
                <w:rFonts w:eastAsia="Calibri"/>
                <w:lang w:val="ru-RU"/>
              </w:rPr>
            </w:pPr>
          </w:p>
          <w:p>
            <w:pPr>
              <w:tabs>
                <w:tab w:val="left" w:pos="240"/>
              </w:tabs>
              <w:jc w:val="both"/>
              <w:rPr>
                <w:rFonts w:eastAsia="Calibri"/>
                <w:lang w:val="ru-RU"/>
              </w:rPr>
            </w:pPr>
            <w:r>
              <w:rPr>
                <w:rFonts w:eastAsia="Calibri"/>
                <w:lang w:val="ru-RU"/>
              </w:rPr>
              <w:t>Якщо документи подаються уповноваженою особою,додатково</w:t>
            </w:r>
            <w:r>
              <w:rPr>
                <w:rFonts w:eastAsia="Calibri"/>
                <w:b/>
                <w:lang w:val="ru-RU"/>
              </w:rPr>
              <w:t>:</w:t>
            </w:r>
          </w:p>
          <w:p>
            <w:pPr>
              <w:numPr>
                <w:ilvl w:val="0"/>
                <w:numId w:val="5"/>
              </w:numPr>
              <w:tabs>
                <w:tab w:val="left" w:pos="368"/>
              </w:tabs>
              <w:spacing w:after="160" w:line="252" w:lineRule="auto"/>
              <w:contextualSpacing/>
              <w:jc w:val="both"/>
              <w:rPr>
                <w:rFonts w:eastAsia="Calibri"/>
              </w:rPr>
            </w:pPr>
            <w:r>
              <w:rPr>
                <w:rFonts w:eastAsia="Calibri"/>
                <w:b/>
              </w:rPr>
              <w:t>Довіреність;</w:t>
            </w:r>
          </w:p>
          <w:p>
            <w:pPr>
              <w:rPr>
                <w:rFonts w:eastAsia="Calibri"/>
                <w:color w:val="000000"/>
                <w:spacing w:val="5"/>
              </w:rPr>
            </w:pPr>
            <w:r>
              <w:rPr>
                <w:rFonts w:eastAsia="Calibri"/>
                <w:b/>
                <w:lang w:val="ru-RU"/>
              </w:rPr>
              <w:t xml:space="preserve">Паспорт </w:t>
            </w:r>
            <w:r>
              <w:rPr>
                <w:rFonts w:eastAsia="Calibri"/>
                <w:lang w:val="ru-RU"/>
              </w:rPr>
              <w:t>громадянина України (уповноваженої особи).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rFonts w:eastAsia="Calibri"/>
              </w:rPr>
            </w:pPr>
            <w: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i/>
              </w:rPr>
            </w:pPr>
            <w:r>
              <w:rPr>
                <w:rFonts w:eastAsia="Calibri"/>
              </w:rPr>
              <w:t>Рішення місцевої ради про затвердження проекту землеустрою щодо відведення земельної ділянки у разі зміни її цільового призначення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lang w:val="ru-RU"/>
              </w:rPr>
              <w:t>1 місяць (та враховуючи строк на проведення найближчого засідання місцевої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lang w:val="ru-RU"/>
              </w:rPr>
              <w:t>1.</w:t>
            </w:r>
            <w:r>
              <w:rPr>
                <w:rFonts w:eastAsia="Calibri"/>
                <w:lang w:val="ru-RU"/>
              </w:rPr>
              <w:tab/>
            </w:r>
            <w:r>
              <w:rPr>
                <w:rFonts w:eastAsia="Calibri"/>
                <w:lang w:val="ru-RU"/>
              </w:rPr>
              <w:t xml:space="preserve">Особисто, в тому числі через представника за довіреністю </w:t>
            </w:r>
            <w:r>
              <w:rPr>
                <w:rFonts w:eastAsia="Calibri"/>
              </w:rPr>
              <w:t xml:space="preserve">(з посвідченням особи). </w:t>
            </w:r>
          </w:p>
          <w:p>
            <w:pPr>
              <w:jc w:val="both"/>
              <w:rPr>
                <w:rFonts w:eastAsia="Calibri"/>
              </w:rPr>
            </w:pPr>
            <w:r>
              <w:rPr>
                <w:rFonts w:eastAsia="Calibri"/>
              </w:rPr>
              <w:t>2.</w:t>
            </w:r>
            <w:r>
              <w:rPr>
                <w:rFonts w:eastAsia="Calibri"/>
              </w:rPr>
              <w:tab/>
            </w:r>
            <w:r>
              <w:rPr>
                <w:rFonts w:eastAsia="Calibri"/>
              </w:rPr>
              <w:t>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rFonts w:eastAsia="SimSun"/>
                <w:lang w:val="ru-RU"/>
              </w:rPr>
            </w:pPr>
            <w:r>
              <w:rPr>
                <w:rFonts w:eastAsia="SimSun"/>
                <w:lang w:val="ru-RU"/>
              </w:rPr>
              <w:t>Земельний кодекс України (ст. 20, 186/1);</w:t>
            </w:r>
          </w:p>
          <w:p>
            <w:pPr>
              <w:rPr>
                <w:rFonts w:eastAsia="SimSun"/>
                <w:lang w:val="ru-RU"/>
              </w:rPr>
            </w:pPr>
            <w:r>
              <w:rPr>
                <w:rFonts w:eastAsia="SimSun"/>
                <w:lang w:val="ru-RU"/>
              </w:rPr>
              <w:t>Закон України «Про землеустрій» (ст. 1, 50).</w:t>
            </w:r>
          </w:p>
          <w:p>
            <w:pPr>
              <w:spacing w:after="160" w:line="252" w:lineRule="auto"/>
              <w:contextualSpacing/>
              <w:rPr>
                <w:rFonts w:eastAsia="SimSu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№66</w:t>
      </w:r>
    </w:p>
    <w:p>
      <w:pPr>
        <w:tabs>
          <w:tab w:val="left" w:pos="851"/>
        </w:tabs>
        <w:spacing w:after="0"/>
        <w:jc w:val="center"/>
        <w:rPr>
          <w:b/>
          <w:sz w:val="28"/>
          <w:szCs w:val="28"/>
        </w:rPr>
      </w:pPr>
      <w:r>
        <w:rPr>
          <w:b/>
          <w:sz w:val="28"/>
          <w:szCs w:val="28"/>
        </w:rPr>
        <w:t>Затвердження проекту землеустрою  щодо відведення земельної ділянки у разі зміни її цільового призначення</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pPr>
            <w:r>
              <w:t>Прийом і перевірка повноти пакета документів, завіряння копій документів, реєстрація послуги, повідомлення суб’єкта звернення про орієнтовний термін виконання.</w:t>
            </w:r>
          </w:p>
          <w:p>
            <w:pPr>
              <w:widowControl w:val="0"/>
              <w:tabs>
                <w:tab w:val="left" w:pos="900"/>
              </w:tabs>
              <w:spacing w:line="252" w:lineRule="auto"/>
              <w:ind w:right="97"/>
              <w:jc w:val="both"/>
            </w:pPr>
            <w: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pPr>
          </w:p>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pPr>
            <w:r>
              <w:t>Передача вхідного пакета документів наручно в відділ земельних відносин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pPr>
            <w:r>
              <w:t>Отримання вхідного пакету документів.</w:t>
            </w:r>
          </w:p>
        </w:tc>
        <w:tc>
          <w:tcPr>
            <w:tcW w:w="2381"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pPr>
            <w:r>
              <w:rPr>
                <w:lang w:val="ru-RU"/>
              </w:rPr>
              <w:t>Не пізніше наступного дня після прийому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4</w:t>
            </w:r>
          </w:p>
        </w:tc>
        <w:tc>
          <w:tcPr>
            <w:tcW w:w="4541" w:type="dxa"/>
            <w:tcBorders>
              <w:top w:val="single" w:color="000000" w:sz="4" w:space="0"/>
              <w:left w:val="single" w:color="000000" w:sz="4" w:space="0"/>
              <w:bottom w:val="single" w:color="000000" w:sz="4" w:space="0"/>
              <w:right w:val="nil"/>
            </w:tcBorders>
          </w:tcPr>
          <w:p>
            <w:pPr>
              <w:snapToGrid w:val="0"/>
              <w:spacing w:line="252" w:lineRule="auto"/>
            </w:pPr>
            <w:r>
              <w:t xml:space="preserve">Опрацювання документів та винесення на розгляд постійної комісії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ind w:right="-108"/>
              <w:jc w:val="center"/>
            </w:pPr>
            <w:r>
              <w:t xml:space="preserve">Спеціаліст відділу земельних відносин </w:t>
            </w:r>
          </w:p>
        </w:tc>
        <w:tc>
          <w:tcPr>
            <w:tcW w:w="738" w:type="dxa"/>
            <w:tcBorders>
              <w:top w:val="single" w:color="000000" w:sz="4" w:space="0"/>
              <w:left w:val="single" w:color="000000" w:sz="4" w:space="0"/>
              <w:bottom w:val="single" w:color="000000" w:sz="4" w:space="0"/>
              <w:right w:val="nil"/>
            </w:tcBorders>
          </w:tcPr>
          <w:p>
            <w:pPr>
              <w:widowControl w:val="0"/>
              <w:tabs>
                <w:tab w:val="left" w:pos="900"/>
              </w:tabs>
              <w:jc w:val="center"/>
            </w:pPr>
            <w:r>
              <w:t>В</w:t>
            </w:r>
          </w:p>
          <w:p>
            <w:pPr>
              <w:widowControl w:val="0"/>
              <w:tabs>
                <w:tab w:val="left" w:pos="900"/>
              </w:tabs>
              <w:jc w:val="center"/>
            </w:pPr>
            <w:r>
              <w:t>П</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00"/>
              </w:tabs>
              <w:jc w:val="center"/>
            </w:pPr>
            <w:r>
              <w:t xml:space="preserve">По мірі скликання засідань комісії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Розгляд проекту рішення на засіданні постійної комісії міської ради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rPr>
                <w:lang w:val="ru-RU"/>
              </w:rPr>
            </w:pPr>
            <w:r>
              <w:rPr>
                <w:lang w:val="ru-RU"/>
              </w:rPr>
              <w:t>Голова постійної депутатської комісії,</w:t>
            </w:r>
          </w:p>
          <w:p>
            <w:pPr>
              <w:widowControl w:val="0"/>
              <w:tabs>
                <w:tab w:val="left" w:pos="900"/>
              </w:tabs>
              <w:spacing w:before="40"/>
              <w:jc w:val="center"/>
            </w:pPr>
            <w:r>
              <w:rPr>
                <w:lang w:val="ru-RU"/>
              </w:rP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У </w:t>
            </w:r>
          </w:p>
          <w:p>
            <w:pPr>
              <w:widowControl w:val="0"/>
              <w:tabs>
                <w:tab w:val="left" w:pos="900"/>
              </w:tabs>
              <w:spacing w:before="40"/>
              <w:jc w:val="both"/>
            </w:pPr>
          </w:p>
          <w:p>
            <w:pPr>
              <w:widowControl w:val="0"/>
              <w:tabs>
                <w:tab w:val="left" w:pos="900"/>
              </w:tabs>
              <w:spacing w:before="40"/>
              <w:jc w:val="both"/>
            </w:pPr>
            <w:r>
              <w:t>У</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 xml:space="preserve">В день проведення засідання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6</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Розгляд проекту рішення на засіданні сесії Городоцької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pPr>
            <w: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З</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В день проведення сесії відповідно до розпорядження міського голови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7</w:t>
            </w:r>
          </w:p>
        </w:tc>
        <w:tc>
          <w:tcPr>
            <w:tcW w:w="4541" w:type="dxa"/>
            <w:tcBorders>
              <w:top w:val="single" w:color="000000" w:sz="4" w:space="0"/>
              <w:left w:val="single" w:color="000000" w:sz="4" w:space="0"/>
              <w:bottom w:val="single" w:color="000000" w:sz="4" w:space="0"/>
              <w:right w:val="nil"/>
            </w:tcBorders>
          </w:tcPr>
          <w:p>
            <w:r>
              <w:t>Виготовлення необхідної кількості завірених копій рішення та їх передача адміністратору ЦНАПу.</w:t>
            </w:r>
          </w:p>
        </w:tc>
        <w:tc>
          <w:tcPr>
            <w:tcW w:w="2381" w:type="dxa"/>
            <w:tcBorders>
              <w:top w:val="single" w:color="000000" w:sz="4" w:space="0"/>
              <w:left w:val="single" w:color="000000" w:sz="4" w:space="0"/>
              <w:bottom w:val="single" w:color="000000" w:sz="4" w:space="0"/>
              <w:right w:val="nil"/>
            </w:tcBorders>
          </w:tcPr>
          <w:p>
            <w:pPr>
              <w:ind w:right="-108"/>
              <w:jc w:val="center"/>
            </w:pPr>
            <w:r>
              <w:t xml:space="preserve">Спеціаліст відділу земельних відносин </w:t>
            </w:r>
          </w:p>
        </w:tc>
        <w:tc>
          <w:tcPr>
            <w:tcW w:w="738" w:type="dxa"/>
            <w:tcBorders>
              <w:top w:val="single" w:color="000000" w:sz="4" w:space="0"/>
              <w:left w:val="single" w:color="000000" w:sz="4" w:space="0"/>
              <w:bottom w:val="single" w:color="000000" w:sz="4" w:space="0"/>
              <w:right w:val="nil"/>
            </w:tcBorders>
          </w:tcPr>
          <w:p>
            <w:pPr>
              <w:jc w:val="center"/>
              <w:rPr>
                <w:color w:val="000000"/>
              </w:rPr>
            </w:pPr>
            <w:r>
              <w:t>В</w:t>
            </w:r>
          </w:p>
        </w:tc>
        <w:tc>
          <w:tcPr>
            <w:tcW w:w="1868" w:type="dxa"/>
            <w:tcBorders>
              <w:top w:val="single" w:color="000000" w:sz="4" w:space="0"/>
              <w:left w:val="single" w:color="000000" w:sz="4" w:space="0"/>
              <w:bottom w:val="single" w:color="000000" w:sz="4" w:space="0"/>
              <w:right w:val="single" w:color="000000" w:sz="4" w:space="0"/>
            </w:tcBorders>
          </w:tcPr>
          <w:p>
            <w:pPr>
              <w:jc w:val="center"/>
              <w:rPr>
                <w:sz w:val="26"/>
              </w:rPr>
            </w:pPr>
            <w:r>
              <w:rPr>
                <w:color w:val="000000"/>
              </w:rPr>
              <w:t>Протягом 10 робочих днів після проведення сесії міської ради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8</w:t>
            </w:r>
          </w:p>
        </w:tc>
        <w:tc>
          <w:tcPr>
            <w:tcW w:w="4541" w:type="dxa"/>
            <w:tcBorders>
              <w:top w:val="single" w:color="000000" w:sz="4" w:space="0"/>
              <w:left w:val="single" w:color="000000" w:sz="4" w:space="0"/>
              <w:bottom w:val="single" w:color="000000" w:sz="4" w:space="0"/>
              <w:right w:val="nil"/>
            </w:tcBorders>
          </w:tcPr>
          <w:p>
            <w:pPr>
              <w:spacing w:line="252" w:lineRule="auto"/>
              <w:ind w:right="84"/>
              <w:jc w:val="both"/>
            </w:pPr>
            <w:r>
              <w:t xml:space="preserve">Внесення інформації про результат надання адміністративної послуги до </w:t>
            </w:r>
            <w:r>
              <w:rPr>
                <w:color w:val="000000"/>
                <w:shd w:val="clear" w:color="auto" w:fill="FFFFFF"/>
              </w:rPr>
              <w:t>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jc w:val="center"/>
            </w:pPr>
            <w: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9.</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  Видача суб’єкту звернення результату послуги:</w:t>
            </w:r>
          </w:p>
          <w:p>
            <w:pPr>
              <w:widowControl w:val="0"/>
              <w:numPr>
                <w:ilvl w:val="0"/>
                <w:numId w:val="6"/>
              </w:numPr>
              <w:tabs>
                <w:tab w:val="left" w:pos="360"/>
                <w:tab w:val="left" w:pos="900"/>
              </w:tabs>
              <w:suppressAutoHyphens/>
              <w:spacing w:before="40" w:after="160" w:line="252" w:lineRule="auto"/>
              <w:ind w:left="68" w:hanging="29"/>
              <w:jc w:val="both"/>
            </w:pPr>
            <w:r>
              <w:t>рішення сесії міської ради (витяг з протоколу сесії міської ради) або обґрунтованої відмови.</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ind w:right="-17"/>
              <w:jc w:val="center"/>
            </w:pPr>
            <w: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З 5- го дня з моменту підписання  рішення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30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rPr>
              <w:t>Загальна кількість днів передбачена законодавством – не пізніше 5-ого дня з моменту підписання рішення</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7" name="Рисунок 57"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57"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№70</w:t>
      </w:r>
    </w:p>
    <w:p>
      <w:pPr>
        <w:tabs>
          <w:tab w:val="left" w:pos="851"/>
        </w:tabs>
        <w:spacing w:after="0"/>
        <w:jc w:val="center"/>
        <w:rPr>
          <w:b/>
          <w:sz w:val="28"/>
          <w:szCs w:val="28"/>
        </w:rPr>
      </w:pPr>
      <w:r>
        <w:rPr>
          <w:b/>
          <w:sz w:val="28"/>
          <w:szCs w:val="28"/>
        </w:rPr>
        <w:t xml:space="preserve">Затвердження проекту землеустрою  щодо відведення земельної ділянки </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spacing w:after="160" w:line="252" w:lineRule="auto"/>
              <w:jc w:val="both"/>
              <w:rPr>
                <w:rFonts w:eastAsia="Calibri"/>
                <w:spacing w:val="-2"/>
              </w:rPr>
            </w:pPr>
            <w:r>
              <w:rPr>
                <w:rFonts w:eastAsia="Calibri"/>
                <w:b/>
                <w:spacing w:val="-2"/>
              </w:rPr>
              <w:t>1.Заява;</w:t>
            </w:r>
          </w:p>
          <w:p>
            <w:pPr>
              <w:widowControl w:val="0"/>
              <w:shd w:val="clear" w:color="auto" w:fill="FFFFFF"/>
              <w:autoSpaceDE w:val="0"/>
              <w:spacing w:after="160" w:line="252" w:lineRule="auto"/>
              <w:contextualSpacing/>
              <w:jc w:val="both"/>
              <w:rPr>
                <w:rFonts w:eastAsia="Calibri"/>
                <w:spacing w:val="-2"/>
              </w:rPr>
            </w:pPr>
            <w:r>
              <w:rPr>
                <w:rFonts w:eastAsia="Calibri"/>
                <w:b/>
                <w:spacing w:val="-2"/>
              </w:rPr>
              <w:t>2.Паспорт</w:t>
            </w:r>
            <w:r>
              <w:rPr>
                <w:rFonts w:eastAsia="Calibri"/>
                <w:spacing w:val="-2"/>
              </w:rPr>
              <w:t xml:space="preserve"> громадянина України;</w:t>
            </w:r>
          </w:p>
          <w:p>
            <w:pPr>
              <w:widowControl w:val="0"/>
              <w:shd w:val="clear" w:color="auto" w:fill="FFFFFF"/>
              <w:autoSpaceDE w:val="0"/>
              <w:spacing w:after="160" w:line="252" w:lineRule="auto"/>
              <w:contextualSpacing/>
              <w:jc w:val="both"/>
              <w:rPr>
                <w:rFonts w:eastAsia="Calibri"/>
                <w:spacing w:val="-2"/>
              </w:rPr>
            </w:pPr>
            <w:r>
              <w:rPr>
                <w:rFonts w:eastAsia="Calibri"/>
                <w:spacing w:val="-2"/>
                <w:lang w:val="ru-RU"/>
              </w:rPr>
              <w:t xml:space="preserve">3.Розроблений та належним чином оформлений </w:t>
            </w:r>
            <w:r>
              <w:rPr>
                <w:rFonts w:eastAsia="Calibri"/>
                <w:b/>
                <w:spacing w:val="-2"/>
                <w:lang w:val="ru-RU"/>
              </w:rPr>
              <w:t>проект землеустрою щодо відведення земельної ділянки</w:t>
            </w:r>
            <w:r>
              <w:rPr>
                <w:rFonts w:eastAsia="Calibri"/>
                <w:spacing w:val="-2"/>
                <w:lang w:val="ru-RU"/>
              </w:rPr>
              <w:t xml:space="preserve">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(оригінал);</w:t>
            </w:r>
          </w:p>
          <w:p>
            <w:pPr>
              <w:widowControl w:val="0"/>
              <w:shd w:val="clear" w:color="auto" w:fill="FFFFFF"/>
              <w:tabs>
                <w:tab w:val="left" w:pos="394"/>
              </w:tabs>
              <w:autoSpaceDE w:val="0"/>
              <w:spacing w:after="160" w:line="252" w:lineRule="auto"/>
              <w:contextualSpacing/>
              <w:jc w:val="both"/>
              <w:rPr>
                <w:rFonts w:eastAsia="Calibri"/>
                <w:spacing w:val="-2"/>
                <w:lang w:val="ru-RU"/>
              </w:rPr>
            </w:pPr>
            <w:r>
              <w:rPr>
                <w:rFonts w:eastAsia="Calibri"/>
                <w:b/>
                <w:lang w:val="ru-RU"/>
              </w:rPr>
              <w:t>4.Витяг</w:t>
            </w:r>
            <w:r>
              <w:rPr>
                <w:rFonts w:eastAsia="Calibri"/>
                <w:lang w:val="ru-RU"/>
              </w:rPr>
              <w:t xml:space="preserve"> з Державного земельного кадастру про земельну ділянку </w:t>
            </w:r>
            <w:r>
              <w:rPr>
                <w:rFonts w:eastAsia="Calibri"/>
                <w:iCs/>
                <w:lang w:val="ru-RU"/>
              </w:rPr>
              <w:t xml:space="preserve">(оригінал). </w:t>
            </w:r>
          </w:p>
          <w:p>
            <w:pPr>
              <w:widowControl w:val="0"/>
              <w:shd w:val="clear" w:color="auto" w:fill="FFFFFF"/>
              <w:tabs>
                <w:tab w:val="left" w:pos="394"/>
              </w:tabs>
              <w:autoSpaceDE w:val="0"/>
              <w:jc w:val="both"/>
              <w:rPr>
                <w:rFonts w:eastAsia="Calibri"/>
                <w:spacing w:val="-2"/>
                <w:lang w:val="ru-RU"/>
              </w:rPr>
            </w:pPr>
          </w:p>
          <w:p>
            <w:pPr>
              <w:jc w:val="both"/>
              <w:rPr>
                <w:rFonts w:eastAsia="Calibri"/>
                <w:lang w:val="ru-RU"/>
              </w:rPr>
            </w:pPr>
            <w:r>
              <w:rPr>
                <w:rFonts w:eastAsia="Calibri"/>
                <w:lang w:val="ru-RU"/>
              </w:rPr>
              <w:t>Для юридичної особи додатково подається:</w:t>
            </w:r>
          </w:p>
          <w:p>
            <w:pPr>
              <w:tabs>
                <w:tab w:val="left" w:pos="8"/>
                <w:tab w:val="left" w:pos="252"/>
              </w:tabs>
              <w:jc w:val="both"/>
              <w:rPr>
                <w:rFonts w:eastAsia="Calibri"/>
                <w:lang w:val="ru-RU"/>
              </w:rPr>
            </w:pPr>
            <w:r>
              <w:rPr>
                <w:rFonts w:eastAsia="Calibri"/>
                <w:lang w:val="ru-RU"/>
              </w:rPr>
              <w:t>5.</w:t>
            </w:r>
            <w:r>
              <w:rPr>
                <w:rFonts w:eastAsia="Calibri"/>
                <w:b/>
                <w:lang w:val="ru-RU"/>
              </w:rPr>
              <w:t>Витяг</w:t>
            </w:r>
            <w:r>
              <w:rPr>
                <w:rFonts w:eastAsia="Calibri"/>
                <w:lang w:val="ru-RU"/>
              </w:rPr>
              <w:t xml:space="preserve"> з Єдиного державного реєстру юридичних осіб, фізичних осіб - підприємців та громадських формувань. </w:t>
            </w:r>
          </w:p>
          <w:p>
            <w:pPr>
              <w:tabs>
                <w:tab w:val="left" w:pos="240"/>
              </w:tabs>
              <w:jc w:val="both"/>
              <w:rPr>
                <w:rFonts w:eastAsia="Calibri"/>
                <w:lang w:val="ru-RU"/>
              </w:rPr>
            </w:pPr>
          </w:p>
          <w:p>
            <w:pPr>
              <w:tabs>
                <w:tab w:val="left" w:pos="240"/>
              </w:tabs>
              <w:jc w:val="both"/>
              <w:rPr>
                <w:rFonts w:eastAsia="Calibri"/>
                <w:lang w:val="ru-RU"/>
              </w:rPr>
            </w:pPr>
            <w:r>
              <w:rPr>
                <w:rFonts w:eastAsia="Calibri"/>
                <w:lang w:val="ru-RU"/>
              </w:rPr>
              <w:t>Якщо документи подаються уповноваженою особою,додатково</w:t>
            </w:r>
            <w:r>
              <w:rPr>
                <w:rFonts w:eastAsia="Calibri"/>
                <w:b/>
                <w:lang w:val="ru-RU"/>
              </w:rPr>
              <w:t>:</w:t>
            </w:r>
          </w:p>
          <w:p>
            <w:pPr>
              <w:tabs>
                <w:tab w:val="left" w:pos="368"/>
              </w:tabs>
              <w:spacing w:after="160" w:line="252" w:lineRule="auto"/>
              <w:contextualSpacing/>
              <w:jc w:val="both"/>
              <w:rPr>
                <w:rFonts w:eastAsia="Calibri"/>
              </w:rPr>
            </w:pPr>
            <w:r>
              <w:rPr>
                <w:rFonts w:eastAsia="Calibri"/>
                <w:b/>
              </w:rPr>
              <w:t>6.Довіреність;</w:t>
            </w:r>
          </w:p>
          <w:p>
            <w:pPr>
              <w:rPr>
                <w:rFonts w:eastAsia="Calibri"/>
                <w:color w:val="000000"/>
                <w:spacing w:val="5"/>
              </w:rPr>
            </w:pPr>
            <w:r>
              <w:rPr>
                <w:rFonts w:eastAsia="Calibri"/>
                <w:b/>
                <w:lang w:val="ru-RU"/>
              </w:rPr>
              <w:t xml:space="preserve">7.Паспорт </w:t>
            </w:r>
            <w:r>
              <w:rPr>
                <w:rFonts w:eastAsia="Calibri"/>
                <w:lang w:val="ru-RU"/>
              </w:rPr>
              <w:t>громадянина України (уповноваженої особи).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rFonts w:eastAsia="Calibri"/>
              </w:rPr>
            </w:pPr>
            <w: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i/>
              </w:rPr>
            </w:pPr>
            <w:r>
              <w:rPr>
                <w:rFonts w:eastAsia="Calibri"/>
              </w:rPr>
              <w:t>Рішення місцевої ради про затвердження проекту землеустрою щодо відведення земельної ділянки.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lang w:val="ru-RU"/>
              </w:rPr>
              <w:t>1 місяць (та враховуючи строк на проведення найближчого засідання місцевої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lang w:val="ru-RU"/>
              </w:rPr>
              <w:t>1.</w:t>
            </w:r>
            <w:r>
              <w:rPr>
                <w:rFonts w:eastAsia="Calibri"/>
                <w:lang w:val="ru-RU"/>
              </w:rPr>
              <w:tab/>
            </w:r>
            <w:r>
              <w:rPr>
                <w:rFonts w:eastAsia="Calibri"/>
                <w:lang w:val="ru-RU"/>
              </w:rPr>
              <w:t xml:space="preserve">Особисто, в тому числі через представника за довіреністю </w:t>
            </w:r>
            <w:r>
              <w:rPr>
                <w:rFonts w:eastAsia="Calibri"/>
              </w:rPr>
              <w:t xml:space="preserve">(з посвідченням особи). </w:t>
            </w:r>
          </w:p>
          <w:p>
            <w:pPr>
              <w:jc w:val="both"/>
              <w:rPr>
                <w:rFonts w:eastAsia="Calibri"/>
              </w:rPr>
            </w:pPr>
            <w:r>
              <w:rPr>
                <w:rFonts w:eastAsia="Calibri"/>
              </w:rPr>
              <w:t>2.</w:t>
            </w:r>
            <w:r>
              <w:rPr>
                <w:rFonts w:eastAsia="Calibri"/>
              </w:rPr>
              <w:tab/>
            </w:r>
            <w:r>
              <w:rPr>
                <w:rFonts w:eastAsia="Calibri"/>
              </w:rPr>
              <w:t>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rFonts w:eastAsia="SimSun"/>
                <w:lang w:val="ru-RU"/>
              </w:rPr>
            </w:pPr>
            <w:r>
              <w:rPr>
                <w:rFonts w:eastAsia="SimSun"/>
                <w:lang w:val="ru-RU"/>
              </w:rPr>
              <w:t>Земельний кодекс України (ст. 186/1);</w:t>
            </w:r>
          </w:p>
          <w:p>
            <w:pPr>
              <w:rPr>
                <w:rFonts w:eastAsia="SimSun"/>
                <w:lang w:val="ru-RU"/>
              </w:rPr>
            </w:pPr>
            <w:r>
              <w:rPr>
                <w:rFonts w:eastAsia="SimSun"/>
                <w:lang w:val="ru-RU"/>
              </w:rPr>
              <w:t>Закон України «Про землеустрій» (ст. 1, 50).</w:t>
            </w:r>
          </w:p>
          <w:p>
            <w:pPr>
              <w:spacing w:after="160" w:line="252" w:lineRule="auto"/>
              <w:contextualSpacing/>
              <w:rPr>
                <w:rFonts w:eastAsia="SimSu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rPr>
          <w:lang w:val="en-US"/>
        </w:rPr>
      </w:pPr>
      <w:r>
        <w:rPr>
          <w:b/>
          <w:bCs/>
        </w:rPr>
        <w:t>ТЕХНОЛОГІЧНА КАРТКА №</w:t>
      </w:r>
      <w:r>
        <w:rPr>
          <w:b/>
          <w:bCs/>
          <w:lang w:val="en-US"/>
        </w:rPr>
        <w:t>70</w:t>
      </w:r>
    </w:p>
    <w:p>
      <w:pPr>
        <w:tabs>
          <w:tab w:val="left" w:pos="851"/>
        </w:tabs>
        <w:spacing w:after="0"/>
        <w:jc w:val="center"/>
        <w:rPr>
          <w:b/>
          <w:sz w:val="28"/>
          <w:szCs w:val="28"/>
        </w:rPr>
      </w:pPr>
      <w:r>
        <w:rPr>
          <w:b/>
          <w:sz w:val="28"/>
          <w:szCs w:val="28"/>
        </w:rPr>
        <w:t xml:space="preserve">Затвердження проекту землеустрою  щодо відведення земельної ділянки </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pPr>
            <w:r>
              <w:t>Прийом і перевірка повноти пакета документів, завіряння копій документів, реєстрація послуги, повідомлення суб’єкта звернення про орієнтовний термін виконання.</w:t>
            </w:r>
          </w:p>
          <w:p>
            <w:pPr>
              <w:widowControl w:val="0"/>
              <w:tabs>
                <w:tab w:val="left" w:pos="900"/>
              </w:tabs>
              <w:spacing w:line="252" w:lineRule="auto"/>
              <w:ind w:right="97"/>
              <w:jc w:val="both"/>
            </w:pPr>
            <w: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pPr>
          </w:p>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pPr>
            <w:r>
              <w:t>Передача вхідного пакета документів наручно в відділ земельних відносин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pPr>
            <w:r>
              <w:t>Отримання вхідного пакету документів.</w:t>
            </w:r>
          </w:p>
        </w:tc>
        <w:tc>
          <w:tcPr>
            <w:tcW w:w="2381"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pPr>
            <w:r>
              <w:rPr>
                <w:lang w:val="ru-RU"/>
              </w:rPr>
              <w:t>Не пізніше наступного дня після прийому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4</w:t>
            </w:r>
          </w:p>
        </w:tc>
        <w:tc>
          <w:tcPr>
            <w:tcW w:w="4541" w:type="dxa"/>
            <w:tcBorders>
              <w:top w:val="single" w:color="000000" w:sz="4" w:space="0"/>
              <w:left w:val="single" w:color="000000" w:sz="4" w:space="0"/>
              <w:bottom w:val="single" w:color="000000" w:sz="4" w:space="0"/>
              <w:right w:val="nil"/>
            </w:tcBorders>
          </w:tcPr>
          <w:p>
            <w:pPr>
              <w:snapToGrid w:val="0"/>
              <w:spacing w:line="252" w:lineRule="auto"/>
            </w:pPr>
            <w:r>
              <w:t xml:space="preserve">Опрацювання документів та винесення на розгляд постійної комісії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ind w:right="-108"/>
              <w:jc w:val="center"/>
            </w:pPr>
            <w:r>
              <w:t xml:space="preserve">Спеціаліст відділу земельних відносин </w:t>
            </w:r>
          </w:p>
        </w:tc>
        <w:tc>
          <w:tcPr>
            <w:tcW w:w="738" w:type="dxa"/>
            <w:tcBorders>
              <w:top w:val="single" w:color="000000" w:sz="4" w:space="0"/>
              <w:left w:val="single" w:color="000000" w:sz="4" w:space="0"/>
              <w:bottom w:val="single" w:color="000000" w:sz="4" w:space="0"/>
              <w:right w:val="nil"/>
            </w:tcBorders>
          </w:tcPr>
          <w:p>
            <w:pPr>
              <w:widowControl w:val="0"/>
              <w:tabs>
                <w:tab w:val="left" w:pos="900"/>
              </w:tabs>
              <w:jc w:val="center"/>
            </w:pPr>
            <w:r>
              <w:t>В</w:t>
            </w:r>
          </w:p>
          <w:p>
            <w:pPr>
              <w:widowControl w:val="0"/>
              <w:tabs>
                <w:tab w:val="left" w:pos="900"/>
              </w:tabs>
              <w:jc w:val="center"/>
            </w:pPr>
            <w:r>
              <w:t>П</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00"/>
              </w:tabs>
              <w:jc w:val="center"/>
            </w:pPr>
            <w:r>
              <w:t xml:space="preserve">По мірі скликання засідань комісії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Розгляд проекту рішення на засіданні постійної комісії міської ради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rPr>
                <w:lang w:val="ru-RU"/>
              </w:rPr>
            </w:pPr>
            <w:r>
              <w:rPr>
                <w:lang w:val="ru-RU"/>
              </w:rPr>
              <w:t>Голова постійної депутатської комісії,</w:t>
            </w:r>
          </w:p>
          <w:p>
            <w:pPr>
              <w:widowControl w:val="0"/>
              <w:tabs>
                <w:tab w:val="left" w:pos="900"/>
              </w:tabs>
              <w:spacing w:before="40"/>
              <w:jc w:val="center"/>
            </w:pPr>
            <w:r>
              <w:rPr>
                <w:lang w:val="ru-RU"/>
              </w:rP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У </w:t>
            </w:r>
          </w:p>
          <w:p>
            <w:pPr>
              <w:widowControl w:val="0"/>
              <w:tabs>
                <w:tab w:val="left" w:pos="900"/>
              </w:tabs>
              <w:spacing w:before="40"/>
              <w:jc w:val="both"/>
            </w:pPr>
          </w:p>
          <w:p>
            <w:pPr>
              <w:widowControl w:val="0"/>
              <w:tabs>
                <w:tab w:val="left" w:pos="900"/>
              </w:tabs>
              <w:spacing w:before="40"/>
              <w:jc w:val="both"/>
            </w:pPr>
            <w:r>
              <w:t>У</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 xml:space="preserve">В день проведення засідання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6</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Розгляд проекту рішення на засіданні сесії Городоцької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pPr>
            <w: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З</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В день проведення сесії відповідно до розпорядження міського голови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7</w:t>
            </w:r>
          </w:p>
        </w:tc>
        <w:tc>
          <w:tcPr>
            <w:tcW w:w="4541" w:type="dxa"/>
            <w:tcBorders>
              <w:top w:val="single" w:color="000000" w:sz="4" w:space="0"/>
              <w:left w:val="single" w:color="000000" w:sz="4" w:space="0"/>
              <w:bottom w:val="single" w:color="000000" w:sz="4" w:space="0"/>
              <w:right w:val="nil"/>
            </w:tcBorders>
          </w:tcPr>
          <w:p>
            <w:r>
              <w:t>Виготовлення необхідної кількості завірених копій рішення та їх передача адміністратору ЦНАПу.</w:t>
            </w:r>
          </w:p>
        </w:tc>
        <w:tc>
          <w:tcPr>
            <w:tcW w:w="2381" w:type="dxa"/>
            <w:tcBorders>
              <w:top w:val="single" w:color="000000" w:sz="4" w:space="0"/>
              <w:left w:val="single" w:color="000000" w:sz="4" w:space="0"/>
              <w:bottom w:val="single" w:color="000000" w:sz="4" w:space="0"/>
              <w:right w:val="nil"/>
            </w:tcBorders>
          </w:tcPr>
          <w:p>
            <w:pPr>
              <w:ind w:right="-108"/>
              <w:jc w:val="center"/>
            </w:pPr>
            <w:r>
              <w:t xml:space="preserve">Спеціаліст відділу земельних відносин </w:t>
            </w:r>
          </w:p>
        </w:tc>
        <w:tc>
          <w:tcPr>
            <w:tcW w:w="738" w:type="dxa"/>
            <w:tcBorders>
              <w:top w:val="single" w:color="000000" w:sz="4" w:space="0"/>
              <w:left w:val="single" w:color="000000" w:sz="4" w:space="0"/>
              <w:bottom w:val="single" w:color="000000" w:sz="4" w:space="0"/>
              <w:right w:val="nil"/>
            </w:tcBorders>
          </w:tcPr>
          <w:p>
            <w:pPr>
              <w:jc w:val="center"/>
              <w:rPr>
                <w:color w:val="000000"/>
              </w:rPr>
            </w:pPr>
            <w:r>
              <w:t>В</w:t>
            </w:r>
          </w:p>
        </w:tc>
        <w:tc>
          <w:tcPr>
            <w:tcW w:w="1868" w:type="dxa"/>
            <w:tcBorders>
              <w:top w:val="single" w:color="000000" w:sz="4" w:space="0"/>
              <w:left w:val="single" w:color="000000" w:sz="4" w:space="0"/>
              <w:bottom w:val="single" w:color="000000" w:sz="4" w:space="0"/>
              <w:right w:val="single" w:color="000000" w:sz="4" w:space="0"/>
            </w:tcBorders>
          </w:tcPr>
          <w:p>
            <w:pPr>
              <w:jc w:val="center"/>
              <w:rPr>
                <w:sz w:val="26"/>
              </w:rPr>
            </w:pPr>
            <w:r>
              <w:rPr>
                <w:color w:val="000000"/>
              </w:rPr>
              <w:t>Протягом 10 робочих днів після проведення сесії міської ради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8</w:t>
            </w:r>
          </w:p>
        </w:tc>
        <w:tc>
          <w:tcPr>
            <w:tcW w:w="4541" w:type="dxa"/>
            <w:tcBorders>
              <w:top w:val="single" w:color="000000" w:sz="4" w:space="0"/>
              <w:left w:val="single" w:color="000000" w:sz="4" w:space="0"/>
              <w:bottom w:val="single" w:color="000000" w:sz="4" w:space="0"/>
              <w:right w:val="nil"/>
            </w:tcBorders>
          </w:tcPr>
          <w:p>
            <w:pPr>
              <w:spacing w:line="252" w:lineRule="auto"/>
              <w:ind w:right="84"/>
              <w:jc w:val="both"/>
            </w:pPr>
            <w:r>
              <w:t xml:space="preserve">Внесення інформації про результат надання адміністративної послуги до </w:t>
            </w:r>
            <w:r>
              <w:rPr>
                <w:color w:val="000000"/>
                <w:shd w:val="clear" w:color="auto" w:fill="FFFFFF"/>
              </w:rPr>
              <w:t>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jc w:val="center"/>
            </w:pPr>
            <w: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pPr>
            <w:r>
              <w:t>9.</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  Видача суб’єкту звернення результату послуги:</w:t>
            </w:r>
          </w:p>
          <w:p>
            <w:pPr>
              <w:widowControl w:val="0"/>
              <w:numPr>
                <w:ilvl w:val="0"/>
                <w:numId w:val="6"/>
              </w:numPr>
              <w:tabs>
                <w:tab w:val="left" w:pos="360"/>
                <w:tab w:val="left" w:pos="900"/>
              </w:tabs>
              <w:suppressAutoHyphens/>
              <w:spacing w:before="40" w:after="160" w:line="252" w:lineRule="auto"/>
              <w:ind w:left="68" w:hanging="29"/>
              <w:jc w:val="both"/>
            </w:pPr>
            <w:r>
              <w:t>рішення сесії міської ради (витяг з протоколу сесії міської ради) або обґрунтованої відмови.</w:t>
            </w:r>
          </w:p>
          <w:p>
            <w:pPr>
              <w:widowControl w:val="0"/>
              <w:numPr>
                <w:ilvl w:val="0"/>
                <w:numId w:val="6"/>
              </w:numPr>
              <w:tabs>
                <w:tab w:val="left" w:pos="720"/>
                <w:tab w:val="left" w:pos="900"/>
              </w:tabs>
              <w:suppressAutoHyphens/>
              <w:spacing w:before="40" w:after="160" w:line="252" w:lineRule="auto"/>
              <w:jc w:val="both"/>
            </w:pP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ind w:right="-17"/>
              <w:jc w:val="center"/>
            </w:pPr>
            <w: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З 5- го дня з моменту підписання  рішення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30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rPr>
              <w:t>Загальна кількість днів передбачена законодавством – не пізніше 5-ого дня з моменту підписання рішення</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
        <w:gridCol w:w="2142"/>
        <w:gridCol w:w="3782"/>
        <w:gridCol w:w="3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0" w:type="dxa"/>
          </w:tcPr>
          <w:p>
            <w:pPr>
              <w:spacing w:after="0" w:line="240" w:lineRule="auto"/>
              <w:rPr>
                <w:rFonts w:ascii="Times New Roman" w:hAnsi="Times New Roman" w:eastAsia="Calibri" w:cs="Times New Roman"/>
                <w:sz w:val="24"/>
                <w:szCs w:val="24"/>
                <w:lang w:val="ru-RU"/>
              </w:rPr>
            </w:pPr>
          </w:p>
        </w:tc>
        <w:tc>
          <w:tcPr>
            <w:tcW w:w="2142" w:type="dxa"/>
          </w:tcPr>
          <w:p>
            <w:pPr>
              <w:spacing w:after="0" w:line="240" w:lineRule="auto"/>
              <w:jc w:val="center"/>
              <w:rPr>
                <w:rFonts w:ascii="Times New Roman" w:hAnsi="Times New Roman" w:eastAsia="Calibri" w:cs="Times New Roman"/>
                <w:b/>
                <w:bCs/>
                <w:smallCaps/>
                <w:color w:val="000000"/>
                <w:spacing w:val="5"/>
                <w:sz w:val="20"/>
                <w:szCs w:val="20"/>
                <w:lang w:val="en-US"/>
              </w:rPr>
            </w:pPr>
            <w:r>
              <w:rPr>
                <w:rFonts w:eastAsia="Calibri"/>
                <w:b/>
                <w:bCs/>
                <w:smallCaps/>
                <w:color w:val="000000"/>
                <w:spacing w:val="5"/>
                <w:sz w:val="20"/>
                <w:szCs w:val="20"/>
                <w:lang w:val="en-US"/>
              </w:rPr>
              <w:t>городоцька     міська рада</w:t>
            </w:r>
          </w:p>
          <w:p>
            <w:pPr>
              <w:spacing w:after="0" w:line="240" w:lineRule="auto"/>
              <w:jc w:val="center"/>
              <w:rPr>
                <w:rFonts w:ascii="Times New Roman" w:hAnsi="Times New Roman" w:eastAsia="Calibri" w:cs="Times New Roman"/>
                <w:b/>
                <w:bCs/>
                <w:smallCaps/>
                <w:color w:val="4F81BD"/>
                <w:spacing w:val="5"/>
                <w:sz w:val="24"/>
                <w:szCs w:val="24"/>
                <w:lang w:val="en-US"/>
              </w:rPr>
            </w:pPr>
            <w:r>
              <w:rPr>
                <w:rFonts w:eastAsiaTheme="minorHAnsi"/>
                <w:b/>
                <w:smallCaps/>
                <w:color w:val="4F81BD"/>
                <w:spacing w:val="5"/>
                <w:lang w:val="en-US"/>
              </w:rPr>
              <w:drawing>
                <wp:inline distT="0" distB="0" distL="0" distR="0">
                  <wp:extent cx="1162050" cy="1447800"/>
                  <wp:effectExtent l="0" t="0" r="0" b="0"/>
                  <wp:docPr id="61" name="Рисунок 61" descr="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1" descr="Опис : gorodk_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963" w:type="dxa"/>
            <w:gridSpan w:val="2"/>
          </w:tcPr>
          <w:p>
            <w:pPr>
              <w:spacing w:after="0" w:line="240" w:lineRule="auto"/>
              <w:jc w:val="both"/>
              <w:rPr>
                <w:rFonts w:ascii="Times New Roman" w:hAnsi="Times New Roman" w:eastAsia="Calibri" w:cs="Times New Roman"/>
                <w:sz w:val="32"/>
                <w:szCs w:val="32"/>
                <w:lang w:val="ru-RU"/>
              </w:rPr>
            </w:pPr>
            <w:r>
              <w:rPr>
                <w:rFonts w:eastAsia="Calibri"/>
                <w:b/>
                <w:sz w:val="32"/>
                <w:szCs w:val="32"/>
                <w:lang w:val="ru-RU"/>
              </w:rPr>
              <w:t xml:space="preserve">Центр надання адміністративних послуг </w:t>
            </w:r>
          </w:p>
          <w:p>
            <w:pPr>
              <w:spacing w:after="0" w:line="240" w:lineRule="auto"/>
              <w:jc w:val="both"/>
              <w:rPr>
                <w:rFonts w:eastAsia="Calibri"/>
                <w:b/>
                <w:sz w:val="32"/>
                <w:szCs w:val="32"/>
                <w:lang w:val="ru-RU"/>
              </w:rPr>
            </w:pPr>
            <w:r>
              <w:rPr>
                <w:rFonts w:eastAsia="Calibri"/>
                <w:b/>
                <w:sz w:val="32"/>
                <w:szCs w:val="32"/>
                <w:lang w:val="ru-RU"/>
              </w:rPr>
              <w:t xml:space="preserve">                  Городоцької міської ради</w:t>
            </w:r>
          </w:p>
          <w:p>
            <w:pPr>
              <w:spacing w:after="0" w:line="240" w:lineRule="auto"/>
              <w:rPr>
                <w:rFonts w:ascii="Times New Roman" w:hAnsi="Times New Roman" w:eastAsia="Calibri" w:cs="Times New Roman"/>
                <w:sz w:val="24"/>
                <w:szCs w:val="24"/>
                <w:lang w:val="en-US"/>
              </w:rPr>
            </w:pPr>
            <w:r>
              <w:rPr>
                <w:rFonts w:eastAsiaTheme="minorHAnsi"/>
                <w:lang w:val="en-US"/>
              </w:rPr>
              <w:t xml:space="preserve">http://horodok-rada.gov.ua/ЦНАП </w:t>
            </w:r>
            <w:r>
              <w:rPr>
                <w:rFonts w:eastAsia="Calibri"/>
                <w:lang w:val="en-US"/>
              </w:rPr>
              <w:t>, e-mail: gorodok.cnap@gmail.com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74" w:type="dxa"/>
            <w:gridSpan w:val="3"/>
          </w:tcPr>
          <w:p>
            <w:pPr>
              <w:spacing w:after="0" w:line="240" w:lineRule="auto"/>
              <w:rPr>
                <w:rFonts w:ascii="Times New Roman" w:hAnsi="Times New Roman" w:eastAsia="Calibri" w:cs="Times New Roman"/>
                <w:sz w:val="24"/>
                <w:szCs w:val="24"/>
                <w:lang w:val="en-US"/>
              </w:rPr>
            </w:pPr>
          </w:p>
        </w:tc>
        <w:tc>
          <w:tcPr>
            <w:tcW w:w="3181" w:type="dxa"/>
          </w:tcPr>
          <w:tbl>
            <w:tblPr>
              <w:tblStyle w:val="20"/>
              <w:tblW w:w="2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tcPr>
                <w:p>
                  <w:pPr>
                    <w:spacing w:after="0" w:line="240" w:lineRule="auto"/>
                    <w:rPr>
                      <w:rFonts w:ascii="Times New Roman" w:hAnsi="Times New Roman" w:eastAsia="Calibri" w:cs="Times New Roman"/>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cs="Times New Roman"/>
                      <w:sz w:val="24"/>
                      <w:szCs w:val="24"/>
                      <w:lang w:val="ru-RU"/>
                    </w:rPr>
                  </w:pPr>
                  <w:r>
                    <w:rPr>
                      <w:rFonts w:eastAsia="Calibri"/>
                      <w:b/>
                      <w:lang w:val="ru-RU"/>
                    </w:rPr>
                    <w:t>від _______2022 №____</w:t>
                  </w:r>
                </w:p>
              </w:tc>
            </w:tr>
          </w:tbl>
          <w:p>
            <w:pPr>
              <w:spacing w:after="0" w:line="240" w:lineRule="auto"/>
              <w:rPr>
                <w:rFonts w:eastAsiaTheme="minorHAnsi"/>
                <w:lang w:val="en-US"/>
              </w:rPr>
            </w:pPr>
          </w:p>
        </w:tc>
      </w:tr>
    </w:tbl>
    <w:p>
      <w:pPr>
        <w:rPr>
          <w:rFonts w:eastAsia="Calibri"/>
          <w:sz w:val="16"/>
          <w:szCs w:val="16"/>
        </w:rPr>
      </w:pPr>
    </w:p>
    <w:tbl>
      <w:tblPr>
        <w:tblStyle w:val="12"/>
        <w:tblW w:w="99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3532"/>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04" w:type="dxa"/>
            <w:gridSpan w:val="3"/>
            <w:tcBorders>
              <w:top w:val="nil"/>
              <w:left w:val="nil"/>
              <w:bottom w:val="single" w:color="auto" w:sz="4" w:space="0"/>
              <w:right w:val="nil"/>
            </w:tcBorders>
            <w:vAlign w:val="center"/>
          </w:tcPr>
          <w:p>
            <w:pPr>
              <w:spacing w:after="0" w:line="240" w:lineRule="auto"/>
              <w:jc w:val="center"/>
              <w:rPr>
                <w:rFonts w:ascii="Times New Roman" w:hAnsi="Times New Roman" w:eastAsia="Times New Roman" w:cs="Times New Roman"/>
                <w:b/>
                <w:sz w:val="2"/>
                <w:szCs w:val="2"/>
                <w:lang w:eastAsia="ru-RU"/>
              </w:rPr>
            </w:pPr>
            <w:r>
              <w:rPr>
                <w:rFonts w:ascii="Times New Roman" w:hAnsi="Times New Roman" w:eastAsia="Times New Roman" w:cs="Times New Roman"/>
                <w:b/>
                <w:sz w:val="2"/>
                <w:szCs w:val="2"/>
                <w:lang w:eastAsia="ru-RU"/>
              </w:rPr>
              <w:t>І</w:t>
            </w:r>
          </w:p>
          <w:p>
            <w:pPr>
              <w:spacing w:after="0" w:line="240" w:lineRule="auto"/>
              <w:jc w:val="center"/>
              <w:rPr>
                <w:rFonts w:ascii="Times New Roman" w:hAnsi="Times New Roman" w:eastAsia="Times New Roman" w:cs="Times New Roman"/>
                <w:b/>
                <w:sz w:val="26"/>
                <w:szCs w:val="26"/>
                <w:lang w:eastAsia="ru-RU"/>
              </w:rPr>
            </w:pPr>
          </w:p>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 xml:space="preserve">ІНФОРМАЦІЙНА КАРТКА АДМІНІСТРАТИВНОЇ ПОСЛУГИ </w:t>
            </w:r>
            <w:bookmarkStart w:id="97" w:name="_Hlk112058454"/>
            <w:r>
              <w:rPr>
                <w:rFonts w:ascii="Times New Roman" w:hAnsi="Times New Roman" w:eastAsia="Times New Roman" w:cs="Times New Roman"/>
                <w:b/>
                <w:sz w:val="26"/>
                <w:szCs w:val="26"/>
                <w:lang w:eastAsia="ru-RU"/>
              </w:rPr>
              <w:t>№ 76, 185</w:t>
            </w:r>
            <w:bookmarkEnd w:id="97"/>
          </w:p>
          <w:p>
            <w:pPr>
              <w:spacing w:after="0" w:line="240" w:lineRule="auto"/>
              <w:jc w:val="center"/>
              <w:rPr>
                <w:rFonts w:ascii="Times New Roman" w:hAnsi="Times New Roman" w:eastAsia="Times New Roman" w:cs="Times New Roman"/>
                <w:b/>
                <w:sz w:val="16"/>
                <w:szCs w:val="16"/>
                <w:lang w:eastAsia="ru-RU"/>
              </w:rPr>
            </w:pPr>
          </w:p>
          <w:p>
            <w:pPr>
              <w:pBdr>
                <w:bottom w:val="single" w:color="auto" w:sz="12" w:space="1"/>
              </w:pBd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Прийняття рішення про присвоєння адреси об’єкту нерухомого майна </w:t>
            </w:r>
          </w:p>
          <w:p>
            <w:pPr>
              <w:spacing w:after="0" w:line="240" w:lineRule="auto"/>
              <w:ind w:firstLine="709"/>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(назва адміністративної послуги)</w:t>
            </w:r>
          </w:p>
          <w:p>
            <w:pPr>
              <w:spacing w:after="0" w:line="240" w:lineRule="auto"/>
              <w:ind w:firstLine="709"/>
              <w:jc w:val="center"/>
              <w:rPr>
                <w:rFonts w:ascii="Times New Roman" w:hAnsi="Times New Roman" w:eastAsia="Times New Roman" w:cs="Times New Roman"/>
                <w:i/>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309"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Найменування центру надання адміністративної послуги, в якому здійснюється обслуговування суб’єкту звернення</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Центр надання адміністративних послуг «ДІЯ» </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Городоцької міської ради Львівського району Львівської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val="en-US" w:eastAsia="ru-RU"/>
              </w:rPr>
              <w:t>1.</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Місцезнаходження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lang w:eastAsia="ru-RU"/>
              </w:rPr>
            </w:pPr>
            <w:r>
              <w:rPr>
                <w:rFonts w:ascii="Times New Roman" w:hAnsi="Times New Roman" w:eastAsia="Calibri" w:cs="Times New Roman"/>
                <w:b/>
                <w:lang w:eastAsia="ru-RU"/>
              </w:rPr>
              <w:t>ЦНАП:</w:t>
            </w:r>
          </w:p>
          <w:p>
            <w:pPr>
              <w:spacing w:after="0" w:line="240" w:lineRule="auto"/>
              <w:rPr>
                <w:rFonts w:ascii="Times New Roman" w:hAnsi="Times New Roman" w:eastAsia="Calibri" w:cs="Times New Roman"/>
                <w:b/>
              </w:rPr>
            </w:pPr>
            <w:r>
              <w:rPr>
                <w:rFonts w:ascii="Times New Roman" w:hAnsi="Times New Roman" w:eastAsia="Calibri" w:cs="Times New Roman"/>
                <w:lang w:eastAsia="ru-RU"/>
              </w:rPr>
              <w:t>81500, Львівська обл., м. Городок, 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Інформація щодо режиму роботи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lang w:eastAsia="uk-UA"/>
              </w:rPr>
            </w:pPr>
            <w:r>
              <w:rPr>
                <w:rFonts w:ascii="Times New Roman" w:hAnsi="Times New Roman" w:eastAsia="Times New Roman" w:cs="Times New Roman"/>
                <w:b/>
              </w:rPr>
              <w:t>ЦНАП:</w:t>
            </w:r>
          </w:p>
          <w:p>
            <w:pPr>
              <w:spacing w:after="0" w:line="240" w:lineRule="auto"/>
              <w:rPr>
                <w:rFonts w:ascii="Times New Roman" w:hAnsi="Times New Roman" w:eastAsia="Times New Roman" w:cs="Times New Roman"/>
                <w:lang w:val="ru-RU"/>
              </w:rPr>
            </w:pPr>
            <w:r>
              <w:rPr>
                <w:rFonts w:ascii="Times New Roman" w:hAnsi="Times New Roman" w:eastAsia="Times New Roman" w:cs="Times New Roman"/>
              </w:rPr>
              <w:t xml:space="preserve">понеділок:            </w:t>
            </w:r>
            <w:r>
              <w:rPr>
                <w:rFonts w:ascii="Times New Roman" w:hAnsi="Times New Roman" w:eastAsia="Times New Roman" w:cs="Times New Roman"/>
                <w:lang w:val="ru-RU"/>
              </w:rPr>
              <w:t>09:00 - 17:00</w:t>
            </w:r>
          </w:p>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вівторок:               09:00 – 20:00 </w:t>
            </w:r>
          </w:p>
          <w:p>
            <w:pPr>
              <w:spacing w:after="0" w:line="240" w:lineRule="auto"/>
              <w:rPr>
                <w:rFonts w:ascii="Times New Roman" w:hAnsi="Times New Roman" w:eastAsia="Times New Roman" w:cs="Times New Roman"/>
              </w:rPr>
            </w:pPr>
            <w:r>
              <w:rPr>
                <w:rFonts w:ascii="Times New Roman" w:hAnsi="Times New Roman" w:eastAsia="Times New Roman" w:cs="Times New Roman"/>
              </w:rPr>
              <w:t>середа, четвер :    09:00 - 17:00</w:t>
            </w:r>
          </w:p>
          <w:p>
            <w:pPr>
              <w:spacing w:after="0" w:line="240" w:lineRule="auto"/>
              <w:rPr>
                <w:rFonts w:ascii="Times New Roman" w:hAnsi="Times New Roman" w:eastAsia="Times New Roman" w:cs="Times New Roman"/>
              </w:rPr>
            </w:pPr>
            <w:r>
              <w:rPr>
                <w:rFonts w:ascii="Times New Roman" w:hAnsi="Times New Roman" w:eastAsia="Times New Roman" w:cs="Times New Roman"/>
              </w:rPr>
              <w:t>п’ятниця:              09:00</w:t>
            </w:r>
            <w:r>
              <w:rPr>
                <w:rFonts w:ascii="Times New Roman" w:hAnsi="Times New Roman" w:eastAsia="Times New Roman" w:cs="Times New Roman"/>
                <w:lang w:val="ru-RU"/>
              </w:rPr>
              <w:t xml:space="preserve"> – </w:t>
            </w:r>
            <w:r>
              <w:rPr>
                <w:rFonts w:ascii="Times New Roman" w:hAnsi="Times New Roman" w:eastAsia="Times New Roman" w:cs="Times New Roman"/>
              </w:rPr>
              <w:t xml:space="preserve">16:00 </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субота:                  09:00–13:00 </w:t>
            </w:r>
          </w:p>
          <w:p>
            <w:pPr>
              <w:spacing w:after="0" w:line="240" w:lineRule="auto"/>
              <w:rPr>
                <w:rFonts w:ascii="Times New Roman" w:hAnsi="Times New Roman" w:eastAsia="Times New Roman" w:cs="Times New Roman"/>
              </w:rPr>
            </w:pPr>
            <w:r>
              <w:rPr>
                <w:rFonts w:ascii="Times New Roman" w:hAnsi="Times New Roman" w:eastAsia="Times New Roman"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Телефон/факс (довідки), адреса електронної пошти та веб-портал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lang w:eastAsia="ru-RU"/>
              </w:rPr>
            </w:pPr>
            <w:r>
              <w:rPr>
                <w:rFonts w:ascii="Times New Roman" w:hAnsi="Times New Roman" w:eastAsia="Calibri" w:cs="Times New Roman"/>
                <w:b/>
                <w:lang w:eastAsia="ru-RU"/>
              </w:rPr>
              <w:t>ЦНАП:</w:t>
            </w:r>
          </w:p>
          <w:p>
            <w:pPr>
              <w:spacing w:after="0" w:line="240" w:lineRule="auto"/>
              <w:rPr>
                <w:rFonts w:ascii="Times New Roman" w:hAnsi="Times New Roman" w:eastAsia="Calibri" w:cs="Times New Roman"/>
                <w:lang w:eastAsia="ru-RU"/>
              </w:rPr>
            </w:pPr>
            <w:r>
              <w:rPr>
                <w:rFonts w:ascii="Times New Roman" w:hAnsi="Times New Roman" w:eastAsia="Calibri" w:cs="Times New Roman"/>
                <w:b/>
                <w:lang w:eastAsia="ru-RU"/>
              </w:rPr>
              <w:t>Тел.:</w:t>
            </w:r>
            <w:r>
              <w:rPr>
                <w:rFonts w:ascii="Times New Roman" w:hAnsi="Times New Roman" w:eastAsia="Calibri" w:cs="Times New Roman"/>
                <w:lang w:eastAsia="ru-RU"/>
              </w:rPr>
              <w:t xml:space="preserve"> (0231) 3-02-25</w:t>
            </w:r>
          </w:p>
          <w:p>
            <w:pPr>
              <w:spacing w:after="0" w:line="240" w:lineRule="auto"/>
              <w:rPr>
                <w:rFonts w:ascii="Times New Roman" w:hAnsi="Times New Roman" w:eastAsia="Calibri" w:cs="Times New Roman"/>
                <w:lang w:eastAsia="ru-RU"/>
              </w:rPr>
            </w:pPr>
            <w:r>
              <w:rPr>
                <w:rFonts w:ascii="Times New Roman" w:hAnsi="Times New Roman" w:eastAsia="Times New Roman" w:cs="Times New Roman"/>
                <w:b/>
                <w:iCs/>
              </w:rPr>
              <w:t>Електронна пошта:</w:t>
            </w:r>
            <w:r>
              <w:rPr>
                <w:rFonts w:ascii="Times New Roman" w:hAnsi="Times New Roman" w:eastAsia="Calibri" w:cs="Times New Roman"/>
                <w:lang w:val="en-US" w:eastAsia="ru-RU"/>
              </w:rPr>
              <w:t>gorodok</w:t>
            </w:r>
            <w:r>
              <w:rPr>
                <w:rFonts w:ascii="Times New Roman" w:hAnsi="Times New Roman" w:eastAsia="Calibri" w:cs="Times New Roman"/>
                <w:lang w:val="ru-RU" w:eastAsia="ru-RU"/>
              </w:rPr>
              <w:t>.</w:t>
            </w:r>
            <w:r>
              <w:rPr>
                <w:rFonts w:ascii="Times New Roman" w:hAnsi="Times New Roman" w:eastAsia="Calibri" w:cs="Times New Roman"/>
                <w:lang w:val="en-US" w:eastAsia="ru-RU"/>
              </w:rPr>
              <w:t>cnap</w:t>
            </w:r>
            <w:r>
              <w:rPr>
                <w:rFonts w:ascii="Times New Roman" w:hAnsi="Times New Roman" w:eastAsia="Calibri" w:cs="Times New Roman"/>
                <w:lang w:val="ru-RU" w:eastAsia="ru-RU"/>
              </w:rPr>
              <w:t>@</w:t>
            </w:r>
            <w:r>
              <w:rPr>
                <w:rFonts w:ascii="Times New Roman" w:hAnsi="Times New Roman" w:eastAsia="Calibri" w:cs="Times New Roman"/>
                <w:lang w:val="en-US" w:eastAsia="ru-RU"/>
              </w:rPr>
              <w:t>gmail</w:t>
            </w:r>
            <w:r>
              <w:rPr>
                <w:rFonts w:ascii="Times New Roman" w:hAnsi="Times New Roman" w:eastAsia="Calibri" w:cs="Times New Roman"/>
                <w:lang w:val="ru-RU" w:eastAsia="ru-RU"/>
              </w:rPr>
              <w:t>.</w:t>
            </w:r>
            <w:r>
              <w:rPr>
                <w:rFonts w:ascii="Times New Roman" w:hAnsi="Times New Roman" w:eastAsia="Calibri" w:cs="Times New Roman"/>
                <w:lang w:val="en-US" w:eastAsia="ru-RU"/>
              </w:rPr>
              <w:t>com</w:t>
            </w:r>
          </w:p>
          <w:p>
            <w:pPr>
              <w:spacing w:after="0" w:line="240" w:lineRule="auto"/>
              <w:rPr>
                <w:rFonts w:ascii="Times New Roman" w:hAnsi="Times New Roman" w:eastAsia="Calibri" w:cs="Times New Roman"/>
                <w:color w:val="000000"/>
              </w:rPr>
            </w:pPr>
            <w:r>
              <w:rPr>
                <w:rFonts w:ascii="Times New Roman" w:hAnsi="Times New Roman" w:eastAsia="Times New Roman" w:cs="Times New Roman"/>
                <w:b/>
                <w:iCs/>
              </w:rPr>
              <w:t>Веб-сайт</w:t>
            </w:r>
            <w:r>
              <w:rPr>
                <w:rFonts w:ascii="Times New Roman" w:hAnsi="Times New Roman" w:eastAsia="Times New Roman" w:cs="Times New Roman"/>
                <w:iCs/>
              </w:rPr>
              <w:t>:</w:t>
            </w:r>
            <w:r>
              <w:rPr>
                <w:rFonts w:ascii="Times New Roman" w:hAnsi="Times New Roman" w:eastAsia="Times New Roman" w:cs="Times New Roman"/>
                <w:lang w:eastAsia="ru-RU"/>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Закони України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 державну реєстрацію речових прав на нерухоме майно та їх обтяжень;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 містобудівний кадастр;</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 основи містобудування;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 регулювання містобудівної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Кабінету Міністрів України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-Постанова КМУ від 07.07.2021 № 690 "Про затвердження порядку присвоєння адрес об’єктам будівництва, об’єктам нерухомого майна";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-Постанова КМУ від 23.07.2021 № 681 "Деякі питання забезпечення функціонування Єдиної державної електронної системи у сфері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центральних органів виконавчої влади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80"/>
              <w:jc w:val="center"/>
              <w:rPr>
                <w:rFonts w:ascii="Times New Roman" w:hAnsi="Times New Roman" w:eastAsia="Times New Roman" w:cs="Times New Roman"/>
                <w:color w:val="000000"/>
                <w:lang w:val="ru-RU" w:eastAsia="ru-RU"/>
              </w:rPr>
            </w:pPr>
            <w:r>
              <w:rPr>
                <w:rFonts w:ascii="Times New Roman" w:hAnsi="Times New Roman" w:eastAsia="Times New Roman" w:cs="Times New Roman"/>
                <w:color w:val="000000"/>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місцевих органів виконавчої влади/органів місцевого самоврядування</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color w:val="000000"/>
                <w:lang w:eastAsia="ru-RU"/>
              </w:rPr>
              <w:t>- Рішення виконавчого комітету Городоцької міської ради Львівської  області від 19.08.2021р. №279 «Про надання повноважень щодо присвоєння адрес»</w:t>
            </w:r>
            <w:r>
              <w:rPr>
                <w:rFonts w:ascii="Times New Roman" w:hAnsi="Times New Roman" w:eastAsia="Times New Roman" w:cs="Times New Roman"/>
                <w:lang w:eastAsia="ru-RU"/>
              </w:rPr>
              <w:t xml:space="preserve">. </w:t>
            </w:r>
          </w:p>
          <w:p>
            <w:pPr>
              <w:spacing w:after="0" w:line="240" w:lineRule="auto"/>
              <w:rPr>
                <w:rFonts w:ascii="Times New Roman" w:hAnsi="Times New Roman" w:eastAsia="Times New Roman" w:cs="Times New Roman"/>
                <w:lang w:eastAsia="ru-RU"/>
              </w:rPr>
            </w:pPr>
          </w:p>
          <w:p>
            <w:pPr>
              <w:spacing w:after="0" w:line="240" w:lineRule="auto"/>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8.</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Підстава для одержання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1. Заява.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Вичерпний перелік документів, необхідних для отримання адміністративної послуги, а також вимоги до них</w:t>
            </w:r>
          </w:p>
        </w:tc>
        <w:tc>
          <w:tcPr>
            <w:tcW w:w="559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after="0" w:line="240" w:lineRule="auto"/>
              <w:ind w:firstLine="376"/>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Присвоєння адреси об'єкту будівництва після отримання права на виконання будівельних робіт: </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2. Копія документа, що посвідчує право власності або користування земельною ділянкою, на якій споруджується об’єкт нерухомого майна, - у разі, якщо право власності або користування земельною ділянкою не зареєстровано в Державному реєстрі речових прав на нерухоме майно.</w:t>
            </w:r>
          </w:p>
          <w:p>
            <w:pPr>
              <w:shd w:val="clear" w:color="auto" w:fill="FFFFFF"/>
              <w:spacing w:after="0" w:line="240" w:lineRule="auto"/>
              <w:ind w:firstLine="376"/>
              <w:jc w:val="both"/>
              <w:rPr>
                <w:rFonts w:ascii="Times New Roman" w:hAnsi="Times New Roman" w:eastAsia="Times New Roman" w:cs="Times New Roman"/>
                <w:lang w:eastAsia="ru-RU"/>
              </w:rPr>
            </w:pPr>
            <w:bookmarkStart w:id="98" w:name="n393"/>
            <w:bookmarkEnd w:id="98"/>
            <w:r>
              <w:rPr>
                <w:rFonts w:ascii="Times New Roman" w:hAnsi="Times New Roman" w:eastAsia="Times New Roman" w:cs="Times New Roman"/>
                <w:lang w:eastAsia="ru-RU"/>
              </w:rPr>
              <w:t>3. Генеральний план об'єкта будівництва (у разі спорудження об'єкта на підставі проектної документації на будівництво) .</w:t>
            </w:r>
          </w:p>
          <w:p>
            <w:pPr>
              <w:shd w:val="clear" w:color="auto" w:fill="FFFFFF"/>
              <w:spacing w:after="0" w:line="240" w:lineRule="auto"/>
              <w:ind w:firstLine="376"/>
              <w:jc w:val="both"/>
              <w:rPr>
                <w:rFonts w:ascii="Times New Roman" w:hAnsi="Times New Roman" w:eastAsia="Times New Roman" w:cs="Times New Roman"/>
                <w:lang w:eastAsia="ru-RU"/>
              </w:rPr>
            </w:pPr>
            <w:bookmarkStart w:id="99" w:name="n394"/>
            <w:bookmarkEnd w:id="99"/>
            <w:r>
              <w:rPr>
                <w:rFonts w:ascii="Times New Roman" w:hAnsi="Times New Roman" w:eastAsia="Times New Roman" w:cs="Times New Roman"/>
                <w:lang w:eastAsia="ru-RU"/>
              </w:rPr>
              <w:t>4. Копія документа, що дає право на виконання будівельних робіт, – якщо відомості про такий документ не внесені до електронної системи/єдиного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5. Копія документа, що засвідчує особу заявника, – у разі подання документів поштовим відправленням або в електронній формі.</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6.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pPr>
              <w:shd w:val="clear" w:color="auto" w:fill="FFFFFF"/>
              <w:spacing w:before="120" w:after="0" w:line="240" w:lineRule="auto"/>
              <w:ind w:firstLine="374"/>
              <w:jc w:val="both"/>
              <w:rPr>
                <w:rFonts w:ascii="Times New Roman" w:hAnsi="Times New Roman" w:eastAsia="Times New Roman" w:cs="Times New Roman"/>
                <w:lang w:eastAsia="ru-RU"/>
              </w:rPr>
            </w:pPr>
            <w:bookmarkStart w:id="100" w:name="n396"/>
            <w:bookmarkEnd w:id="100"/>
            <w:bookmarkStart w:id="101" w:name="n395"/>
            <w:bookmarkEnd w:id="101"/>
            <w:r>
              <w:rPr>
                <w:rFonts w:ascii="Times New Roman" w:hAnsi="Times New Roman" w:eastAsia="Times New Roman" w:cs="Times New Roman"/>
                <w:lang w:eastAsia="ru-RU"/>
              </w:rPr>
              <w:t>Копії документів, які подаються для присвоєння адреси об’єкту будівництва, засвідчуються замовником будівництва (його представником).</w:t>
            </w:r>
          </w:p>
          <w:p>
            <w:pPr>
              <w:shd w:val="clear" w:color="auto" w:fill="FFFFFF"/>
              <w:spacing w:before="120" w:after="0" w:line="240" w:lineRule="auto"/>
              <w:ind w:firstLine="374"/>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Присвоєння адреси закінченому будівництвом об'єкту (після прийняття в експлуатацію):</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2. Копія документа, що посвідчує право власності або користування земельною ділянкою, на якій споруджено об’єкт нерухомого майна, - у разі, якщо право власності або користування земельною ділянкою не зареєстровано в Державному реєстрі речових прав на нерухоме майно.</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3. Генеральний план об'єкта будівництва (у разі спорудження об'єкта на підставі проектної документації на будівництво) .</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4. Копія документа, що засвідчує прийняття в експлуатацію закінченого будівництвом об'єкту, – якщо відомості про такий документ не внесені до електронної системи/єдиного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5. Копія документа, що засвідчує особу заявника, – у разі подання документів поштовим відправленням або в електронній формі.</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6.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pPr>
              <w:shd w:val="clear" w:color="auto" w:fill="FFFFFF"/>
              <w:spacing w:before="120" w:after="0" w:line="240" w:lineRule="auto"/>
              <w:ind w:firstLine="374"/>
              <w:jc w:val="both"/>
              <w:rPr>
                <w:rFonts w:ascii="Times New Roman" w:hAnsi="Times New Roman" w:eastAsia="Times New Roman" w:cs="Times New Roman"/>
                <w:b/>
                <w:lang w:eastAsia="ru-RU"/>
              </w:rPr>
            </w:pPr>
            <w:r>
              <w:rPr>
                <w:rFonts w:ascii="Times New Roman" w:hAnsi="Times New Roman" w:eastAsia="Times New Roman" w:cs="Times New Roman"/>
                <w:lang w:eastAsia="ru-RU"/>
              </w:rPr>
              <w:t>Копії документів, які подаються для присвоєння адреси закінченому будівництвом об'єкту, засвідчуються замовником будівництва (його представником).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Порядок та спосіб подання документів, необхідних для отримання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Заявник (його представник) подає до Центру надання адміністративних послуг «ДІЯ» Городоцької міської ради Львівського  району Львівської області заяву, до якої додається пакет документів:</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в паперовій формі або поштовим відправленням з описом вкладення;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послуги.</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Виключно в електронній формі подаються документи щодо об'єктів, що за класом наслідків (відповідальності) належать до об'єктів із середніми (СС2) та значними (СС3) наслідками.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11.</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Безкоштовно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12.</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Строк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13.</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Перелік підстав для відмови у наданні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Подання неповного пакету документів.</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 Виявлення неповних або недостовірних відомостей у поданих документах, що підтверджено документально.</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 Подання заяви особою, яка не є власником (співвласником) об'єкта нерухомого майна, щодо якого подано заяву, або його (їх) представником.</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color w:val="000000"/>
                <w:lang w:eastAsia="ru-RU"/>
              </w:rPr>
              <w:t>4. Подання заяви до органу з присвоєння адреси, який не має повноважень приймати рішення про присвоєння адреси на відповідній території.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14.</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Результат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наказ про присвоєння адреси/відмова в присвоєнні адреси;</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витяг з Реєстру  будівельної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15.</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Способи отримання відповіді (результату)</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Особисто або через його представника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16.</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Примітка</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w:t>
            </w:r>
          </w:p>
        </w:tc>
      </w:tr>
    </w:tbl>
    <w:p>
      <w:pPr>
        <w:jc w:val="center"/>
        <w:rPr>
          <w:rFonts w:eastAsia="Calibri"/>
          <w:b/>
          <w:sz w:val="28"/>
          <w:szCs w:val="28"/>
        </w:rPr>
      </w:pPr>
      <w:r>
        <w:rPr>
          <w:rFonts w:eastAsia="Calibri"/>
          <w:b/>
          <w:sz w:val="28"/>
          <w:szCs w:val="28"/>
        </w:rPr>
        <w:t xml:space="preserve"> </w:t>
      </w:r>
    </w:p>
    <w:p>
      <w:pPr>
        <w:rPr>
          <w:rFonts w:eastAsia="Calibri"/>
          <w:b/>
          <w:sz w:val="28"/>
          <w:szCs w:val="28"/>
        </w:rPr>
      </w:pPr>
      <w:r>
        <w:rPr>
          <w:rFonts w:eastAsia="Calibri"/>
          <w:b/>
          <w:sz w:val="28"/>
          <w:szCs w:val="28"/>
        </w:rPr>
        <w:br w:type="page"/>
      </w:r>
    </w:p>
    <w:tbl>
      <w:tblPr>
        <w:tblStyle w:val="20"/>
        <w:tblW w:w="3119" w:type="dxa"/>
        <w:tblInd w:w="69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rPr>
                <w:rFonts w:ascii="Times New Roman" w:hAnsi="Times New Roman" w:eastAsia="Calibri" w:cs="Times New Roman"/>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cs="Times New Roman"/>
                <w:sz w:val="24"/>
                <w:szCs w:val="24"/>
                <w:lang w:val="ru-RU"/>
              </w:rPr>
            </w:pPr>
            <w:r>
              <w:rPr>
                <w:rFonts w:eastAsia="Calibri"/>
                <w:b/>
                <w:lang w:val="ru-RU"/>
              </w:rPr>
              <w:t>від ______2022 №____</w:t>
            </w:r>
          </w:p>
        </w:tc>
      </w:tr>
    </w:tbl>
    <w:p>
      <w:pPr>
        <w:spacing w:after="0" w:line="240" w:lineRule="auto"/>
        <w:ind w:firstLine="709"/>
        <w:jc w:val="center"/>
        <w:rPr>
          <w:rFonts w:ascii="Times New Roman" w:hAnsi="Times New Roman" w:eastAsia="Times New Roman" w:cs="Times New Roman"/>
          <w:sz w:val="28"/>
          <w:szCs w:val="28"/>
          <w:lang w:eastAsia="ru-RU"/>
        </w:rPr>
      </w:pP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ТЕХНОЛОГІЧНА КАРТКА № 76, 185</w:t>
      </w:r>
    </w:p>
    <w:p>
      <w:pPr>
        <w:spacing w:after="0" w:line="240" w:lineRule="auto"/>
        <w:ind w:firstLine="709"/>
        <w:jc w:val="center"/>
        <w:rPr>
          <w:rFonts w:ascii="Times New Roman" w:hAnsi="Times New Roman" w:eastAsia="Times New Roman" w:cs="Times New Roman"/>
          <w:sz w:val="28"/>
          <w:szCs w:val="28"/>
          <w:lang w:eastAsia="ru-RU"/>
        </w:rPr>
      </w:pPr>
    </w:p>
    <w:p>
      <w:pPr>
        <w:pBdr>
          <w:bottom w:val="single" w:color="auto" w:sz="12" w:space="1"/>
        </w:pBd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Прийняття рішення про присвоєння адреси об’єкту нерухомого майна</w:t>
      </w:r>
    </w:p>
    <w:p>
      <w:pPr>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(назва послуги)</w:t>
      </w:r>
    </w:p>
    <w:p>
      <w:pPr>
        <w:spacing w:after="0" w:line="240" w:lineRule="auto"/>
        <w:jc w:val="both"/>
        <w:rPr>
          <w:rFonts w:ascii="Times New Roman" w:hAnsi="Times New Roman" w:eastAsia="Times New Roman" w:cs="Times New Roman"/>
          <w:sz w:val="28"/>
          <w:szCs w:val="28"/>
          <w:lang w:eastAsia="ru-RU"/>
        </w:rPr>
      </w:pPr>
    </w:p>
    <w:tbl>
      <w:tblPr>
        <w:tblStyle w:val="1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4083"/>
        <w:gridCol w:w="2575"/>
        <w:gridCol w:w="622"/>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з/п</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Етапи надання адміністративної послуги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Відповідальна посадова особа і виконавчий орган</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Дія</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val="0"/>
              <w:tabs>
                <w:tab w:val="left" w:pos="900"/>
              </w:tabs>
              <w:spacing w:after="0" w:line="240" w:lineRule="auto"/>
              <w:jc w:val="center"/>
              <w:rPr>
                <w:rFonts w:ascii="Times New Roman" w:hAnsi="Times New Roman" w:eastAsia="Times New Roman" w:cs="Times New Roman"/>
                <w:lang w:val="ru-RU" w:eastAsia="uk-UA"/>
              </w:rPr>
            </w:pPr>
            <w:r>
              <w:rPr>
                <w:rFonts w:ascii="Times New Roman" w:hAnsi="Times New Roman" w:cs="Times New Roman"/>
                <w:lang w:val="ru-RU"/>
              </w:rPr>
              <w:t>1.</w:t>
            </w:r>
          </w:p>
        </w:tc>
        <w:tc>
          <w:tcPr>
            <w:tcW w:w="4083" w:type="dxa"/>
            <w:tcBorders>
              <w:top w:val="single" w:color="auto" w:sz="4" w:space="0"/>
              <w:left w:val="single" w:color="auto" w:sz="4" w:space="0"/>
              <w:bottom w:val="single" w:color="auto" w:sz="4" w:space="0"/>
              <w:right w:val="single" w:color="auto" w:sz="4" w:space="0"/>
            </w:tcBorders>
          </w:tcPr>
          <w:p>
            <w:pPr>
              <w:widowControl w:val="0"/>
              <w:tabs>
                <w:tab w:val="left" w:pos="900"/>
              </w:tabs>
              <w:spacing w:after="0" w:line="240" w:lineRule="auto"/>
              <w:ind w:right="97"/>
              <w:jc w:val="both"/>
              <w:rPr>
                <w:rFonts w:ascii="Times New Roman" w:hAnsi="Times New Roman" w:eastAsia="Times New Roman" w:cs="Times New Roman"/>
                <w:lang w:val="ru-RU"/>
              </w:rPr>
            </w:pPr>
            <w:r>
              <w:rPr>
                <w:rFonts w:ascii="Times New Roman" w:hAnsi="Times New Roman" w:cs="Times New Roman"/>
                <w:lang w:val="ru-RU"/>
              </w:rPr>
              <w:t>Прийом і перевірка повноти пакета документів, реєстрація послуги, повідомлення суб’єкта звернення про орієнтовний термін виконання.</w:t>
            </w:r>
          </w:p>
          <w:p>
            <w:pPr>
              <w:widowControl w:val="0"/>
              <w:tabs>
                <w:tab w:val="left" w:pos="900"/>
              </w:tabs>
              <w:spacing w:after="0" w:line="240" w:lineRule="auto"/>
              <w:ind w:right="97"/>
              <w:jc w:val="both"/>
              <w:rPr>
                <w:rFonts w:ascii="Times New Roman" w:hAnsi="Times New Roman" w:eastAsia="Times New Roman" w:cs="Times New Roman"/>
                <w:lang w:val="ru-RU"/>
              </w:rPr>
            </w:pPr>
            <w:r>
              <w:rPr>
                <w:rFonts w:ascii="Times New Roman" w:hAnsi="Times New Roman" w:cs="Times New Roman"/>
                <w:lang w:val="ru-RU"/>
              </w:rPr>
              <w:t>Внесення інформації про подані документи до  інформаційної системи "Програмний комплекс автоматизації ЦНАП"(«Вулик»).</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ru-RU"/>
              </w:rPr>
            </w:pPr>
            <w:r>
              <w:rPr>
                <w:rFonts w:ascii="Times New Roman" w:hAnsi="Times New Roman" w:cs="Times New Roman"/>
                <w:lang w:val="ru-RU"/>
              </w:rPr>
              <w:t>Адміністратор ЦНАП</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rPr>
            </w:pPr>
            <w:r>
              <w:rPr>
                <w:rFonts w:ascii="Times New Roman" w:hAnsi="Times New Roman" w:cs="Times New Roman"/>
                <w:lang w:val="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rPr>
            </w:pPr>
            <w:r>
              <w:rPr>
                <w:rFonts w:ascii="Times New Roman" w:hAnsi="Times New Roman" w:cs="Times New Roman"/>
                <w:lang w:val="ru-RU"/>
              </w:rPr>
              <w:t>протягом 1-ого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2.</w:t>
            </w:r>
          </w:p>
        </w:tc>
        <w:tc>
          <w:tcPr>
            <w:tcW w:w="40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Передача вхідного пакета документів наручно в відділ містобудування та  архітектури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Адміністратор ЦНАП</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протягом 1-ого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спеціаліст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у день подання заяви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Розгляд заяви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містобудування та архітектури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архітектор міста</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У</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робочого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3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083"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Підготовка наказу про присвоєння адреси, внесення інформації про присвоєння адреси до Реєстру будівельної діяльності</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спеціаліст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 робочих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Видача наказу про присвоєння адреси, реєстрація Витягу в Реєстрі будівельної діяльності</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містобудування та архітектури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архітектор міста</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1 робочий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23"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cs="Times New Roman"/>
                <w:b/>
                <w:lang w:val="ru-RU"/>
              </w:rPr>
              <w:t>Загальна кількість днів надання послуги – 5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23"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cs="Times New Roman"/>
                <w:b/>
                <w:lang w:val="ru-RU"/>
              </w:rPr>
              <w:t>Загальна кількість днів передбачена законодавством – 5 днів.</w:t>
            </w:r>
          </w:p>
        </w:tc>
      </w:tr>
    </w:tbl>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Умовні позначки: В – виконує; У – бере участь; П – погоджує; З – затверджує</w:t>
      </w:r>
    </w:p>
    <w:p>
      <w:pPr>
        <w:rPr>
          <w:rFonts w:eastAsia="Calibri"/>
          <w:b/>
          <w:sz w:val="28"/>
          <w:szCs w:val="28"/>
        </w:rPr>
      </w:pPr>
      <w:r>
        <w:rPr>
          <w:rFonts w:eastAsia="Calibri"/>
          <w:b/>
          <w:sz w:val="28"/>
          <w:szCs w:val="28"/>
        </w:rPr>
        <w:br w:type="page"/>
      </w:r>
    </w:p>
    <w:p>
      <w:pPr>
        <w:rPr>
          <w:rFonts w:eastAsia="Calibri"/>
          <w:b/>
          <w:color w:val="FF0000"/>
          <w:sz w:val="28"/>
          <w:szCs w:val="28"/>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
        <w:gridCol w:w="2142"/>
        <w:gridCol w:w="3782"/>
        <w:gridCol w:w="3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0" w:type="dxa"/>
          </w:tcPr>
          <w:p>
            <w:pPr>
              <w:spacing w:after="0" w:line="240" w:lineRule="auto"/>
              <w:rPr>
                <w:rFonts w:ascii="Times New Roman" w:hAnsi="Times New Roman" w:eastAsia="Calibri" w:cs="Times New Roman"/>
                <w:sz w:val="24"/>
                <w:szCs w:val="24"/>
                <w:lang w:val="ru-RU"/>
              </w:rPr>
            </w:pPr>
          </w:p>
        </w:tc>
        <w:tc>
          <w:tcPr>
            <w:tcW w:w="2142" w:type="dxa"/>
          </w:tcPr>
          <w:p>
            <w:pPr>
              <w:spacing w:after="0" w:line="240" w:lineRule="auto"/>
              <w:jc w:val="center"/>
              <w:rPr>
                <w:rFonts w:ascii="Times New Roman" w:hAnsi="Times New Roman" w:eastAsia="Calibri" w:cs="Times New Roman"/>
                <w:b/>
                <w:bCs/>
                <w:smallCaps/>
                <w:color w:val="000000"/>
                <w:spacing w:val="5"/>
                <w:sz w:val="20"/>
                <w:szCs w:val="20"/>
                <w:lang w:val="en-US"/>
              </w:rPr>
            </w:pPr>
            <w:r>
              <w:rPr>
                <w:rFonts w:eastAsia="Calibri"/>
                <w:b/>
                <w:bCs/>
                <w:smallCaps/>
                <w:color w:val="000000"/>
                <w:spacing w:val="5"/>
                <w:sz w:val="20"/>
                <w:szCs w:val="20"/>
                <w:lang w:val="en-US"/>
              </w:rPr>
              <w:t>городоцька     міська рада</w:t>
            </w:r>
          </w:p>
          <w:p>
            <w:pPr>
              <w:spacing w:after="0" w:line="240" w:lineRule="auto"/>
              <w:jc w:val="center"/>
              <w:rPr>
                <w:rFonts w:ascii="Times New Roman" w:hAnsi="Times New Roman" w:eastAsia="Calibri" w:cs="Times New Roman"/>
                <w:b/>
                <w:bCs/>
                <w:smallCaps/>
                <w:color w:val="4F81BD"/>
                <w:spacing w:val="5"/>
                <w:sz w:val="24"/>
                <w:szCs w:val="24"/>
                <w:lang w:val="en-US"/>
              </w:rPr>
            </w:pPr>
            <w:r>
              <w:rPr>
                <w:rFonts w:eastAsiaTheme="minorHAnsi"/>
                <w:b/>
                <w:smallCaps/>
                <w:color w:val="4F81BD"/>
                <w:spacing w:val="5"/>
                <w:lang w:val="en-US"/>
              </w:rPr>
              <w:drawing>
                <wp:inline distT="0" distB="0" distL="0" distR="0">
                  <wp:extent cx="1162050" cy="1447800"/>
                  <wp:effectExtent l="0" t="0" r="0" b="0"/>
                  <wp:docPr id="60" name="Рисунок 60" descr="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0" descr="Опис : gorodk_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963" w:type="dxa"/>
            <w:gridSpan w:val="2"/>
          </w:tcPr>
          <w:p>
            <w:pPr>
              <w:spacing w:after="0" w:line="240" w:lineRule="auto"/>
              <w:jc w:val="both"/>
              <w:rPr>
                <w:rFonts w:ascii="Times New Roman" w:hAnsi="Times New Roman" w:eastAsia="Calibri" w:cs="Times New Roman"/>
                <w:sz w:val="32"/>
                <w:szCs w:val="32"/>
                <w:lang w:val="ru-RU"/>
              </w:rPr>
            </w:pPr>
            <w:r>
              <w:rPr>
                <w:rFonts w:eastAsia="Calibri"/>
                <w:b/>
                <w:sz w:val="32"/>
                <w:szCs w:val="32"/>
                <w:lang w:val="ru-RU"/>
              </w:rPr>
              <w:t xml:space="preserve">Центр надання адміністративних послуг </w:t>
            </w:r>
          </w:p>
          <w:p>
            <w:pPr>
              <w:spacing w:after="0" w:line="240" w:lineRule="auto"/>
              <w:jc w:val="both"/>
              <w:rPr>
                <w:rFonts w:eastAsia="Calibri"/>
                <w:b/>
                <w:sz w:val="32"/>
                <w:szCs w:val="32"/>
                <w:lang w:val="ru-RU"/>
              </w:rPr>
            </w:pPr>
            <w:r>
              <w:rPr>
                <w:rFonts w:eastAsia="Calibri"/>
                <w:b/>
                <w:sz w:val="32"/>
                <w:szCs w:val="32"/>
                <w:lang w:val="ru-RU"/>
              </w:rPr>
              <w:t xml:space="preserve">                  Городоцької міської ради</w:t>
            </w:r>
          </w:p>
          <w:p>
            <w:pPr>
              <w:spacing w:after="0" w:line="240" w:lineRule="auto"/>
              <w:rPr>
                <w:rFonts w:ascii="Times New Roman" w:hAnsi="Times New Roman" w:eastAsia="Calibri" w:cs="Times New Roman"/>
                <w:sz w:val="24"/>
                <w:szCs w:val="24"/>
                <w:lang w:val="en-US"/>
              </w:rPr>
            </w:pPr>
            <w:r>
              <w:rPr>
                <w:rFonts w:eastAsiaTheme="minorHAnsi"/>
                <w:lang w:val="en-US"/>
              </w:rPr>
              <w:t xml:space="preserve">http://horodok-rada.gov.ua/ЦНАП </w:t>
            </w:r>
            <w:r>
              <w:rPr>
                <w:rFonts w:eastAsia="Calibri"/>
                <w:lang w:val="en-US"/>
              </w:rPr>
              <w:t>, e-mail: gorodok.cnap@gmail.com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74" w:type="dxa"/>
            <w:gridSpan w:val="3"/>
          </w:tcPr>
          <w:p>
            <w:pPr>
              <w:spacing w:after="0" w:line="240" w:lineRule="auto"/>
              <w:rPr>
                <w:rFonts w:ascii="Times New Roman" w:hAnsi="Times New Roman" w:eastAsia="Calibri" w:cs="Times New Roman"/>
                <w:sz w:val="24"/>
                <w:szCs w:val="24"/>
                <w:lang w:val="en-US"/>
              </w:rPr>
            </w:pPr>
          </w:p>
        </w:tc>
        <w:tc>
          <w:tcPr>
            <w:tcW w:w="3181" w:type="dxa"/>
          </w:tcPr>
          <w:tbl>
            <w:tblPr>
              <w:tblStyle w:val="20"/>
              <w:tblW w:w="2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65" w:type="dxa"/>
                </w:tcPr>
                <w:p>
                  <w:pPr>
                    <w:spacing w:after="0" w:line="240" w:lineRule="auto"/>
                    <w:rPr>
                      <w:rFonts w:ascii="Times New Roman" w:hAnsi="Times New Roman" w:eastAsia="Calibri" w:cs="Times New Roman"/>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cs="Times New Roman"/>
                      <w:sz w:val="24"/>
                      <w:szCs w:val="24"/>
                      <w:lang w:val="ru-RU"/>
                    </w:rPr>
                  </w:pPr>
                  <w:r>
                    <w:rPr>
                      <w:rFonts w:eastAsia="Calibri"/>
                      <w:b/>
                      <w:lang w:val="ru-RU"/>
                    </w:rPr>
                    <w:t>від _______2022 №____</w:t>
                  </w:r>
                </w:p>
              </w:tc>
            </w:tr>
          </w:tbl>
          <w:p>
            <w:pPr>
              <w:spacing w:after="0" w:line="240" w:lineRule="auto"/>
              <w:rPr>
                <w:rFonts w:eastAsiaTheme="minorHAnsi"/>
                <w:lang w:val="en-US"/>
              </w:rPr>
            </w:pPr>
          </w:p>
        </w:tc>
      </w:tr>
    </w:tbl>
    <w:p>
      <w:pPr>
        <w:rPr>
          <w:rFonts w:eastAsia="Calibri"/>
          <w:sz w:val="16"/>
          <w:szCs w:val="16"/>
        </w:rPr>
      </w:pPr>
    </w:p>
    <w:tbl>
      <w:tblPr>
        <w:tblStyle w:val="12"/>
        <w:tblW w:w="99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3532"/>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904" w:type="dxa"/>
            <w:gridSpan w:val="3"/>
            <w:tcBorders>
              <w:top w:val="nil"/>
              <w:left w:val="nil"/>
              <w:bottom w:val="single" w:color="auto" w:sz="4" w:space="0"/>
              <w:right w:val="nil"/>
            </w:tcBorders>
            <w:vAlign w:val="center"/>
          </w:tcPr>
          <w:p>
            <w:pPr>
              <w:spacing w:after="0" w:line="240" w:lineRule="auto"/>
              <w:jc w:val="center"/>
              <w:rPr>
                <w:rFonts w:ascii="Times New Roman" w:hAnsi="Times New Roman" w:eastAsia="Times New Roman" w:cs="Times New Roman"/>
                <w:b/>
                <w:sz w:val="26"/>
                <w:szCs w:val="26"/>
                <w:lang w:eastAsia="ru-RU"/>
              </w:rPr>
            </w:pPr>
            <w:r>
              <w:rPr>
                <w:rFonts w:ascii="Times New Roman" w:hAnsi="Times New Roman" w:eastAsia="Times New Roman" w:cs="Times New Roman"/>
                <w:b/>
                <w:sz w:val="26"/>
                <w:szCs w:val="26"/>
                <w:lang w:eastAsia="ru-RU"/>
              </w:rPr>
              <w:t xml:space="preserve">ІНФОРМАЦІЙНА КАРТКА </w:t>
            </w:r>
            <w:bookmarkStart w:id="102" w:name="_Hlk112057824"/>
            <w:r>
              <w:rPr>
                <w:rFonts w:ascii="Times New Roman" w:hAnsi="Times New Roman" w:eastAsia="Times New Roman" w:cs="Times New Roman"/>
                <w:b/>
                <w:sz w:val="26"/>
                <w:szCs w:val="26"/>
                <w:lang w:eastAsia="ru-RU"/>
              </w:rPr>
              <w:t>АДМІНІСТРАТИВНОЇ ПОСЛУГИ № 77</w:t>
            </w:r>
            <w:bookmarkEnd w:id="102"/>
          </w:p>
          <w:p>
            <w:pPr>
              <w:spacing w:after="0" w:line="240" w:lineRule="auto"/>
              <w:jc w:val="center"/>
              <w:rPr>
                <w:rFonts w:ascii="Times New Roman" w:hAnsi="Times New Roman" w:eastAsia="Times New Roman" w:cs="Times New Roman"/>
                <w:b/>
                <w:sz w:val="16"/>
                <w:szCs w:val="16"/>
                <w:lang w:eastAsia="ru-RU"/>
              </w:rPr>
            </w:pPr>
          </w:p>
          <w:p>
            <w:pPr>
              <w:spacing w:after="0" w:line="240" w:lineRule="auto"/>
              <w:jc w:val="center"/>
              <w:rPr>
                <w:rFonts w:ascii="Times New Roman" w:hAnsi="Times New Roman" w:eastAsia="Times New Roman" w:cs="Times New Roman"/>
                <w:b/>
                <w:sz w:val="28"/>
                <w:szCs w:val="28"/>
                <w:u w:val="single"/>
                <w:lang w:eastAsia="ru-RU"/>
              </w:rPr>
            </w:pPr>
            <w:bookmarkStart w:id="103" w:name="_Hlk112057855"/>
            <w:r>
              <w:rPr>
                <w:rFonts w:ascii="Times New Roman" w:hAnsi="Times New Roman" w:eastAsia="Times New Roman" w:cs="Times New Roman"/>
                <w:b/>
                <w:sz w:val="28"/>
                <w:szCs w:val="28"/>
                <w:u w:val="single"/>
                <w:lang w:eastAsia="ru-RU"/>
              </w:rPr>
              <w:t>Прийняття рішення про зміну адреси об’єкта нерухомого майна</w:t>
            </w:r>
            <w:bookmarkEnd w:id="103"/>
          </w:p>
          <w:p>
            <w:pPr>
              <w:spacing w:after="0" w:line="240" w:lineRule="auto"/>
              <w:ind w:firstLine="709"/>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(назва адміністративної послуги)   </w:t>
            </w:r>
          </w:p>
          <w:p>
            <w:pPr>
              <w:spacing w:after="0" w:line="240" w:lineRule="auto"/>
              <w:ind w:firstLine="709"/>
              <w:jc w:val="center"/>
              <w:rPr>
                <w:rFonts w:ascii="Times New Roman" w:hAnsi="Times New Roman" w:eastAsia="Times New Roman" w:cs="Times New Roman"/>
                <w:i/>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309"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Найменування центру надання адміністративної послуги, в якому здійснюється обслуговування суб’єкту звернення</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Центр надання адміністративних послуг «ДІЯ»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Городоцької міської ради Львівського району Львівської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val="en-US" w:eastAsia="ru-RU"/>
              </w:rPr>
              <w:t>1.</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Місцезнаходження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lang w:eastAsia="ru-RU"/>
              </w:rPr>
            </w:pPr>
            <w:r>
              <w:rPr>
                <w:rFonts w:ascii="Times New Roman" w:hAnsi="Times New Roman" w:eastAsia="Calibri" w:cs="Times New Roman"/>
                <w:b/>
                <w:lang w:eastAsia="ru-RU"/>
              </w:rPr>
              <w:t>ЦНАП:</w:t>
            </w:r>
          </w:p>
          <w:p>
            <w:pPr>
              <w:spacing w:after="0" w:line="240" w:lineRule="auto"/>
              <w:rPr>
                <w:rFonts w:ascii="Times New Roman" w:hAnsi="Times New Roman" w:eastAsia="Calibri" w:cs="Times New Roman"/>
                <w:b/>
              </w:rPr>
            </w:pPr>
            <w:r>
              <w:rPr>
                <w:rFonts w:ascii="Times New Roman" w:hAnsi="Times New Roman" w:eastAsia="Calibri" w:cs="Times New Roman"/>
                <w:lang w:eastAsia="ru-RU"/>
              </w:rPr>
              <w:t>81500, Львівська обл., м. Городок, майдан Гайдамаків 6</w:t>
            </w:r>
          </w:p>
          <w:p>
            <w:pPr>
              <w:spacing w:after="0" w:line="240" w:lineRule="auto"/>
              <w:rPr>
                <w:rFonts w:ascii="Times New Roman" w:hAnsi="Times New Roman" w:eastAsia="Calibri"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Інформація щодо режиму роботи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lang w:eastAsia="uk-UA"/>
              </w:rPr>
            </w:pPr>
            <w:r>
              <w:rPr>
                <w:rFonts w:ascii="Times New Roman" w:hAnsi="Times New Roman" w:eastAsia="Times New Roman" w:cs="Times New Roman"/>
                <w:b/>
              </w:rPr>
              <w:t>ЦНАП:</w:t>
            </w:r>
          </w:p>
          <w:p>
            <w:pPr>
              <w:spacing w:after="0" w:line="240" w:lineRule="auto"/>
              <w:rPr>
                <w:rFonts w:ascii="Times New Roman" w:hAnsi="Times New Roman" w:eastAsia="Times New Roman" w:cs="Times New Roman"/>
                <w:lang w:val="ru-RU"/>
              </w:rPr>
            </w:pPr>
            <w:r>
              <w:rPr>
                <w:rFonts w:ascii="Times New Roman" w:hAnsi="Times New Roman" w:eastAsia="Times New Roman" w:cs="Times New Roman"/>
              </w:rPr>
              <w:t xml:space="preserve">понеділок:            </w:t>
            </w:r>
            <w:r>
              <w:rPr>
                <w:rFonts w:ascii="Times New Roman" w:hAnsi="Times New Roman" w:eastAsia="Times New Roman" w:cs="Times New Roman"/>
                <w:lang w:val="ru-RU"/>
              </w:rPr>
              <w:t>09:00 - 17:00</w:t>
            </w:r>
          </w:p>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вівторок:               09:00 – 20:00 </w:t>
            </w:r>
          </w:p>
          <w:p>
            <w:pPr>
              <w:spacing w:after="0" w:line="240" w:lineRule="auto"/>
              <w:rPr>
                <w:rFonts w:ascii="Times New Roman" w:hAnsi="Times New Roman" w:eastAsia="Times New Roman" w:cs="Times New Roman"/>
              </w:rPr>
            </w:pPr>
            <w:r>
              <w:rPr>
                <w:rFonts w:ascii="Times New Roman" w:hAnsi="Times New Roman" w:eastAsia="Times New Roman" w:cs="Times New Roman"/>
              </w:rPr>
              <w:t>середа, четвер :    09:00 - 17:00</w:t>
            </w:r>
          </w:p>
          <w:p>
            <w:pPr>
              <w:spacing w:after="0" w:line="240" w:lineRule="auto"/>
              <w:rPr>
                <w:rFonts w:ascii="Times New Roman" w:hAnsi="Times New Roman" w:eastAsia="Times New Roman" w:cs="Times New Roman"/>
              </w:rPr>
            </w:pPr>
            <w:r>
              <w:rPr>
                <w:rFonts w:ascii="Times New Roman" w:hAnsi="Times New Roman" w:eastAsia="Times New Roman" w:cs="Times New Roman"/>
              </w:rPr>
              <w:t>п’ятниця:              09:00</w:t>
            </w:r>
            <w:r>
              <w:rPr>
                <w:rFonts w:ascii="Times New Roman" w:hAnsi="Times New Roman" w:eastAsia="Times New Roman" w:cs="Times New Roman"/>
                <w:lang w:val="ru-RU"/>
              </w:rPr>
              <w:t xml:space="preserve"> – </w:t>
            </w:r>
            <w:r>
              <w:rPr>
                <w:rFonts w:ascii="Times New Roman" w:hAnsi="Times New Roman" w:eastAsia="Times New Roman" w:cs="Times New Roman"/>
              </w:rPr>
              <w:t xml:space="preserve">16:00 </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субота:                  09:00–13:00 </w:t>
            </w:r>
          </w:p>
          <w:p>
            <w:pPr>
              <w:spacing w:after="0" w:line="240" w:lineRule="auto"/>
              <w:rPr>
                <w:rFonts w:ascii="Times New Roman" w:hAnsi="Times New Roman" w:eastAsia="Times New Roman" w:cs="Times New Roman"/>
              </w:rPr>
            </w:pPr>
            <w:r>
              <w:rPr>
                <w:rFonts w:ascii="Times New Roman" w:hAnsi="Times New Roman" w:eastAsia="Times New Roman" w:cs="Times New Roman"/>
              </w:rPr>
              <w:t>неділя:                  вихідний день</w:t>
            </w:r>
          </w:p>
          <w:p>
            <w:pPr>
              <w:spacing w:after="0" w:line="240" w:lineRule="auto"/>
              <w:rPr>
                <w:rFonts w:ascii="Times New Roman" w:hAnsi="Times New Roman" w:eastAsia="Calibri"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Телефон/факс (довідки), адреса електронної пошти та веб-портал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lang w:eastAsia="ru-RU"/>
              </w:rPr>
            </w:pPr>
            <w:r>
              <w:rPr>
                <w:rFonts w:ascii="Times New Roman" w:hAnsi="Times New Roman" w:eastAsia="Calibri" w:cs="Times New Roman"/>
                <w:b/>
                <w:lang w:eastAsia="ru-RU"/>
              </w:rPr>
              <w:t>ЦНАП:</w:t>
            </w:r>
          </w:p>
          <w:p>
            <w:pPr>
              <w:spacing w:after="0" w:line="240" w:lineRule="auto"/>
              <w:rPr>
                <w:rFonts w:ascii="Times New Roman" w:hAnsi="Times New Roman" w:eastAsia="Calibri" w:cs="Times New Roman"/>
                <w:lang w:eastAsia="ru-RU"/>
              </w:rPr>
            </w:pPr>
            <w:r>
              <w:rPr>
                <w:rFonts w:ascii="Times New Roman" w:hAnsi="Times New Roman" w:eastAsia="Calibri" w:cs="Times New Roman"/>
                <w:b/>
                <w:lang w:eastAsia="ru-RU"/>
              </w:rPr>
              <w:t>Тел.:</w:t>
            </w:r>
            <w:r>
              <w:rPr>
                <w:rFonts w:ascii="Times New Roman" w:hAnsi="Times New Roman" w:eastAsia="Calibri" w:cs="Times New Roman"/>
                <w:lang w:eastAsia="ru-RU"/>
              </w:rPr>
              <w:t xml:space="preserve"> (0231) 3-02-25</w:t>
            </w:r>
          </w:p>
          <w:p>
            <w:pPr>
              <w:spacing w:after="0" w:line="240" w:lineRule="auto"/>
              <w:rPr>
                <w:rFonts w:ascii="Times New Roman" w:hAnsi="Times New Roman" w:eastAsia="Calibri" w:cs="Times New Roman"/>
                <w:lang w:eastAsia="ru-RU"/>
              </w:rPr>
            </w:pPr>
            <w:r>
              <w:rPr>
                <w:rFonts w:ascii="Times New Roman" w:hAnsi="Times New Roman" w:eastAsia="Times New Roman" w:cs="Times New Roman"/>
                <w:b/>
                <w:iCs/>
              </w:rPr>
              <w:t>Електронна пошта:</w:t>
            </w:r>
            <w:r>
              <w:rPr>
                <w:rFonts w:ascii="Times New Roman" w:hAnsi="Times New Roman" w:eastAsia="Calibri" w:cs="Times New Roman"/>
                <w:lang w:val="en-US" w:eastAsia="ru-RU"/>
              </w:rPr>
              <w:t>gorodok</w:t>
            </w:r>
            <w:r>
              <w:rPr>
                <w:rFonts w:ascii="Times New Roman" w:hAnsi="Times New Roman" w:eastAsia="Calibri" w:cs="Times New Roman"/>
                <w:lang w:val="ru-RU" w:eastAsia="ru-RU"/>
              </w:rPr>
              <w:t>.</w:t>
            </w:r>
            <w:r>
              <w:rPr>
                <w:rFonts w:ascii="Times New Roman" w:hAnsi="Times New Roman" w:eastAsia="Calibri" w:cs="Times New Roman"/>
                <w:lang w:val="en-US" w:eastAsia="ru-RU"/>
              </w:rPr>
              <w:t>cnap</w:t>
            </w:r>
            <w:r>
              <w:rPr>
                <w:rFonts w:ascii="Times New Roman" w:hAnsi="Times New Roman" w:eastAsia="Calibri" w:cs="Times New Roman"/>
                <w:lang w:val="ru-RU" w:eastAsia="ru-RU"/>
              </w:rPr>
              <w:t>@</w:t>
            </w:r>
            <w:r>
              <w:rPr>
                <w:rFonts w:ascii="Times New Roman" w:hAnsi="Times New Roman" w:eastAsia="Calibri" w:cs="Times New Roman"/>
                <w:lang w:val="en-US" w:eastAsia="ru-RU"/>
              </w:rPr>
              <w:t>gmail</w:t>
            </w:r>
            <w:r>
              <w:rPr>
                <w:rFonts w:ascii="Times New Roman" w:hAnsi="Times New Roman" w:eastAsia="Calibri" w:cs="Times New Roman"/>
                <w:lang w:val="ru-RU" w:eastAsia="ru-RU"/>
              </w:rPr>
              <w:t>.</w:t>
            </w:r>
            <w:r>
              <w:rPr>
                <w:rFonts w:ascii="Times New Roman" w:hAnsi="Times New Roman" w:eastAsia="Calibri" w:cs="Times New Roman"/>
                <w:lang w:val="en-US" w:eastAsia="ru-RU"/>
              </w:rPr>
              <w:t>com</w:t>
            </w:r>
          </w:p>
          <w:p>
            <w:pPr>
              <w:spacing w:after="0" w:line="240" w:lineRule="auto"/>
              <w:rPr>
                <w:rFonts w:ascii="Times New Roman" w:hAnsi="Times New Roman" w:eastAsia="Calibri" w:cs="Times New Roman"/>
                <w:color w:val="000000"/>
              </w:rPr>
            </w:pPr>
            <w:r>
              <w:rPr>
                <w:rFonts w:ascii="Times New Roman" w:hAnsi="Times New Roman" w:eastAsia="Times New Roman" w:cs="Times New Roman"/>
                <w:b/>
                <w:iCs/>
              </w:rPr>
              <w:t>Веб-сайт</w:t>
            </w:r>
            <w:r>
              <w:rPr>
                <w:rFonts w:ascii="Times New Roman" w:hAnsi="Times New Roman" w:eastAsia="Times New Roman" w:cs="Times New Roman"/>
                <w:iCs/>
              </w:rPr>
              <w:t>:</w:t>
            </w:r>
            <w:r>
              <w:rPr>
                <w:rFonts w:ascii="Times New Roman" w:hAnsi="Times New Roman" w:eastAsia="Times New Roman" w:cs="Times New Roman"/>
                <w:lang w:eastAsia="ru-RU"/>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Закони України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 державну реєстрацію речових прав на нерухоме майно та їх обтяжень;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 містобудівний кадастр;</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 основи містобудування;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 регулювання містобудівної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Кабінету Міністрів України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-Постанова КМУ від 07.07.2021 № 690 "Про затвердження порядку присвоєння адрес об’єктам будівництва, об’єктам нерухомого майна";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-Постанова КМУ від 23.07.2021 № 681 "Деякі питання забезпечення функціонування Єдиної державної електронної системи у сфері будівництва".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центральних органів виконавчої влади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80"/>
              <w:jc w:val="center"/>
              <w:rPr>
                <w:rFonts w:ascii="Times New Roman" w:hAnsi="Times New Roman" w:eastAsia="Times New Roman" w:cs="Times New Roman"/>
                <w:color w:val="000000"/>
                <w:lang w:val="ru-RU" w:eastAsia="ru-RU"/>
              </w:rPr>
            </w:pPr>
            <w:r>
              <w:rPr>
                <w:rFonts w:ascii="Times New Roman" w:hAnsi="Times New Roman" w:eastAsia="Times New Roman" w:cs="Times New Roman"/>
                <w:color w:val="000000"/>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місцевих органів виконавчої влади/органів місцевого самоврядування</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color w:val="000000"/>
                <w:lang w:eastAsia="ru-RU"/>
              </w:rPr>
              <w:t>- Рішення виконавчого комітету Городоцької міської ради Львівської  області від 19.08.2021р. №279 «Про надання повноважень щодо присвоєння адрес»</w:t>
            </w:r>
            <w:r>
              <w:rPr>
                <w:rFonts w:ascii="Times New Roman" w:hAnsi="Times New Roman" w:eastAsia="Times New Roman" w:cs="Times New Roman"/>
                <w:lang w:eastAsia="ru-RU"/>
              </w:rPr>
              <w:t xml:space="preserve">. </w:t>
            </w:r>
          </w:p>
          <w:p>
            <w:pPr>
              <w:spacing w:after="0" w:line="240" w:lineRule="auto"/>
              <w:ind w:left="180"/>
              <w:jc w:val="center"/>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8.</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Підстава для одержання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1. Заява.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Вичерпний перелік документів, необхідних для отримання адміністративної послуги, а також вимоги до них</w:t>
            </w:r>
          </w:p>
        </w:tc>
        <w:tc>
          <w:tcPr>
            <w:tcW w:w="559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after="0" w:line="240" w:lineRule="auto"/>
              <w:ind w:firstLine="376"/>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Зміна/коригування нумерації об'єктів нерухомого майна: </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2. Копія документа, що посвідчує право власності або користування земельною ділянкою, на якій споруджено об’єкт нерухомого майна, - у разі, якщо право власності або користування земельною ділянкою не зареєстровано в Державному реєстрі речових прав на нерухоме майно.</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3. Копія документа, що посвідчує право власності на об’єкт нерухомого майна, розташований на земельній ділянці – у разі, якщо право власності на об’єкт нерухомого майна не зареєстровано в Державному реєстрі речових прав на нерухоме майно. </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4. Копія документа, що засвідчує особу заявника, – у разі подання документів поштовим відправленням або в електронній формі.</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5.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Копії документів, які подаються для присвоєння адреси закінченому будівництвом об'єкту, засвідчуються замовником будівництва (його представником).</w:t>
            </w:r>
          </w:p>
          <w:p>
            <w:pPr>
              <w:shd w:val="clear" w:color="auto" w:fill="FFFFFF"/>
              <w:spacing w:after="0" w:line="240" w:lineRule="auto"/>
              <w:ind w:firstLine="376"/>
              <w:jc w:val="both"/>
              <w:rPr>
                <w:rFonts w:ascii="Times New Roman" w:hAnsi="Times New Roman" w:eastAsia="Times New Roman" w:cs="Times New Roman"/>
                <w:b/>
                <w:lang w:eastAsia="ru-RU"/>
              </w:rPr>
            </w:pPr>
          </w:p>
          <w:p>
            <w:pPr>
              <w:shd w:val="clear" w:color="auto" w:fill="FFFFFF"/>
              <w:spacing w:after="0" w:line="240" w:lineRule="auto"/>
              <w:ind w:firstLine="376"/>
              <w:jc w:val="both"/>
              <w:rPr>
                <w:rFonts w:ascii="Times New Roman" w:hAnsi="Times New Roman" w:eastAsia="Times New Roman" w:cs="Times New Roman"/>
                <w:b/>
                <w:lang w:eastAsia="ru-RU"/>
              </w:rPr>
            </w:pPr>
            <w:r>
              <w:rPr>
                <w:rFonts w:ascii="Times New Roman" w:hAnsi="Times New Roman" w:eastAsia="Times New Roman" w:cs="Times New Roman"/>
                <w:b/>
                <w:lang w:eastAsia="ru-RU"/>
              </w:rPr>
              <w:t>Зміна адреси закінченого будівництвом об'єкту у разі об'єднання, поділу або виділення частки:</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2</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lang w:eastAsia="ru-RU"/>
              </w:rPr>
              <w:t>Документ, що посвідчує право власності на об’єкт нерухомого майна до його об’єднання, поділу або виділення частки, – у разі, якщо право власності на об’єкт не зареєстровано в Державному реєстрі речових прав на нерухоме майно.</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3. Копія договору про поділ спільного майна, договір про виділ у натурі частки із спільного майна або відповідне рішення суду, – у разі, якщо об'єкт перебуває у спільній власності.</w:t>
            </w:r>
          </w:p>
          <w:p>
            <w:pPr>
              <w:shd w:val="clear" w:color="auto" w:fill="FFFFFF"/>
              <w:spacing w:after="0" w:line="240" w:lineRule="auto"/>
              <w:ind w:firstLine="376"/>
              <w:jc w:val="both"/>
              <w:rPr>
                <w:rFonts w:ascii="Times New Roman" w:hAnsi="Times New Roman" w:eastAsia="Times New Roman" w:cs="Times New Roman"/>
                <w:lang w:eastAsia="ru-RU"/>
              </w:rPr>
            </w:pPr>
            <w:bookmarkStart w:id="104" w:name="n365"/>
            <w:bookmarkEnd w:id="104"/>
            <w:r>
              <w:rPr>
                <w:rFonts w:ascii="Times New Roman" w:hAnsi="Times New Roman" w:eastAsia="Times New Roman" w:cs="Times New Roman"/>
                <w:lang w:eastAsia="ru-RU"/>
              </w:rPr>
              <w:t>4. Документ, що засвідчує прийняття в експлуатацію закінченого будівництвом об’єкта (крім випадків, коли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у разі, якщо відомості про прийняття в експлуатацію закінченого будівництвом об'єкта не внесено до Реєстру будівельної діяльності.</w:t>
            </w:r>
          </w:p>
          <w:p>
            <w:pPr>
              <w:shd w:val="clear" w:color="auto" w:fill="FFFFFF"/>
              <w:spacing w:after="0" w:line="240" w:lineRule="auto"/>
              <w:ind w:firstLine="376"/>
              <w:jc w:val="both"/>
              <w:rPr>
                <w:rFonts w:ascii="Times New Roman" w:hAnsi="Times New Roman" w:eastAsia="Times New Roman" w:cs="Times New Roman"/>
                <w:lang w:eastAsia="ru-RU"/>
              </w:rPr>
            </w:pPr>
            <w:bookmarkStart w:id="105" w:name="n366"/>
            <w:bookmarkEnd w:id="105"/>
            <w:r>
              <w:rPr>
                <w:rFonts w:ascii="Times New Roman" w:hAnsi="Times New Roman" w:eastAsia="Times New Roman" w:cs="Times New Roman"/>
                <w:lang w:eastAsia="ru-RU"/>
              </w:rPr>
              <w:t>5. Технічний паспорт на новостворений об’єкт нерухомого майна, – у разі, якщо технічний паспорт створений без використання Реєстру будівельної діяльності.</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6. Копія документа, що засвідчує особу заявника, – у разі подання документів поштовим відправленням або в електронній формі.</w:t>
            </w:r>
          </w:p>
          <w:p>
            <w:pPr>
              <w:shd w:val="clear" w:color="auto" w:fill="FFFFFF"/>
              <w:spacing w:after="0" w:line="240" w:lineRule="auto"/>
              <w:ind w:firstLine="376"/>
              <w:jc w:val="both"/>
              <w:rPr>
                <w:rFonts w:ascii="Times New Roman" w:hAnsi="Times New Roman" w:eastAsia="Times New Roman" w:cs="Times New Roman"/>
                <w:b/>
                <w:lang w:eastAsia="ru-RU"/>
              </w:rPr>
            </w:pPr>
            <w:r>
              <w:rPr>
                <w:rFonts w:ascii="Times New Roman" w:hAnsi="Times New Roman" w:eastAsia="Times New Roman" w:cs="Times New Roman"/>
                <w:lang w:eastAsia="ru-RU"/>
              </w:rPr>
              <w:t>7.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pPr>
              <w:shd w:val="clear" w:color="auto" w:fill="FFFFFF"/>
              <w:spacing w:before="120" w:after="0" w:line="240" w:lineRule="auto"/>
              <w:ind w:firstLine="374"/>
              <w:jc w:val="both"/>
              <w:rPr>
                <w:rFonts w:ascii="Times New Roman" w:hAnsi="Times New Roman" w:eastAsia="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Порядок та спосіб подання документів, необхідних для отримання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Заявник (його представник) подає до Центру надання адміністративних послуг «ДІЯ» Городоцької міської ради Львівського  району Львівської області заяву, до якої додається пакет документів:</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в паперовій формі або поштовим відправленням з описом вкладення;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послуги.</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Виключно в електронній формі подаються документи щодо об'єктів, що за класом наслідків (відповідальності) належать до об'єктів із середніми (СС2) та значними (СС3) наслідками.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11.</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Безкоштовно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12.</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Строк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13.</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Перелік підстав для відмови у наданні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Подання неповного пакету документів.</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 Виявлення неповних або недостовірних відомостей у поданих документах, що підтверджено документально.</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 Подання заяви особою, яка не є власником (співвласником) об'єкта нерухомого майна, щодо якого подано заяву, або його (їх) представником.</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color w:val="000000"/>
                <w:lang w:eastAsia="ru-RU"/>
              </w:rPr>
              <w:t>4. Подання заяви до органу з присвоєння адреси, який не має повноважень приймати рішення про присвоєння адреси на відповідній території.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14.</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Результат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наказ про присвоєння адреси/відмова в присвоєнні адреси;</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витяг з Реєстру  будівельної діяльності.,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15.</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Способи отримання відповіді (результату)</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Особисто або через його представника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16.</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Примітка</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w:t>
            </w:r>
          </w:p>
        </w:tc>
      </w:tr>
    </w:tbl>
    <w:p>
      <w:pPr>
        <w:rPr>
          <w:rFonts w:eastAsia="Calibri"/>
          <w:b/>
          <w:sz w:val="28"/>
          <w:szCs w:val="28"/>
        </w:rPr>
      </w:pPr>
    </w:p>
    <w:p>
      <w:pPr>
        <w:rPr>
          <w:rFonts w:eastAsia="Calibri"/>
          <w:b/>
          <w:sz w:val="28"/>
          <w:szCs w:val="28"/>
        </w:rPr>
      </w:pPr>
      <w:r>
        <w:rPr>
          <w:rFonts w:eastAsia="Calibri"/>
          <w:b/>
          <w:sz w:val="28"/>
          <w:szCs w:val="28"/>
        </w:rPr>
        <w:br w:type="page"/>
      </w:r>
    </w:p>
    <w:tbl>
      <w:tblPr>
        <w:tblStyle w:val="20"/>
        <w:tblW w:w="3119" w:type="dxa"/>
        <w:tblInd w:w="69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rPr>
                <w:rFonts w:ascii="Times New Roman" w:hAnsi="Times New Roman" w:eastAsia="Calibri" w:cs="Times New Roman"/>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cs="Times New Roman"/>
                <w:sz w:val="24"/>
                <w:szCs w:val="24"/>
                <w:lang w:val="ru-RU"/>
              </w:rPr>
            </w:pPr>
            <w:r>
              <w:rPr>
                <w:rFonts w:eastAsia="Calibri"/>
                <w:b/>
                <w:lang w:val="ru-RU"/>
              </w:rPr>
              <w:t>від ______2022 №____</w:t>
            </w:r>
          </w:p>
        </w:tc>
      </w:tr>
    </w:tbl>
    <w:p>
      <w:pPr>
        <w:spacing w:after="0" w:line="240" w:lineRule="auto"/>
        <w:ind w:firstLine="709"/>
        <w:jc w:val="center"/>
        <w:rPr>
          <w:rFonts w:ascii="Times New Roman" w:hAnsi="Times New Roman" w:eastAsia="Times New Roman" w:cs="Times New Roman"/>
          <w:sz w:val="28"/>
          <w:szCs w:val="28"/>
          <w:lang w:eastAsia="ru-RU"/>
        </w:rPr>
      </w:pPr>
    </w:p>
    <w:p>
      <w:pPr>
        <w:spacing w:after="0" w:line="240" w:lineRule="auto"/>
        <w:ind w:firstLine="709"/>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ТЕХНОЛОГІЧНА КАРТКА АДМІНІСТРАТИВНОЇ ПОСЛУГИ № 77</w:t>
      </w:r>
    </w:p>
    <w:p>
      <w:pPr>
        <w:spacing w:after="0" w:line="240" w:lineRule="auto"/>
        <w:ind w:firstLine="709"/>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b/>
          <w:sz w:val="28"/>
          <w:szCs w:val="28"/>
          <w:u w:val="single"/>
          <w:lang w:eastAsia="ru-RU"/>
        </w:rPr>
      </w:pPr>
      <w:r>
        <w:rPr>
          <w:rFonts w:ascii="Times New Roman" w:hAnsi="Times New Roman" w:eastAsia="Times New Roman" w:cs="Times New Roman"/>
          <w:b/>
          <w:sz w:val="28"/>
          <w:szCs w:val="28"/>
          <w:u w:val="single"/>
          <w:lang w:eastAsia="ru-RU"/>
        </w:rPr>
        <w:t>Прийняття рішення про зміну адреси об’єкта нерухомого майна</w:t>
      </w:r>
    </w:p>
    <w:p>
      <w:pPr>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(назва послуги)</w:t>
      </w:r>
    </w:p>
    <w:p>
      <w:pPr>
        <w:spacing w:after="0" w:line="240" w:lineRule="auto"/>
        <w:jc w:val="both"/>
        <w:rPr>
          <w:rFonts w:ascii="Times New Roman" w:hAnsi="Times New Roman" w:eastAsia="Times New Roman" w:cs="Times New Roman"/>
          <w:sz w:val="28"/>
          <w:szCs w:val="28"/>
          <w:lang w:eastAsia="ru-RU"/>
        </w:rPr>
      </w:pPr>
    </w:p>
    <w:tbl>
      <w:tblPr>
        <w:tblStyle w:val="1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4083"/>
        <w:gridCol w:w="2575"/>
        <w:gridCol w:w="622"/>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з/п</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Етапи надання адміністративної послуги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Відповідальна посадова особа і виконавчий орган</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Дія</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val="0"/>
              <w:tabs>
                <w:tab w:val="left" w:pos="900"/>
              </w:tabs>
              <w:spacing w:after="0" w:line="240" w:lineRule="auto"/>
              <w:jc w:val="center"/>
              <w:rPr>
                <w:rFonts w:ascii="Times New Roman" w:hAnsi="Times New Roman" w:eastAsia="Times New Roman" w:cs="Times New Roman"/>
                <w:lang w:val="ru-RU" w:eastAsia="uk-UA"/>
              </w:rPr>
            </w:pPr>
            <w:r>
              <w:rPr>
                <w:rFonts w:ascii="Times New Roman" w:hAnsi="Times New Roman" w:cs="Times New Roman"/>
                <w:lang w:val="ru-RU"/>
              </w:rPr>
              <w:t>1.</w:t>
            </w:r>
          </w:p>
        </w:tc>
        <w:tc>
          <w:tcPr>
            <w:tcW w:w="4083" w:type="dxa"/>
            <w:tcBorders>
              <w:top w:val="single" w:color="auto" w:sz="4" w:space="0"/>
              <w:left w:val="single" w:color="auto" w:sz="4" w:space="0"/>
              <w:bottom w:val="single" w:color="auto" w:sz="4" w:space="0"/>
              <w:right w:val="single" w:color="auto" w:sz="4" w:space="0"/>
            </w:tcBorders>
          </w:tcPr>
          <w:p>
            <w:pPr>
              <w:widowControl w:val="0"/>
              <w:tabs>
                <w:tab w:val="left" w:pos="900"/>
              </w:tabs>
              <w:spacing w:after="0" w:line="240" w:lineRule="auto"/>
              <w:ind w:right="97"/>
              <w:jc w:val="both"/>
              <w:rPr>
                <w:rFonts w:ascii="Times New Roman" w:hAnsi="Times New Roman" w:eastAsia="Times New Roman" w:cs="Times New Roman"/>
                <w:lang w:val="ru-RU"/>
              </w:rPr>
            </w:pPr>
            <w:r>
              <w:rPr>
                <w:rFonts w:ascii="Times New Roman" w:hAnsi="Times New Roman" w:cs="Times New Roman"/>
                <w:lang w:val="ru-RU"/>
              </w:rPr>
              <w:t>Прийом і перевірка повноти пакета документів, реєстрація послуги, повідомлення суб’єкта звернення про орієнтовний термін виконання.</w:t>
            </w:r>
          </w:p>
          <w:p>
            <w:pPr>
              <w:widowControl w:val="0"/>
              <w:tabs>
                <w:tab w:val="left" w:pos="900"/>
              </w:tabs>
              <w:spacing w:after="0" w:line="240" w:lineRule="auto"/>
              <w:ind w:right="97"/>
              <w:jc w:val="both"/>
              <w:rPr>
                <w:rFonts w:ascii="Times New Roman" w:hAnsi="Times New Roman" w:eastAsia="Times New Roman" w:cs="Times New Roman"/>
                <w:lang w:val="ru-RU"/>
              </w:rPr>
            </w:pPr>
            <w:r>
              <w:rPr>
                <w:rFonts w:ascii="Times New Roman" w:hAnsi="Times New Roman" w:cs="Times New Roman"/>
                <w:lang w:val="ru-RU"/>
              </w:rPr>
              <w:t>Внесення інформації про подані документи до  інформаційної системи "Програмний комплекс автоматизації ЦНАП"(«Вулик»).</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ru-RU"/>
              </w:rPr>
            </w:pPr>
            <w:r>
              <w:rPr>
                <w:rFonts w:ascii="Times New Roman" w:hAnsi="Times New Roman" w:cs="Times New Roman"/>
                <w:lang w:val="ru-RU"/>
              </w:rPr>
              <w:t>Адміністратор ЦНАП</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rPr>
            </w:pPr>
            <w:r>
              <w:rPr>
                <w:rFonts w:ascii="Times New Roman" w:hAnsi="Times New Roman" w:cs="Times New Roman"/>
                <w:lang w:val="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rPr>
            </w:pPr>
            <w:r>
              <w:rPr>
                <w:rFonts w:ascii="Times New Roman" w:hAnsi="Times New Roman" w:cs="Times New Roman"/>
                <w:lang w:val="ru-RU"/>
              </w:rPr>
              <w:t>протягом 1-ого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2.</w:t>
            </w:r>
          </w:p>
        </w:tc>
        <w:tc>
          <w:tcPr>
            <w:tcW w:w="40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Передача вхідного пакета документів наручно в відділ містобудування та  архітектури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Адміністратор ЦНАП</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протягом 1-ого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спеціаліст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у день подання заяви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Розгляд заяви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містобудування та архітектури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архітектор міста</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У</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робочого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3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083"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Підготовка наказу про зміну адреси, внесення інформації про зміну/коригування адреси до Реєстру будівельної діяльності</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спеціаліст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 робочих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Видача наказу про присвоєння адреси, реєстрація Витягу в Реєстрі будівельної діяльності</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містобудування та архітектури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архітектор міста</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1 робочий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23"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cs="Times New Roman"/>
                <w:b/>
                <w:lang w:val="ru-RU"/>
              </w:rPr>
              <w:t>Загальна кількість днів надання послуги – 5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23"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cs="Times New Roman"/>
                <w:b/>
                <w:lang w:val="ru-RU"/>
              </w:rPr>
              <w:t>Загальна кількість днів передбачена законодавством – 5 днів.</w:t>
            </w:r>
          </w:p>
        </w:tc>
      </w:tr>
    </w:tbl>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Умовні позначки: В – виконує; У – бере участь; П – погоджує; З – затверджує</w:t>
      </w:r>
    </w:p>
    <w:p>
      <w:pPr>
        <w:rPr>
          <w:rFonts w:eastAsia="Calibri"/>
          <w:b/>
          <w:sz w:val="28"/>
          <w:szCs w:val="28"/>
        </w:rPr>
      </w:pPr>
      <w:r>
        <w:rPr>
          <w:rFonts w:eastAsia="Calibri"/>
          <w:b/>
          <w:sz w:val="28"/>
          <w:szCs w:val="28"/>
        </w:rPr>
        <w:br w:type="page"/>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0"/>
        <w:gridCol w:w="2142"/>
        <w:gridCol w:w="3782"/>
        <w:gridCol w:w="3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50" w:type="dxa"/>
          </w:tcPr>
          <w:p>
            <w:pPr>
              <w:spacing w:after="0" w:line="240" w:lineRule="auto"/>
              <w:rPr>
                <w:rFonts w:ascii="Times New Roman" w:hAnsi="Times New Roman" w:eastAsia="Calibri" w:cs="Times New Roman"/>
                <w:sz w:val="24"/>
                <w:szCs w:val="24"/>
                <w:lang w:val="ru-RU"/>
              </w:rPr>
            </w:pPr>
          </w:p>
        </w:tc>
        <w:tc>
          <w:tcPr>
            <w:tcW w:w="2142" w:type="dxa"/>
          </w:tcPr>
          <w:p>
            <w:pPr>
              <w:spacing w:after="0" w:line="240" w:lineRule="auto"/>
              <w:jc w:val="center"/>
              <w:rPr>
                <w:rFonts w:ascii="Times New Roman" w:hAnsi="Times New Roman" w:eastAsia="Calibri" w:cs="Times New Roman"/>
                <w:b/>
                <w:bCs/>
                <w:smallCaps/>
                <w:color w:val="000000"/>
                <w:spacing w:val="5"/>
                <w:sz w:val="20"/>
                <w:szCs w:val="20"/>
                <w:lang w:val="en-US"/>
              </w:rPr>
            </w:pPr>
            <w:r>
              <w:rPr>
                <w:rFonts w:eastAsia="Calibri"/>
                <w:b/>
                <w:bCs/>
                <w:smallCaps/>
                <w:color w:val="000000"/>
                <w:spacing w:val="5"/>
                <w:sz w:val="20"/>
                <w:szCs w:val="20"/>
                <w:lang w:val="en-US"/>
              </w:rPr>
              <w:t>городоцька     міська рада</w:t>
            </w:r>
          </w:p>
          <w:p>
            <w:pPr>
              <w:spacing w:after="0" w:line="240" w:lineRule="auto"/>
              <w:jc w:val="center"/>
              <w:rPr>
                <w:rFonts w:ascii="Times New Roman" w:hAnsi="Times New Roman" w:eastAsia="Calibri" w:cs="Times New Roman"/>
                <w:b/>
                <w:bCs/>
                <w:smallCaps/>
                <w:color w:val="4F81BD"/>
                <w:spacing w:val="5"/>
                <w:sz w:val="24"/>
                <w:szCs w:val="24"/>
                <w:lang w:val="en-US"/>
              </w:rPr>
            </w:pPr>
            <w:r>
              <w:rPr>
                <w:rFonts w:eastAsiaTheme="minorHAnsi"/>
                <w:b/>
                <w:smallCaps/>
                <w:color w:val="4F81BD"/>
                <w:spacing w:val="5"/>
                <w:lang w:val="en-US"/>
              </w:rPr>
              <w:drawing>
                <wp:inline distT="0" distB="0" distL="0" distR="0">
                  <wp:extent cx="1162050" cy="1447800"/>
                  <wp:effectExtent l="0" t="0" r="0" b="0"/>
                  <wp:docPr id="59" name="Рисунок 59" descr="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59" descr="Опис : gorodk_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963" w:type="dxa"/>
            <w:gridSpan w:val="2"/>
          </w:tcPr>
          <w:p>
            <w:pPr>
              <w:spacing w:after="0" w:line="240" w:lineRule="auto"/>
              <w:jc w:val="both"/>
              <w:rPr>
                <w:rFonts w:ascii="Times New Roman" w:hAnsi="Times New Roman" w:eastAsia="Calibri" w:cs="Times New Roman"/>
                <w:sz w:val="32"/>
                <w:szCs w:val="32"/>
                <w:lang w:val="ru-RU"/>
              </w:rPr>
            </w:pPr>
            <w:r>
              <w:rPr>
                <w:rFonts w:eastAsia="Calibri"/>
                <w:b/>
                <w:sz w:val="32"/>
                <w:szCs w:val="32"/>
                <w:lang w:val="ru-RU"/>
              </w:rPr>
              <w:t xml:space="preserve">Центр надання адміністративних послуг </w:t>
            </w:r>
          </w:p>
          <w:p>
            <w:pPr>
              <w:spacing w:after="0" w:line="240" w:lineRule="auto"/>
              <w:jc w:val="both"/>
              <w:rPr>
                <w:rFonts w:eastAsia="Calibri"/>
                <w:b/>
                <w:sz w:val="32"/>
                <w:szCs w:val="32"/>
                <w:lang w:val="ru-RU"/>
              </w:rPr>
            </w:pPr>
            <w:r>
              <w:rPr>
                <w:rFonts w:eastAsia="Calibri"/>
                <w:b/>
                <w:sz w:val="32"/>
                <w:szCs w:val="32"/>
                <w:lang w:val="ru-RU"/>
              </w:rPr>
              <w:t xml:space="preserve">                  Городоцької міської ради</w:t>
            </w:r>
          </w:p>
          <w:p>
            <w:pPr>
              <w:spacing w:after="0" w:line="240" w:lineRule="auto"/>
              <w:rPr>
                <w:rFonts w:ascii="Times New Roman" w:hAnsi="Times New Roman" w:eastAsia="Calibri" w:cs="Times New Roman"/>
                <w:sz w:val="24"/>
                <w:szCs w:val="24"/>
                <w:lang w:val="en-US"/>
              </w:rPr>
            </w:pPr>
            <w:r>
              <w:rPr>
                <w:rFonts w:eastAsiaTheme="minorHAnsi"/>
                <w:lang w:val="en-US"/>
              </w:rPr>
              <w:t xml:space="preserve">http://horodok-rada.gov.ua/ЦНАП </w:t>
            </w:r>
            <w:r>
              <w:rPr>
                <w:rFonts w:eastAsia="Calibri"/>
                <w:lang w:val="en-US"/>
              </w:rPr>
              <w:t>, e-mail: gorodok.cnap@gmail.com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674" w:type="dxa"/>
            <w:gridSpan w:val="3"/>
          </w:tcPr>
          <w:p>
            <w:pPr>
              <w:spacing w:after="0" w:line="240" w:lineRule="auto"/>
              <w:rPr>
                <w:rFonts w:ascii="Times New Roman" w:hAnsi="Times New Roman" w:eastAsia="Calibri" w:cs="Times New Roman"/>
                <w:sz w:val="24"/>
                <w:szCs w:val="24"/>
                <w:lang w:val="en-US"/>
              </w:rPr>
            </w:pPr>
          </w:p>
        </w:tc>
        <w:tc>
          <w:tcPr>
            <w:tcW w:w="3181" w:type="dxa"/>
          </w:tcPr>
          <w:tbl>
            <w:tblPr>
              <w:tblStyle w:val="20"/>
              <w:tblW w:w="2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65" w:type="dxa"/>
                </w:tcPr>
                <w:p>
                  <w:pPr>
                    <w:spacing w:after="0" w:line="240" w:lineRule="auto"/>
                    <w:rPr>
                      <w:rFonts w:ascii="Times New Roman" w:hAnsi="Times New Roman" w:eastAsia="Calibri" w:cs="Times New Roman"/>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cs="Times New Roman"/>
                      <w:sz w:val="24"/>
                      <w:szCs w:val="24"/>
                      <w:lang w:val="ru-RU"/>
                    </w:rPr>
                  </w:pPr>
                  <w:r>
                    <w:rPr>
                      <w:rFonts w:eastAsia="Calibri"/>
                      <w:b/>
                      <w:lang w:val="ru-RU"/>
                    </w:rPr>
                    <w:t>від _______2022 №____</w:t>
                  </w:r>
                </w:p>
              </w:tc>
            </w:tr>
          </w:tbl>
          <w:p>
            <w:pPr>
              <w:spacing w:after="0" w:line="240" w:lineRule="auto"/>
              <w:rPr>
                <w:rFonts w:eastAsiaTheme="minorHAnsi"/>
                <w:lang w:val="en-US"/>
              </w:rPr>
            </w:pPr>
          </w:p>
        </w:tc>
      </w:tr>
    </w:tbl>
    <w:p>
      <w:pPr>
        <w:rPr>
          <w:rFonts w:eastAsia="Calibri"/>
          <w:b/>
          <w:sz w:val="28"/>
          <w:szCs w:val="28"/>
        </w:rPr>
      </w:pPr>
    </w:p>
    <w:tbl>
      <w:tblPr>
        <w:tblStyle w:val="12"/>
        <w:tblW w:w="990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3532"/>
        <w:gridCol w:w="5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9904" w:type="dxa"/>
            <w:gridSpan w:val="3"/>
            <w:tcBorders>
              <w:top w:val="nil"/>
              <w:left w:val="nil"/>
              <w:bottom w:val="single" w:color="auto" w:sz="4" w:space="0"/>
              <w:right w:val="nil"/>
            </w:tcBorders>
            <w:vAlign w:val="center"/>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ІНФОРМАЦІЙНА КАРТКА АДМІНІСТРАТИВНОЇ ПОСЛУГИ №184</w:t>
            </w:r>
          </w:p>
          <w:p>
            <w:pPr>
              <w:spacing w:after="0" w:line="240" w:lineRule="auto"/>
              <w:jc w:val="center"/>
              <w:rPr>
                <w:rFonts w:ascii="Times New Roman" w:hAnsi="Times New Roman" w:eastAsia="Times New Roman" w:cs="Times New Roman"/>
                <w:b/>
                <w:sz w:val="16"/>
                <w:szCs w:val="16"/>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Присвоєння адреси самочинно збудованому об’єкту нерухомого майна, на </w:t>
            </w:r>
            <w:r>
              <w:rPr>
                <w:rFonts w:ascii="Times New Roman" w:hAnsi="Times New Roman" w:eastAsia="Times New Roman" w:cs="Times New Roman"/>
                <w:b/>
                <w:sz w:val="28"/>
                <w:szCs w:val="28"/>
                <w:u w:val="single"/>
                <w:lang w:eastAsia="ru-RU"/>
              </w:rPr>
              <w:t>яке визнано право власності за рішенням суду</w:t>
            </w:r>
          </w:p>
          <w:p>
            <w:pPr>
              <w:spacing w:after="0" w:line="240" w:lineRule="auto"/>
              <w:ind w:firstLine="709"/>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(назва адміністративної послуги)</w:t>
            </w:r>
          </w:p>
          <w:p>
            <w:pPr>
              <w:spacing w:after="0" w:line="240" w:lineRule="auto"/>
              <w:ind w:firstLine="709"/>
              <w:jc w:val="center"/>
              <w:rPr>
                <w:rFonts w:ascii="Times New Roman" w:hAnsi="Times New Roman" w:eastAsia="Times New Roman" w:cs="Times New Roman"/>
                <w:i/>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309"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Найменування центру надання адміністративної послуги, в якому здійснюється обслуговування суб’єкту звернення</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Центр надання адміністративних послуг «ДІЯ»</w:t>
            </w:r>
          </w:p>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Городоцької міської ради Львівського району Львівської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val="en-US" w:eastAsia="ru-RU"/>
              </w:rPr>
              <w:t>1.</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Місцезнаходження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lang w:eastAsia="ru-RU"/>
              </w:rPr>
            </w:pPr>
            <w:r>
              <w:rPr>
                <w:rFonts w:ascii="Times New Roman" w:hAnsi="Times New Roman" w:eastAsia="Calibri" w:cs="Times New Roman"/>
                <w:b/>
                <w:lang w:eastAsia="ru-RU"/>
              </w:rPr>
              <w:t>ЦНАП:</w:t>
            </w:r>
          </w:p>
          <w:p>
            <w:pPr>
              <w:spacing w:after="0" w:line="240" w:lineRule="auto"/>
              <w:rPr>
                <w:rFonts w:ascii="Times New Roman" w:hAnsi="Times New Roman" w:eastAsia="Calibri" w:cs="Times New Roman"/>
                <w:b/>
              </w:rPr>
            </w:pPr>
            <w:r>
              <w:rPr>
                <w:rFonts w:ascii="Times New Roman" w:hAnsi="Times New Roman" w:eastAsia="Calibri" w:cs="Times New Roman"/>
                <w:lang w:eastAsia="ru-RU"/>
              </w:rPr>
              <w:t>81500, Львівська обл., м. Городок, майдан Гайдамаків 6</w:t>
            </w:r>
          </w:p>
          <w:p>
            <w:pPr>
              <w:spacing w:after="0" w:line="240" w:lineRule="auto"/>
              <w:rPr>
                <w:rFonts w:ascii="Times New Roman" w:hAnsi="Times New Roman" w:eastAsia="Calibri"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Інформація щодо режиму роботи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b/>
                <w:lang w:eastAsia="uk-UA"/>
              </w:rPr>
            </w:pPr>
            <w:r>
              <w:rPr>
                <w:rFonts w:ascii="Times New Roman" w:hAnsi="Times New Roman" w:eastAsia="Times New Roman" w:cs="Times New Roman"/>
                <w:b/>
              </w:rPr>
              <w:t>ЦНАП:</w:t>
            </w:r>
          </w:p>
          <w:p>
            <w:pPr>
              <w:spacing w:after="0" w:line="240" w:lineRule="auto"/>
              <w:rPr>
                <w:rFonts w:ascii="Times New Roman" w:hAnsi="Times New Roman" w:eastAsia="Times New Roman" w:cs="Times New Roman"/>
                <w:lang w:val="ru-RU"/>
              </w:rPr>
            </w:pPr>
            <w:r>
              <w:rPr>
                <w:rFonts w:ascii="Times New Roman" w:hAnsi="Times New Roman" w:eastAsia="Times New Roman" w:cs="Times New Roman"/>
              </w:rPr>
              <w:t xml:space="preserve">понеділок:            </w:t>
            </w:r>
            <w:r>
              <w:rPr>
                <w:rFonts w:ascii="Times New Roman" w:hAnsi="Times New Roman" w:eastAsia="Times New Roman" w:cs="Times New Roman"/>
                <w:lang w:val="ru-RU"/>
              </w:rPr>
              <w:t>09:00 - 17:00</w:t>
            </w:r>
          </w:p>
          <w:p>
            <w:pPr>
              <w:spacing w:after="0" w:line="240" w:lineRule="auto"/>
              <w:rPr>
                <w:rFonts w:ascii="Times New Roman" w:hAnsi="Times New Roman" w:eastAsia="Times New Roman" w:cs="Times New Roman"/>
              </w:rPr>
            </w:pPr>
            <w:r>
              <w:rPr>
                <w:rFonts w:ascii="Times New Roman" w:hAnsi="Times New Roman" w:eastAsia="Times New Roman" w:cs="Times New Roman"/>
              </w:rPr>
              <w:t xml:space="preserve">вівторок:               09:00 – 20:00 </w:t>
            </w:r>
          </w:p>
          <w:p>
            <w:pPr>
              <w:spacing w:after="0" w:line="240" w:lineRule="auto"/>
              <w:rPr>
                <w:rFonts w:ascii="Times New Roman" w:hAnsi="Times New Roman" w:eastAsia="Times New Roman" w:cs="Times New Roman"/>
              </w:rPr>
            </w:pPr>
            <w:r>
              <w:rPr>
                <w:rFonts w:ascii="Times New Roman" w:hAnsi="Times New Roman" w:eastAsia="Times New Roman" w:cs="Times New Roman"/>
              </w:rPr>
              <w:t>середа, четвер :    09:00 - 17:00</w:t>
            </w:r>
          </w:p>
          <w:p>
            <w:pPr>
              <w:spacing w:after="0" w:line="240" w:lineRule="auto"/>
              <w:rPr>
                <w:rFonts w:ascii="Times New Roman" w:hAnsi="Times New Roman" w:eastAsia="Times New Roman" w:cs="Times New Roman"/>
              </w:rPr>
            </w:pPr>
            <w:r>
              <w:rPr>
                <w:rFonts w:ascii="Times New Roman" w:hAnsi="Times New Roman" w:eastAsia="Times New Roman" w:cs="Times New Roman"/>
              </w:rPr>
              <w:t>п’ятниця:              09:00</w:t>
            </w:r>
            <w:r>
              <w:rPr>
                <w:rFonts w:ascii="Times New Roman" w:hAnsi="Times New Roman" w:eastAsia="Times New Roman" w:cs="Times New Roman"/>
                <w:lang w:val="ru-RU"/>
              </w:rPr>
              <w:t xml:space="preserve"> – </w:t>
            </w:r>
            <w:r>
              <w:rPr>
                <w:rFonts w:ascii="Times New Roman" w:hAnsi="Times New Roman" w:eastAsia="Times New Roman" w:cs="Times New Roman"/>
              </w:rPr>
              <w:t xml:space="preserve">16:00 </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субота:                  09:00–13:00 </w:t>
            </w:r>
          </w:p>
          <w:p>
            <w:pPr>
              <w:spacing w:after="0" w:line="240" w:lineRule="auto"/>
              <w:rPr>
                <w:rFonts w:ascii="Times New Roman" w:hAnsi="Times New Roman" w:eastAsia="Times New Roman" w:cs="Times New Roman"/>
              </w:rPr>
            </w:pPr>
            <w:r>
              <w:rPr>
                <w:rFonts w:ascii="Times New Roman" w:hAnsi="Times New Roman" w:eastAsia="Times New Roman" w:cs="Times New Roman"/>
              </w:rPr>
              <w:t>неділя:                  вихідний день</w:t>
            </w:r>
          </w:p>
          <w:p>
            <w:pPr>
              <w:spacing w:after="0" w:line="240" w:lineRule="auto"/>
              <w:rPr>
                <w:rFonts w:ascii="Times New Roman" w:hAnsi="Times New Roman" w:eastAsia="Calibri"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Телефон/факс (довідки), адреса електронної пошти та веб-портал центру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Calibri" w:cs="Times New Roman"/>
                <w:b/>
                <w:lang w:eastAsia="ru-RU"/>
              </w:rPr>
            </w:pPr>
            <w:r>
              <w:rPr>
                <w:rFonts w:ascii="Times New Roman" w:hAnsi="Times New Roman" w:eastAsia="Calibri" w:cs="Times New Roman"/>
                <w:b/>
                <w:lang w:eastAsia="ru-RU"/>
              </w:rPr>
              <w:t>ЦНАП:</w:t>
            </w:r>
          </w:p>
          <w:p>
            <w:pPr>
              <w:spacing w:after="0" w:line="240" w:lineRule="auto"/>
              <w:rPr>
                <w:rFonts w:ascii="Times New Roman" w:hAnsi="Times New Roman" w:eastAsia="Calibri" w:cs="Times New Roman"/>
                <w:lang w:eastAsia="ru-RU"/>
              </w:rPr>
            </w:pPr>
            <w:r>
              <w:rPr>
                <w:rFonts w:ascii="Times New Roman" w:hAnsi="Times New Roman" w:eastAsia="Calibri" w:cs="Times New Roman"/>
                <w:b/>
                <w:lang w:eastAsia="ru-RU"/>
              </w:rPr>
              <w:t>Тел.:</w:t>
            </w:r>
            <w:r>
              <w:rPr>
                <w:rFonts w:ascii="Times New Roman" w:hAnsi="Times New Roman" w:eastAsia="Calibri" w:cs="Times New Roman"/>
                <w:lang w:eastAsia="ru-RU"/>
              </w:rPr>
              <w:t xml:space="preserve"> (0231) 3-02-25</w:t>
            </w:r>
          </w:p>
          <w:p>
            <w:pPr>
              <w:spacing w:after="0" w:line="240" w:lineRule="auto"/>
              <w:rPr>
                <w:rFonts w:ascii="Times New Roman" w:hAnsi="Times New Roman" w:eastAsia="Calibri" w:cs="Times New Roman"/>
                <w:lang w:eastAsia="ru-RU"/>
              </w:rPr>
            </w:pPr>
            <w:r>
              <w:rPr>
                <w:rFonts w:ascii="Times New Roman" w:hAnsi="Times New Roman" w:eastAsia="Times New Roman" w:cs="Times New Roman"/>
                <w:b/>
                <w:iCs/>
              </w:rPr>
              <w:t>Електронна пошта:</w:t>
            </w:r>
            <w:r>
              <w:rPr>
                <w:rFonts w:ascii="Times New Roman" w:hAnsi="Times New Roman" w:eastAsia="Calibri" w:cs="Times New Roman"/>
                <w:lang w:val="en-US" w:eastAsia="ru-RU"/>
              </w:rPr>
              <w:t>gorodok</w:t>
            </w:r>
            <w:r>
              <w:rPr>
                <w:rFonts w:ascii="Times New Roman" w:hAnsi="Times New Roman" w:eastAsia="Calibri" w:cs="Times New Roman"/>
                <w:lang w:val="ru-RU" w:eastAsia="ru-RU"/>
              </w:rPr>
              <w:t>.</w:t>
            </w:r>
            <w:r>
              <w:rPr>
                <w:rFonts w:ascii="Times New Roman" w:hAnsi="Times New Roman" w:eastAsia="Calibri" w:cs="Times New Roman"/>
                <w:lang w:val="en-US" w:eastAsia="ru-RU"/>
              </w:rPr>
              <w:t>cnap</w:t>
            </w:r>
            <w:r>
              <w:rPr>
                <w:rFonts w:ascii="Times New Roman" w:hAnsi="Times New Roman" w:eastAsia="Calibri" w:cs="Times New Roman"/>
                <w:lang w:val="ru-RU" w:eastAsia="ru-RU"/>
              </w:rPr>
              <w:t>@</w:t>
            </w:r>
            <w:r>
              <w:rPr>
                <w:rFonts w:ascii="Times New Roman" w:hAnsi="Times New Roman" w:eastAsia="Calibri" w:cs="Times New Roman"/>
                <w:lang w:val="en-US" w:eastAsia="ru-RU"/>
              </w:rPr>
              <w:t>gmail</w:t>
            </w:r>
            <w:r>
              <w:rPr>
                <w:rFonts w:ascii="Times New Roman" w:hAnsi="Times New Roman" w:eastAsia="Calibri" w:cs="Times New Roman"/>
                <w:lang w:val="ru-RU" w:eastAsia="ru-RU"/>
              </w:rPr>
              <w:t>.</w:t>
            </w:r>
            <w:r>
              <w:rPr>
                <w:rFonts w:ascii="Times New Roman" w:hAnsi="Times New Roman" w:eastAsia="Calibri" w:cs="Times New Roman"/>
                <w:lang w:val="en-US" w:eastAsia="ru-RU"/>
              </w:rPr>
              <w:t>com</w:t>
            </w:r>
          </w:p>
          <w:p>
            <w:pPr>
              <w:spacing w:after="0" w:line="240" w:lineRule="auto"/>
              <w:rPr>
                <w:rFonts w:ascii="Times New Roman" w:hAnsi="Times New Roman" w:eastAsia="Calibri" w:cs="Times New Roman"/>
                <w:color w:val="000000"/>
              </w:rPr>
            </w:pPr>
            <w:r>
              <w:rPr>
                <w:rFonts w:ascii="Times New Roman" w:hAnsi="Times New Roman" w:eastAsia="Times New Roman" w:cs="Times New Roman"/>
                <w:b/>
                <w:iCs/>
              </w:rPr>
              <w:t>Веб-сайт</w:t>
            </w:r>
            <w:r>
              <w:rPr>
                <w:rFonts w:ascii="Times New Roman" w:hAnsi="Times New Roman" w:eastAsia="Times New Roman" w:cs="Times New Roman"/>
                <w:iCs/>
              </w:rPr>
              <w:t>:</w:t>
            </w:r>
            <w:r>
              <w:rPr>
                <w:rFonts w:ascii="Times New Roman" w:hAnsi="Times New Roman" w:eastAsia="Times New Roman" w:cs="Times New Roman"/>
                <w:lang w:eastAsia="ru-RU"/>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Закони України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 державну реєстрацію речових прав на нерухоме майно та їх обтяжень;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 містобудівний кадастр;</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-Про основи містобудування;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-Про регулювання містобудівної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Кабінету Міністрів України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Постанова КМУ від 07.07.2021 № 690 "Про затвердження порядку присвоєння адрес об’єктам будівництва, об’єктам нерухомого майна";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-Постанова КМУ від 23.07.2021 № 681 "Деякі питання забезпечення функціонування Єдиної державної електронної системи у сфері будівництва".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центральних органів виконавчої влади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180"/>
              <w:jc w:val="center"/>
              <w:rPr>
                <w:rFonts w:ascii="Times New Roman" w:hAnsi="Times New Roman" w:eastAsia="Times New Roman" w:cs="Times New Roman"/>
                <w:color w:val="000000"/>
                <w:lang w:val="ru-RU" w:eastAsia="ru-RU"/>
              </w:rPr>
            </w:pPr>
            <w:r>
              <w:rPr>
                <w:rFonts w:ascii="Times New Roman" w:hAnsi="Times New Roman" w:eastAsia="Times New Roman" w:cs="Times New Roman"/>
                <w:color w:val="000000"/>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7.</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Акти місцевих органів виконавчої влади/органів місцевого самоврядування</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color w:val="000000"/>
                <w:lang w:eastAsia="ru-RU"/>
              </w:rPr>
              <w:t>- Рішення виконавчого комітету Городоцької міської ради Львівської  області від 19.08.2021р. №279 «Про надання повноважень щодо присвоєння адрес»</w:t>
            </w:r>
            <w:r>
              <w:rPr>
                <w:rFonts w:ascii="Times New Roman" w:hAnsi="Times New Roman" w:eastAsia="Times New Roman" w:cs="Times New Roman"/>
                <w:lang w:eastAsia="ru-RU"/>
              </w:rPr>
              <w:t xml:space="preserve">. </w:t>
            </w:r>
          </w:p>
          <w:p>
            <w:pPr>
              <w:spacing w:after="0" w:line="240" w:lineRule="auto"/>
              <w:ind w:left="180"/>
              <w:jc w:val="center"/>
              <w:rPr>
                <w:rFonts w:ascii="Times New Roman" w:hAnsi="Times New Roman" w:eastAsia="Times New Roman" w:cs="Times New Roman"/>
                <w:color w:val="00000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04"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8.</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Підстава для одержання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1. Заява.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9.</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Вичерпний перелік документів, необхідних для отримання адміністративної послуги, а також вимоги до них</w:t>
            </w:r>
          </w:p>
        </w:tc>
        <w:tc>
          <w:tcPr>
            <w:tcW w:w="559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1. Заява.</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2. Копія документа, що посвідчує право власності або користування земельною ділянкою, на якій споруджено об’єкт нерухомого майна, - у разі, якщо право власності або користування земельною ділянкою не зареєстровано в Державному реєстрі речових прав на нерухоме майно.</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3. Генеральний план об'єкта будівництва (у разі спорудження об'єкта на підставі проектної документації на будівництво).</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4. Копія документа, що засвідчує прийняття в експлуатацію закінченого будівництвом об'єкту, – якщо відомості про такий документ не внесені до електронної системи/єдиного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5. Копія документа, що засвідчує особу заявника, – у разі подання документів поштовим відправленням або в електронній формі.</w:t>
            </w:r>
          </w:p>
          <w:p>
            <w:pPr>
              <w:shd w:val="clear" w:color="auto" w:fill="FFFFFF"/>
              <w:spacing w:after="0" w:line="240" w:lineRule="auto"/>
              <w:ind w:firstLine="376"/>
              <w:jc w:val="both"/>
              <w:rPr>
                <w:rFonts w:ascii="Times New Roman" w:hAnsi="Times New Roman" w:eastAsia="Times New Roman" w:cs="Times New Roman"/>
                <w:lang w:eastAsia="ru-RU"/>
              </w:rPr>
            </w:pPr>
            <w:r>
              <w:rPr>
                <w:rFonts w:ascii="Times New Roman" w:hAnsi="Times New Roman" w:eastAsia="Times New Roman" w:cs="Times New Roman"/>
                <w:lang w:eastAsia="ru-RU"/>
              </w:rPr>
              <w:t>6.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pPr>
              <w:shd w:val="clear" w:color="auto" w:fill="FFFFFF"/>
              <w:spacing w:before="120" w:after="0" w:line="240" w:lineRule="auto"/>
              <w:ind w:firstLine="37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Копії документів, які подаються для присвоєння адреси закінченому будівництвом об'єкту, засвідчуються замовником будівництва (його представником).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10.</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Порядок та спосіб подання документів, необхідних для отримання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Заявник (його представник) подає до Центру надання адміністративних послуг «ДІЯ» Городоцької міської ради Львівського  району Львівської області заяву, до якої додається пакет документів:</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в паперовій формі або поштовим відправленням з описом вкладення;</w:t>
            </w:r>
          </w:p>
          <w:p>
            <w:pPr>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в електронній формі через 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11.</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Платність (безоплатність)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eastAsia="ru-RU"/>
              </w:rPr>
            </w:pPr>
            <w:r>
              <w:rPr>
                <w:rFonts w:ascii="Times New Roman" w:hAnsi="Times New Roman" w:eastAsia="Times New Roman" w:cs="Times New Roman"/>
                <w:lang w:eastAsia="ru-RU"/>
              </w:rPr>
              <w:t>Безкоштовно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12.</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Строк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13.</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Перелік підстав для відмови у наданні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1. Подання неповного пакету документів.</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2. Виявлення неповних або недостовірних відомостей у поданих документах, що підтверджено документально.</w:t>
            </w:r>
          </w:p>
          <w:p>
            <w:pPr>
              <w:spacing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eastAsia="ru-RU"/>
              </w:rPr>
              <w:t>3. Подання заяви особою, яка не є власником (співвласником) об'єкта нерухомого майна, щодо якого подано заяву, або його (їх) представником.</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color w:val="000000"/>
                <w:lang w:eastAsia="ru-RU"/>
              </w:rPr>
              <w:t>4. Подання заяви до органу з присвоєння адреси, який не має повноважень приймати рішення про присвоєння адреси на відповідній території.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14.</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Результат надання адміністративної послуги</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наказ про присвоєння адреси/відмова в присвоєнні адреси;</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витяг з Реєстру  будівельної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15.</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Способи отримання відповіді (результату)</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Особисто або через його представника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16.</w:t>
            </w:r>
          </w:p>
        </w:tc>
        <w:tc>
          <w:tcPr>
            <w:tcW w:w="353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Примітка</w:t>
            </w:r>
          </w:p>
        </w:tc>
        <w:tc>
          <w:tcPr>
            <w:tcW w:w="559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w:t>
            </w:r>
          </w:p>
        </w:tc>
      </w:tr>
    </w:tbl>
    <w:p>
      <w:pPr>
        <w:rPr>
          <w:rFonts w:eastAsia="Calibri"/>
          <w:lang w:val="ru-RU"/>
        </w:rPr>
      </w:pPr>
    </w:p>
    <w:p>
      <w:pPr>
        <w:rPr>
          <w:rFonts w:eastAsia="Calibri"/>
          <w:lang w:val="ru-RU"/>
        </w:rPr>
      </w:pPr>
      <w:r>
        <w:rPr>
          <w:rFonts w:eastAsia="Calibri"/>
          <w:lang w:val="ru-RU"/>
        </w:rPr>
        <w:br w:type="page"/>
      </w:r>
    </w:p>
    <w:tbl>
      <w:tblPr>
        <w:tblStyle w:val="20"/>
        <w:tblW w:w="3119" w:type="dxa"/>
        <w:tblInd w:w="69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spacing w:after="0" w:line="240" w:lineRule="auto"/>
              <w:rPr>
                <w:rFonts w:ascii="Times New Roman" w:hAnsi="Times New Roman" w:eastAsia="Calibri" w:cs="Times New Roman"/>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cs="Times New Roman"/>
                <w:sz w:val="24"/>
                <w:szCs w:val="24"/>
                <w:lang w:val="ru-RU"/>
              </w:rPr>
            </w:pPr>
            <w:r>
              <w:rPr>
                <w:rFonts w:eastAsia="Calibri"/>
                <w:b/>
                <w:lang w:val="ru-RU"/>
              </w:rPr>
              <w:t>від ______2022 №____</w:t>
            </w:r>
          </w:p>
        </w:tc>
      </w:tr>
    </w:tbl>
    <w:p>
      <w:pPr>
        <w:spacing w:after="0" w:line="240" w:lineRule="auto"/>
        <w:ind w:firstLine="709"/>
        <w:jc w:val="center"/>
        <w:rPr>
          <w:rFonts w:ascii="Times New Roman" w:hAnsi="Times New Roman" w:eastAsia="Times New Roman" w:cs="Times New Roman"/>
          <w:sz w:val="28"/>
          <w:szCs w:val="28"/>
          <w:lang w:eastAsia="ru-RU"/>
        </w:rPr>
      </w:pPr>
    </w:p>
    <w:p>
      <w:pPr>
        <w:spacing w:after="0" w:line="240" w:lineRule="auto"/>
        <w:ind w:firstLine="709"/>
        <w:jc w:val="center"/>
        <w:rPr>
          <w:rFonts w:ascii="Times New Roman" w:hAnsi="Times New Roman" w:eastAsia="Times New Roman" w:cs="Times New Roman"/>
          <w:b/>
          <w:sz w:val="28"/>
          <w:szCs w:val="28"/>
          <w:lang w:val="en-US" w:eastAsia="ru-RU"/>
        </w:rPr>
      </w:pPr>
      <w:r>
        <w:rPr>
          <w:rFonts w:ascii="Times New Roman" w:hAnsi="Times New Roman" w:eastAsia="Times New Roman" w:cs="Times New Roman"/>
          <w:b/>
          <w:sz w:val="28"/>
          <w:szCs w:val="28"/>
          <w:lang w:eastAsia="ru-RU"/>
        </w:rPr>
        <w:t xml:space="preserve">ТЕХНОЛОГІЧНА КАРТКА АДМІНІСТРАТИВНОЇ ПОСЛУГИ № </w:t>
      </w:r>
      <w:r>
        <w:rPr>
          <w:rFonts w:ascii="Times New Roman" w:hAnsi="Times New Roman" w:eastAsia="Times New Roman" w:cs="Times New Roman"/>
          <w:b/>
          <w:sz w:val="28"/>
          <w:szCs w:val="28"/>
          <w:lang w:val="en-US" w:eastAsia="ru-RU"/>
        </w:rPr>
        <w:t>184</w:t>
      </w:r>
    </w:p>
    <w:p>
      <w:pPr>
        <w:spacing w:after="0" w:line="240" w:lineRule="auto"/>
        <w:ind w:firstLine="709"/>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Присвоєння адреси самочинно збудованому об’єкту нерухомого майна, на </w:t>
      </w:r>
      <w:r>
        <w:rPr>
          <w:rFonts w:ascii="Times New Roman" w:hAnsi="Times New Roman" w:eastAsia="Times New Roman" w:cs="Times New Roman"/>
          <w:b/>
          <w:sz w:val="28"/>
          <w:szCs w:val="28"/>
          <w:u w:val="single"/>
          <w:lang w:eastAsia="ru-RU"/>
        </w:rPr>
        <w:t>яке визнано право власності за рішенням суду</w:t>
      </w:r>
    </w:p>
    <w:p>
      <w:pPr>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(назва послуги)</w:t>
      </w:r>
    </w:p>
    <w:p>
      <w:pPr>
        <w:spacing w:after="0" w:line="240" w:lineRule="auto"/>
        <w:jc w:val="both"/>
        <w:rPr>
          <w:rFonts w:ascii="Times New Roman" w:hAnsi="Times New Roman" w:eastAsia="Times New Roman" w:cs="Times New Roman"/>
          <w:sz w:val="28"/>
          <w:szCs w:val="28"/>
          <w:lang w:eastAsia="ru-RU"/>
        </w:rPr>
      </w:pPr>
    </w:p>
    <w:tbl>
      <w:tblPr>
        <w:tblStyle w:val="12"/>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4083"/>
        <w:gridCol w:w="2575"/>
        <w:gridCol w:w="622"/>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з/п</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Етапи надання адміністративної послуги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Відповідальна посадова особа і виконавчий орган</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Дія</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widowControl w:val="0"/>
              <w:tabs>
                <w:tab w:val="left" w:pos="900"/>
              </w:tabs>
              <w:spacing w:after="0" w:line="240" w:lineRule="auto"/>
              <w:jc w:val="center"/>
              <w:rPr>
                <w:rFonts w:ascii="Times New Roman" w:hAnsi="Times New Roman" w:eastAsia="Times New Roman" w:cs="Times New Roman"/>
                <w:lang w:val="ru-RU" w:eastAsia="uk-UA"/>
              </w:rPr>
            </w:pPr>
            <w:r>
              <w:rPr>
                <w:rFonts w:ascii="Times New Roman" w:hAnsi="Times New Roman" w:cs="Times New Roman"/>
                <w:lang w:val="ru-RU"/>
              </w:rPr>
              <w:t>1.</w:t>
            </w:r>
          </w:p>
        </w:tc>
        <w:tc>
          <w:tcPr>
            <w:tcW w:w="4083" w:type="dxa"/>
            <w:tcBorders>
              <w:top w:val="single" w:color="auto" w:sz="4" w:space="0"/>
              <w:left w:val="single" w:color="auto" w:sz="4" w:space="0"/>
              <w:bottom w:val="single" w:color="auto" w:sz="4" w:space="0"/>
              <w:right w:val="single" w:color="auto" w:sz="4" w:space="0"/>
            </w:tcBorders>
          </w:tcPr>
          <w:p>
            <w:pPr>
              <w:widowControl w:val="0"/>
              <w:tabs>
                <w:tab w:val="left" w:pos="900"/>
              </w:tabs>
              <w:spacing w:after="0" w:line="240" w:lineRule="auto"/>
              <w:ind w:right="97"/>
              <w:jc w:val="both"/>
              <w:rPr>
                <w:rFonts w:ascii="Times New Roman" w:hAnsi="Times New Roman" w:eastAsia="Times New Roman" w:cs="Times New Roman"/>
                <w:lang w:val="ru-RU"/>
              </w:rPr>
            </w:pPr>
            <w:r>
              <w:rPr>
                <w:rFonts w:ascii="Times New Roman" w:hAnsi="Times New Roman" w:cs="Times New Roman"/>
                <w:lang w:val="ru-RU"/>
              </w:rPr>
              <w:t>Прийом і перевірка повноти пакета документів, реєстрація послуги, повідомлення суб’єкта звернення про орієнтовний термін виконання.</w:t>
            </w:r>
          </w:p>
          <w:p>
            <w:pPr>
              <w:widowControl w:val="0"/>
              <w:tabs>
                <w:tab w:val="left" w:pos="900"/>
              </w:tabs>
              <w:spacing w:after="0" w:line="240" w:lineRule="auto"/>
              <w:ind w:right="97"/>
              <w:jc w:val="both"/>
              <w:rPr>
                <w:rFonts w:ascii="Times New Roman" w:hAnsi="Times New Roman" w:eastAsia="Times New Roman" w:cs="Times New Roman"/>
                <w:lang w:val="ru-RU"/>
              </w:rPr>
            </w:pPr>
            <w:r>
              <w:rPr>
                <w:rFonts w:ascii="Times New Roman" w:hAnsi="Times New Roman" w:cs="Times New Roman"/>
                <w:lang w:val="ru-RU"/>
              </w:rPr>
              <w:t>Внесення інформації про подані документи до  інформаційної системи "Програмний комплекс автоматизації ЦНАП"(«Вулик»).</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val="ru-RU"/>
              </w:rPr>
            </w:pPr>
            <w:r>
              <w:rPr>
                <w:rFonts w:ascii="Times New Roman" w:hAnsi="Times New Roman" w:cs="Times New Roman"/>
                <w:lang w:val="ru-RU"/>
              </w:rPr>
              <w:t>Адміністратор ЦНАП</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rPr>
            </w:pPr>
            <w:r>
              <w:rPr>
                <w:rFonts w:ascii="Times New Roman" w:hAnsi="Times New Roman" w:cs="Times New Roman"/>
                <w:lang w:val="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val="ru-RU"/>
              </w:rPr>
            </w:pPr>
            <w:r>
              <w:rPr>
                <w:rFonts w:ascii="Times New Roman" w:hAnsi="Times New Roman" w:cs="Times New Roman"/>
                <w:lang w:val="ru-RU"/>
              </w:rPr>
              <w:t>протягом 1-ого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2.</w:t>
            </w:r>
          </w:p>
        </w:tc>
        <w:tc>
          <w:tcPr>
            <w:tcW w:w="40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Передача вхідного пакета документів наручно в відділ містобудування та  архітектури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rPr>
            </w:pPr>
            <w:r>
              <w:rPr>
                <w:rFonts w:ascii="Times New Roman" w:hAnsi="Times New Roman" w:cs="Times New Roman"/>
              </w:rPr>
              <w:t>Адміністратор ЦНАП</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rPr>
            </w:pPr>
            <w:r>
              <w:rPr>
                <w:rFonts w:ascii="Times New Roman" w:hAnsi="Times New Roman" w:cs="Times New Roman"/>
              </w:rPr>
              <w:t>протягом 1-ого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Реєстрація заяви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спеціаліст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у день подання заяви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4.</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Розгляд заяви</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містобудування та архітектури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архітектор міста</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У</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протягом  робочого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3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5.</w:t>
            </w:r>
          </w:p>
        </w:tc>
        <w:tc>
          <w:tcPr>
            <w:tcW w:w="4083"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Підготовка наказу про присвоєння адреси,  внесення інформації про присвоєння адреси до Реєстру будівельної діяльності</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спеціаліст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3 робочих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 містобудування та архітектури</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П</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Times New Roman" w:cs="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6.</w:t>
            </w:r>
          </w:p>
        </w:tc>
        <w:tc>
          <w:tcPr>
            <w:tcW w:w="4083"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Видача наказу про присвоєння адреси, реєстрація Витягу в Реєстрі будівельної діяльності</w:t>
            </w:r>
          </w:p>
        </w:tc>
        <w:tc>
          <w:tcPr>
            <w:tcW w:w="2575"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Начальник відділу</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містобудування та архітектури –</w:t>
            </w:r>
          </w:p>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головний архітектор міста</w:t>
            </w:r>
          </w:p>
        </w:tc>
        <w:tc>
          <w:tcPr>
            <w:tcW w:w="62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В</w:t>
            </w:r>
          </w:p>
        </w:tc>
        <w:tc>
          <w:tcPr>
            <w:tcW w:w="190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1 робочий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23"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cs="Times New Roman"/>
                <w:b/>
                <w:lang w:val="ru-RU"/>
              </w:rPr>
              <w:t>Загальна кількість днів надання послуги – 5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23"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lang w:eastAsia="ru-RU"/>
              </w:rPr>
            </w:pPr>
            <w:r>
              <w:rPr>
                <w:rFonts w:ascii="Times New Roman" w:hAnsi="Times New Roman" w:cs="Times New Roman"/>
                <w:b/>
                <w:lang w:val="ru-RU"/>
              </w:rPr>
              <w:t>Загальна кількість днів передбачена законодавством – 5 днів.</w:t>
            </w:r>
          </w:p>
        </w:tc>
      </w:tr>
    </w:tbl>
    <w:p>
      <w:pPr>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Умовні позначки: В – виконує; У – бере участь; П – погоджує; З – затверджує</w:t>
      </w:r>
    </w:p>
    <w:p>
      <w:pPr>
        <w:rPr>
          <w:rFonts w:eastAsia="Calibri"/>
          <w:b/>
          <w:sz w:val="28"/>
          <w:szCs w:val="28"/>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63" name="Рисунок 63"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3"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№79</w:t>
      </w:r>
    </w:p>
    <w:p>
      <w:pPr>
        <w:tabs>
          <w:tab w:val="left" w:pos="851"/>
        </w:tabs>
        <w:spacing w:after="0"/>
        <w:jc w:val="center"/>
        <w:rPr>
          <w:b/>
          <w:sz w:val="28"/>
          <w:szCs w:val="28"/>
        </w:rPr>
      </w:pPr>
      <w:r>
        <w:rPr>
          <w:b/>
          <w:sz w:val="28"/>
          <w:szCs w:val="28"/>
        </w:rPr>
        <w:t xml:space="preserve">Надання у користування водних об’єктів на умовах оренди </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tabs>
                <w:tab w:val="left" w:pos="240"/>
              </w:tabs>
              <w:jc w:val="both"/>
            </w:pPr>
            <w:r>
              <w:t xml:space="preserve">1.Заява (клопотання) фізичної або юридичної особи, </w:t>
            </w:r>
          </w:p>
          <w:p>
            <w:pPr>
              <w:shd w:val="clear" w:color="auto" w:fill="FFFFFF"/>
              <w:spacing w:after="0" w:line="240" w:lineRule="auto"/>
            </w:pPr>
            <w:r>
              <w:t>2. Копія установчих документів. для фізичних осіб: Копії паспорта , довідки про присвоєння ідентифікаційного номера та витягу або виписки з Єдиного державного реєстру юридичних осіб та фізичних осібпідприємців для юридичних осіб: Копії Статуту, довідки управління статистики та витягу або виписки з Єдиного державного реєстру юридичних осіб та фізичних осіб-підприємців.</w:t>
            </w:r>
          </w:p>
          <w:p>
            <w:pPr>
              <w:shd w:val="clear" w:color="auto" w:fill="FFFFFF"/>
              <w:spacing w:after="0" w:line="240" w:lineRule="auto"/>
            </w:pPr>
          </w:p>
          <w:p>
            <w:pPr>
              <w:tabs>
                <w:tab w:val="left" w:pos="240"/>
              </w:tabs>
              <w:jc w:val="both"/>
            </w:pPr>
            <w:r>
              <w:t xml:space="preserve">3.копія договору оренди водного об’єкта; </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4. Копія договору оренди земельної ділянки;</w:t>
            </w:r>
          </w:p>
          <w:p>
            <w:pPr>
              <w:tabs>
                <w:tab w:val="left" w:pos="240"/>
              </w:tabs>
              <w:jc w:val="both"/>
            </w:pPr>
            <w:r>
              <w:t xml:space="preserve">5.копія паспорту водного об’єкта; </w:t>
            </w:r>
          </w:p>
          <w:p>
            <w:pPr>
              <w:tabs>
                <w:tab w:val="left" w:pos="240"/>
              </w:tabs>
              <w:jc w:val="both"/>
            </w:pPr>
            <w:r>
              <w:t xml:space="preserve">6.копія проекту землеустрою; </w:t>
            </w:r>
          </w:p>
          <w:p>
            <w:pPr>
              <w:tabs>
                <w:tab w:val="left" w:pos="240"/>
              </w:tabs>
              <w:jc w:val="both"/>
            </w:pPr>
            <w:r>
              <w:t xml:space="preserve">7.інформація щодо гідроспоруди (договір на сумісне використання гідроспоруди, договір оренди гідроспоруди, перебування на балансі, тощо); </w:t>
            </w:r>
          </w:p>
          <w:p>
            <w:pPr>
              <w:tabs>
                <w:tab w:val="left" w:pos="240"/>
              </w:tabs>
              <w:jc w:val="both"/>
            </w:pPr>
            <w:r>
              <w:t xml:space="preserve">8. витяг з технічної документації про нормативну грошову оцінку земельної ділянки; </w:t>
            </w:r>
          </w:p>
          <w:p>
            <w:pPr>
              <w:tabs>
                <w:tab w:val="left" w:pos="240"/>
              </w:tabs>
              <w:jc w:val="both"/>
              <w:rPr>
                <w:rFonts w:eastAsia="Calibri"/>
                <w:lang w:val="ru-RU"/>
              </w:rPr>
            </w:pPr>
            <w:r>
              <w:t>9.витяг з Державного земельного кадастру про земельну ділянку - кадастровий план земельної ділянки з відображенням обмежень (обтяжень) та інших прав третіх осіб у її використанні і встановлених земельних сервітутів</w:t>
            </w:r>
          </w:p>
          <w:p>
            <w:pPr>
              <w:tabs>
                <w:tab w:val="left" w:pos="240"/>
              </w:tabs>
              <w:jc w:val="both"/>
              <w:rPr>
                <w:rFonts w:eastAsia="Calibri"/>
                <w:lang w:val="ru-RU"/>
              </w:rPr>
            </w:pPr>
            <w:r>
              <w:rPr>
                <w:rFonts w:eastAsia="Calibri"/>
                <w:lang w:val="ru-RU"/>
              </w:rPr>
              <w:t>Якщо документи подаються уповноваженою особою,додатково</w:t>
            </w:r>
            <w:r>
              <w:rPr>
                <w:rFonts w:eastAsia="Calibri"/>
                <w:b/>
                <w:lang w:val="ru-RU"/>
              </w:rPr>
              <w:t>:</w:t>
            </w:r>
          </w:p>
          <w:p>
            <w:pPr>
              <w:tabs>
                <w:tab w:val="left" w:pos="368"/>
              </w:tabs>
              <w:spacing w:after="160" w:line="252" w:lineRule="auto"/>
              <w:contextualSpacing/>
              <w:jc w:val="both"/>
              <w:rPr>
                <w:rFonts w:eastAsia="Calibri"/>
              </w:rPr>
            </w:pPr>
            <w:r>
              <w:rPr>
                <w:rFonts w:eastAsia="Calibri"/>
                <w:b/>
              </w:rPr>
              <w:t>10.Довіреність;</w:t>
            </w:r>
          </w:p>
          <w:p>
            <w:pPr>
              <w:rPr>
                <w:rFonts w:eastAsia="Calibri"/>
                <w:color w:val="000000"/>
                <w:spacing w:val="5"/>
              </w:rPr>
            </w:pPr>
            <w:r>
              <w:rPr>
                <w:rFonts w:eastAsia="Calibri"/>
                <w:b/>
                <w:lang w:val="ru-RU"/>
              </w:rPr>
              <w:t xml:space="preserve">Паспорт </w:t>
            </w:r>
            <w:r>
              <w:rPr>
                <w:rFonts w:eastAsia="Calibri"/>
                <w:lang w:val="ru-RU"/>
              </w:rPr>
              <w:t>громадянина України (уповноваженої особи).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rFonts w:eastAsia="Calibri"/>
              </w:rPr>
            </w:pPr>
            <w: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tabs>
                <w:tab w:val="left" w:pos="851"/>
              </w:tabs>
              <w:spacing w:after="0"/>
              <w:rPr>
                <w:b/>
                <w:sz w:val="28"/>
                <w:szCs w:val="28"/>
              </w:rPr>
            </w:pPr>
            <w:r>
              <w:rPr>
                <w:rFonts w:ascii="Arial" w:hAnsi="Arial" w:cs="Arial"/>
                <w:color w:val="212529"/>
                <w:sz w:val="20"/>
                <w:szCs w:val="20"/>
                <w:shd w:val="clear" w:color="auto" w:fill="FFFFFF"/>
              </w:rPr>
              <w:t xml:space="preserve">Рішення </w:t>
            </w:r>
            <w:r>
              <w:t>про надання у користування водних об’єктів на умовах оренди</w:t>
            </w:r>
          </w:p>
          <w:p>
            <w:pPr>
              <w:jc w:val="both"/>
              <w:rPr>
                <w:rFonts w:eastAsia="Calibri"/>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t>30 днів з дати надходження заяви *</w:t>
            </w:r>
            <w:r>
              <w:rPr>
                <w:rFonts w:eastAsia="Calibri"/>
                <w:lang w:val="ru-RU"/>
              </w:rPr>
              <w:t xml:space="preserve"> (та враховуючи строк на проведення найближчого засідання місцевої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lang w:val="ru-RU"/>
              </w:rPr>
              <w:t>1.</w:t>
            </w:r>
            <w:r>
              <w:rPr>
                <w:rFonts w:eastAsia="Calibri"/>
                <w:lang w:val="ru-RU"/>
              </w:rPr>
              <w:tab/>
            </w:r>
            <w:r>
              <w:rPr>
                <w:rFonts w:eastAsia="Calibri"/>
                <w:lang w:val="ru-RU"/>
              </w:rPr>
              <w:t xml:space="preserve">Особисто, в тому числі через представника за довіреністю </w:t>
            </w:r>
            <w:r>
              <w:rPr>
                <w:rFonts w:eastAsia="Calibri"/>
              </w:rPr>
              <w:t xml:space="preserve">(з посвідченням особи). </w:t>
            </w:r>
          </w:p>
          <w:p>
            <w:pPr>
              <w:jc w:val="both"/>
              <w:rPr>
                <w:rFonts w:eastAsia="Calibri"/>
              </w:rPr>
            </w:pPr>
            <w:r>
              <w:rPr>
                <w:rFonts w:eastAsia="Calibri"/>
              </w:rPr>
              <w:t>2.</w:t>
            </w:r>
            <w:r>
              <w:rPr>
                <w:rFonts w:eastAsia="Calibri"/>
              </w:rPr>
              <w:tab/>
            </w:r>
            <w:r>
              <w:rPr>
                <w:rFonts w:eastAsia="Calibri"/>
              </w:rPr>
              <w:t>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160" w:line="254" w:lineRule="auto"/>
              <w:contextualSpacing/>
              <w:rPr>
                <w:rFonts w:eastAsia="SimSun"/>
                <w:lang w:val="ru-RU"/>
              </w:rPr>
            </w:pPr>
            <w:r>
              <w:t xml:space="preserve">Статті 12, 122 Земельного кодексу України, ст.51-52 Водного кодексу України, Прикінцеві положення Закону України «Про внесення змін до деяких законодавчих актів України щодо уточнення порядку передачі в оренду водних об’єктів у комплексі з земельними ділянками», стаття 26 Закону України «Про місцеве самоврядування в України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w:t>
      </w:r>
      <w:r>
        <w:rPr>
          <w:b/>
          <w:bCs/>
          <w:lang w:val="en-US"/>
        </w:rPr>
        <w:t>7</w:t>
      </w:r>
      <w:r>
        <w:rPr>
          <w:b/>
          <w:bCs/>
        </w:rPr>
        <w:t>9</w:t>
      </w:r>
    </w:p>
    <w:p>
      <w:pPr>
        <w:tabs>
          <w:tab w:val="left" w:pos="851"/>
        </w:tabs>
        <w:spacing w:after="0"/>
        <w:jc w:val="center"/>
        <w:rPr>
          <w:b/>
          <w:sz w:val="28"/>
          <w:szCs w:val="28"/>
        </w:rPr>
      </w:pPr>
      <w:r>
        <w:rPr>
          <w:b/>
          <w:sz w:val="28"/>
          <w:szCs w:val="28"/>
        </w:rPr>
        <w:t>Надання у користування водних об’єктів на умовах оренди</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pPr>
            <w:r>
              <w:t>Прийом і перевірка повноти пакета документів, завіряння копій документів, реєстрація послуги, повідомлення суб’єкта звернення про орієнтовний термін виконання.</w:t>
            </w:r>
          </w:p>
          <w:p>
            <w:pPr>
              <w:widowControl w:val="0"/>
              <w:tabs>
                <w:tab w:val="left" w:pos="900"/>
              </w:tabs>
              <w:spacing w:line="254" w:lineRule="auto"/>
              <w:ind w:right="97"/>
              <w:jc w:val="both"/>
            </w:pPr>
            <w: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pPr>
          </w:p>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pPr>
            <w:r>
              <w:t>Передача вхідного пакета документів наручно в відділ земельних відносин 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pPr>
            <w:r>
              <w:t>Отримання вхідного пакету документів.</w:t>
            </w:r>
          </w:p>
        </w:tc>
        <w:tc>
          <w:tcPr>
            <w:tcW w:w="2381" w:type="dxa"/>
            <w:tcBorders>
              <w:top w:val="single" w:color="000000" w:sz="4" w:space="0"/>
              <w:left w:val="single" w:color="000000" w:sz="4" w:space="0"/>
              <w:bottom w:val="single" w:color="000000" w:sz="4" w:space="0"/>
              <w:right w:val="nil"/>
            </w:tcBorders>
          </w:tcPr>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pPr>
            <w:r>
              <w:rPr>
                <w:lang w:val="ru-RU"/>
              </w:rPr>
              <w:t>Не пізніше наступного дня після прийому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4</w:t>
            </w:r>
          </w:p>
        </w:tc>
        <w:tc>
          <w:tcPr>
            <w:tcW w:w="4541" w:type="dxa"/>
            <w:tcBorders>
              <w:top w:val="single" w:color="000000" w:sz="4" w:space="0"/>
              <w:left w:val="single" w:color="000000" w:sz="4" w:space="0"/>
              <w:bottom w:val="single" w:color="000000" w:sz="4" w:space="0"/>
              <w:right w:val="nil"/>
            </w:tcBorders>
          </w:tcPr>
          <w:p>
            <w:pPr>
              <w:snapToGrid w:val="0"/>
              <w:spacing w:line="254" w:lineRule="auto"/>
            </w:pPr>
            <w:r>
              <w:t xml:space="preserve">Опрацювання документів та винесення на розгляд постійної комісії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ind w:right="-108"/>
              <w:jc w:val="center"/>
            </w:pPr>
            <w:r>
              <w:t>Спеціаліст відділу земельних відносин</w:t>
            </w:r>
          </w:p>
        </w:tc>
        <w:tc>
          <w:tcPr>
            <w:tcW w:w="738" w:type="dxa"/>
            <w:tcBorders>
              <w:top w:val="single" w:color="000000" w:sz="4" w:space="0"/>
              <w:left w:val="single" w:color="000000" w:sz="4" w:space="0"/>
              <w:bottom w:val="single" w:color="000000" w:sz="4" w:space="0"/>
              <w:right w:val="nil"/>
            </w:tcBorders>
          </w:tcPr>
          <w:p>
            <w:pPr>
              <w:widowControl w:val="0"/>
              <w:tabs>
                <w:tab w:val="left" w:pos="900"/>
              </w:tabs>
              <w:jc w:val="center"/>
            </w:pPr>
            <w:r>
              <w:t>В</w:t>
            </w:r>
          </w:p>
          <w:p>
            <w:pPr>
              <w:widowControl w:val="0"/>
              <w:tabs>
                <w:tab w:val="left" w:pos="900"/>
              </w:tabs>
              <w:jc w:val="center"/>
            </w:pPr>
            <w:r>
              <w:t>П</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00"/>
              </w:tabs>
              <w:jc w:val="center"/>
            </w:pPr>
            <w:r>
              <w:t xml:space="preserve">По мірі скликання засідань комісії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Розгляд проекту рішення на засіданні постійної комісії міської ради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rPr>
                <w:lang w:val="ru-RU"/>
              </w:rPr>
            </w:pPr>
            <w:r>
              <w:rPr>
                <w:lang w:val="ru-RU"/>
              </w:rPr>
              <w:t>Голова постійної депутатської комісії,</w:t>
            </w:r>
          </w:p>
          <w:p>
            <w:pPr>
              <w:widowControl w:val="0"/>
              <w:tabs>
                <w:tab w:val="left" w:pos="900"/>
              </w:tabs>
              <w:spacing w:before="40"/>
              <w:jc w:val="center"/>
            </w:pPr>
            <w:r>
              <w:rPr>
                <w:lang w:val="ru-RU"/>
              </w:rP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У </w:t>
            </w:r>
          </w:p>
          <w:p>
            <w:pPr>
              <w:widowControl w:val="0"/>
              <w:tabs>
                <w:tab w:val="left" w:pos="900"/>
              </w:tabs>
              <w:spacing w:before="40"/>
              <w:jc w:val="both"/>
            </w:pPr>
          </w:p>
          <w:p>
            <w:pPr>
              <w:widowControl w:val="0"/>
              <w:tabs>
                <w:tab w:val="left" w:pos="900"/>
              </w:tabs>
              <w:spacing w:before="40"/>
              <w:jc w:val="both"/>
            </w:pPr>
            <w:r>
              <w:t>У</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 xml:space="preserve">В день проведення засідання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6</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Розгляд проекту рішення на засіданні сесії Городоцької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pPr>
            <w: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З</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В день проведення сесії відповідно до розпорядження міського голови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7</w:t>
            </w:r>
          </w:p>
        </w:tc>
        <w:tc>
          <w:tcPr>
            <w:tcW w:w="4541" w:type="dxa"/>
            <w:tcBorders>
              <w:top w:val="single" w:color="000000" w:sz="4" w:space="0"/>
              <w:left w:val="single" w:color="000000" w:sz="4" w:space="0"/>
              <w:bottom w:val="single" w:color="000000" w:sz="4" w:space="0"/>
              <w:right w:val="nil"/>
            </w:tcBorders>
          </w:tcPr>
          <w:p>
            <w:r>
              <w:t>Виготовлення необхідної кількості завірених копій рішення та їх передача адміністратору ЦНАПу.</w:t>
            </w:r>
          </w:p>
        </w:tc>
        <w:tc>
          <w:tcPr>
            <w:tcW w:w="2381" w:type="dxa"/>
            <w:tcBorders>
              <w:top w:val="single" w:color="000000" w:sz="4" w:space="0"/>
              <w:left w:val="single" w:color="000000" w:sz="4" w:space="0"/>
              <w:bottom w:val="single" w:color="000000" w:sz="4" w:space="0"/>
              <w:right w:val="nil"/>
            </w:tcBorders>
          </w:tcPr>
          <w:p>
            <w:pPr>
              <w:ind w:right="-108"/>
              <w:jc w:val="center"/>
            </w:pPr>
            <w:r>
              <w:t xml:space="preserve">Спеціаліст відділу земельних відносин </w:t>
            </w:r>
          </w:p>
        </w:tc>
        <w:tc>
          <w:tcPr>
            <w:tcW w:w="738" w:type="dxa"/>
            <w:tcBorders>
              <w:top w:val="single" w:color="000000" w:sz="4" w:space="0"/>
              <w:left w:val="single" w:color="000000" w:sz="4" w:space="0"/>
              <w:bottom w:val="single" w:color="000000" w:sz="4" w:space="0"/>
              <w:right w:val="nil"/>
            </w:tcBorders>
          </w:tcPr>
          <w:p>
            <w:pPr>
              <w:jc w:val="center"/>
              <w:rPr>
                <w:color w:val="000000"/>
              </w:rPr>
            </w:pPr>
            <w:r>
              <w:t>В</w:t>
            </w:r>
          </w:p>
        </w:tc>
        <w:tc>
          <w:tcPr>
            <w:tcW w:w="1868" w:type="dxa"/>
            <w:tcBorders>
              <w:top w:val="single" w:color="000000" w:sz="4" w:space="0"/>
              <w:left w:val="single" w:color="000000" w:sz="4" w:space="0"/>
              <w:bottom w:val="single" w:color="000000" w:sz="4" w:space="0"/>
              <w:right w:val="single" w:color="000000" w:sz="4" w:space="0"/>
            </w:tcBorders>
          </w:tcPr>
          <w:p>
            <w:pPr>
              <w:jc w:val="center"/>
              <w:rPr>
                <w:sz w:val="26"/>
              </w:rPr>
            </w:pPr>
            <w:r>
              <w:rPr>
                <w:color w:val="000000"/>
              </w:rPr>
              <w:t>Протягом 10 робочих днів після проведення сесії міської ради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8</w:t>
            </w:r>
          </w:p>
        </w:tc>
        <w:tc>
          <w:tcPr>
            <w:tcW w:w="4541" w:type="dxa"/>
            <w:tcBorders>
              <w:top w:val="single" w:color="000000" w:sz="4" w:space="0"/>
              <w:left w:val="single" w:color="000000" w:sz="4" w:space="0"/>
              <w:bottom w:val="single" w:color="000000" w:sz="4" w:space="0"/>
              <w:right w:val="nil"/>
            </w:tcBorders>
          </w:tcPr>
          <w:p>
            <w:pPr>
              <w:spacing w:line="254" w:lineRule="auto"/>
              <w:ind w:right="84"/>
              <w:jc w:val="both"/>
            </w:pPr>
            <w:r>
              <w:t xml:space="preserve">Внесення інформації про результат надання адміністративної послуги до </w:t>
            </w:r>
            <w:r>
              <w:rPr>
                <w:color w:val="000000"/>
                <w:shd w:val="clear" w:color="auto" w:fill="FFFFFF"/>
              </w:rPr>
              <w:t>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jc w:val="center"/>
            </w:pPr>
            <w: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9.</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  Видача суб’єкту звернення результату послуги:</w:t>
            </w:r>
          </w:p>
          <w:p>
            <w:pPr>
              <w:widowControl w:val="0"/>
              <w:numPr>
                <w:ilvl w:val="0"/>
                <w:numId w:val="6"/>
              </w:numPr>
              <w:tabs>
                <w:tab w:val="left" w:pos="360"/>
                <w:tab w:val="left" w:pos="900"/>
              </w:tabs>
              <w:suppressAutoHyphens/>
              <w:spacing w:before="40" w:after="160" w:line="252" w:lineRule="auto"/>
              <w:ind w:left="68" w:hanging="29"/>
              <w:jc w:val="both"/>
            </w:pPr>
            <w:r>
              <w:t>рішення сесії міської ради (витяг з протоколу сесії міської ради) або обґрунтованої відмови.</w:t>
            </w:r>
          </w:p>
          <w:p>
            <w:pPr>
              <w:widowControl w:val="0"/>
              <w:numPr>
                <w:ilvl w:val="0"/>
                <w:numId w:val="6"/>
              </w:numPr>
              <w:tabs>
                <w:tab w:val="left" w:pos="720"/>
                <w:tab w:val="left" w:pos="900"/>
              </w:tabs>
              <w:suppressAutoHyphens/>
              <w:spacing w:before="40" w:after="160" w:line="252" w:lineRule="auto"/>
              <w:jc w:val="both"/>
            </w:pP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ind w:right="-17"/>
              <w:jc w:val="center"/>
            </w:pPr>
            <w: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З 5- го дня з моменту підписання  рішення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b/>
              </w:rPr>
            </w:pPr>
            <w:r>
              <w:rPr>
                <w:b/>
              </w:rPr>
              <w:t>Загальна кількість днів надання послуги – 30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b/>
              </w:rPr>
            </w:pPr>
            <w:r>
              <w:rPr>
                <w:b/>
              </w:rPr>
              <w:t>Загальна кількість днів передбачена законодавством – не пізніше 5-ого дня з моменту підписання рішення</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64" name="Рисунок 64"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4"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№80</w:t>
      </w:r>
    </w:p>
    <w:p>
      <w:pPr>
        <w:tabs>
          <w:tab w:val="left" w:pos="851"/>
        </w:tabs>
        <w:spacing w:after="0"/>
        <w:jc w:val="center"/>
        <w:rPr>
          <w:b/>
          <w:sz w:val="28"/>
          <w:szCs w:val="28"/>
        </w:rPr>
      </w:pPr>
      <w:r>
        <w:rPr>
          <w:b/>
          <w:sz w:val="28"/>
          <w:szCs w:val="28"/>
        </w:rPr>
        <w:t>Поновлення договору оренди водних об</w:t>
      </w:r>
      <w:r>
        <w:rPr>
          <w:b/>
          <w:sz w:val="28"/>
          <w:szCs w:val="28"/>
          <w:lang w:val="en-US"/>
        </w:rPr>
        <w:t>’</w:t>
      </w:r>
      <w:r>
        <w:rPr>
          <w:b/>
          <w:sz w:val="28"/>
          <w:szCs w:val="28"/>
        </w:rPr>
        <w:t>єктів</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pPr>
            <w:r>
              <w:rPr>
                <w:rFonts w:ascii="Arial" w:hAnsi="Arial" w:eastAsia="Times New Roman" w:cs="Arial"/>
                <w:color w:val="212529"/>
                <w:sz w:val="20"/>
                <w:szCs w:val="20"/>
              </w:rPr>
              <w:t xml:space="preserve">1.Заява про поновлення договору оренди водних об’єктів, </w:t>
            </w:r>
            <w:r>
              <w:t>в якій зазначається місце розташування земельної ділянки, її розмір, цільове призначення, термін користування, номер та дата державної реєстрації договору.</w:t>
            </w:r>
          </w:p>
          <w:p>
            <w:pPr>
              <w:shd w:val="clear" w:color="auto" w:fill="FFFFFF"/>
              <w:spacing w:after="0" w:line="240" w:lineRule="auto"/>
            </w:pPr>
            <w:r>
              <w:t>2. Копія установчих документів. для фізичних осіб: Копії паспорта , довідки про присвоєння ідентифікаційного номера та витягу або виписки з Єдиного державного реєстру юридичних осіб та фізичних осібпідприємців для юридичних осіб: Копії Статуту, довідки управління статистики та витягу або виписки з Єдиного державного реєстру юридичних осіб та фізичних осіб-підприємців</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3.Копія договору оренди водного об’єкта;</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4. Копія договору оренди земельної ділянки;</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5.Копія паспорту водного об’єкта;</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6.Копія проекту землеустрою;</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7.Інформація щодо гідроспоруди (договір на сумісне використання гідроспоруди, договір оренди гідроспоруди, перебування на балансі, тощо);</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8.Витяг з технічної документації про нормативну грошову оцінку земельної ділянки;</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9.Витяг з Державного земельного кадастру про земельну ділянку</w:t>
            </w:r>
          </w:p>
          <w:p>
            <w:pPr>
              <w:shd w:val="clear" w:color="auto" w:fill="FFFFFF"/>
              <w:spacing w:before="100" w:beforeAutospacing="1" w:after="100" w:afterAutospacing="1" w:line="240" w:lineRule="auto"/>
              <w:rPr>
                <w:rFonts w:ascii="Open Sans" w:hAnsi="Open Sans" w:eastAsia="Times New Roman" w:cs="Times New Roman"/>
                <w:color w:val="333333"/>
                <w:sz w:val="21"/>
                <w:szCs w:val="21"/>
              </w:rPr>
            </w:pPr>
            <w:r>
              <w:rPr>
                <w:rFonts w:ascii="Open Sans" w:hAnsi="Open Sans" w:eastAsia="Times New Roman" w:cs="Times New Roman"/>
                <w:color w:val="333333"/>
                <w:sz w:val="21"/>
                <w:szCs w:val="21"/>
              </w:rPr>
              <w:t>10.Кадастровий план земельної ділянки з відображенням обмежень (обтяжень) та інших прав третіх осіб у її використанні і встановлених земельних сервітутів</w:t>
            </w:r>
          </w:p>
          <w:p>
            <w:pPr>
              <w:tabs>
                <w:tab w:val="left" w:pos="240"/>
              </w:tabs>
              <w:jc w:val="both"/>
              <w:rPr>
                <w:rFonts w:eastAsia="Calibri"/>
                <w:lang w:val="ru-RU"/>
              </w:rPr>
            </w:pPr>
            <w:r>
              <w:rPr>
                <w:rFonts w:eastAsia="Calibri"/>
                <w:lang w:val="ru-RU"/>
              </w:rPr>
              <w:t>Якщо документи подаються уповноваженою особою,додатково</w:t>
            </w:r>
            <w:r>
              <w:rPr>
                <w:rFonts w:eastAsia="Calibri"/>
                <w:b/>
                <w:lang w:val="ru-RU"/>
              </w:rPr>
              <w:t>:</w:t>
            </w:r>
          </w:p>
          <w:p>
            <w:pPr>
              <w:tabs>
                <w:tab w:val="left" w:pos="368"/>
              </w:tabs>
              <w:spacing w:after="160" w:line="252" w:lineRule="auto"/>
              <w:contextualSpacing/>
              <w:jc w:val="both"/>
              <w:rPr>
                <w:rFonts w:eastAsia="Calibri"/>
              </w:rPr>
            </w:pPr>
            <w:r>
              <w:rPr>
                <w:rFonts w:eastAsia="Calibri"/>
                <w:b/>
              </w:rPr>
              <w:t>11.Довіреність;</w:t>
            </w:r>
          </w:p>
          <w:p>
            <w:pPr>
              <w:rPr>
                <w:rFonts w:eastAsia="Calibri"/>
                <w:color w:val="000000"/>
                <w:spacing w:val="5"/>
              </w:rPr>
            </w:pPr>
            <w:r>
              <w:rPr>
                <w:rFonts w:eastAsia="Calibri"/>
                <w:b/>
                <w:lang w:val="ru-RU"/>
              </w:rPr>
              <w:t xml:space="preserve">Паспорт </w:t>
            </w:r>
            <w:r>
              <w:rPr>
                <w:rFonts w:eastAsia="Calibri"/>
                <w:lang w:val="ru-RU"/>
              </w:rPr>
              <w:t>громадянина України (уповноваженої особи).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rFonts w:eastAsia="Calibri"/>
              </w:rPr>
            </w:pPr>
            <w: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rFonts w:ascii="Arial" w:hAnsi="Arial" w:cs="Arial"/>
                <w:color w:val="212529"/>
                <w:sz w:val="20"/>
                <w:szCs w:val="20"/>
                <w:shd w:val="clear" w:color="auto" w:fill="FFFFFF"/>
              </w:rPr>
            </w:pPr>
            <w:r>
              <w:rPr>
                <w:rFonts w:ascii="Arial" w:hAnsi="Arial" w:cs="Arial"/>
                <w:color w:val="212529"/>
                <w:sz w:val="20"/>
                <w:szCs w:val="20"/>
                <w:shd w:val="clear" w:color="auto" w:fill="FFFFFF"/>
              </w:rPr>
              <w:t xml:space="preserve">Рішення </w:t>
            </w:r>
            <w:r>
              <w:t>про поновлення (продовження) договору оренди земельної ділянки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lang w:val="ru-RU"/>
              </w:rPr>
              <w:t>1 місяць (та враховуючи строк на проведення найближчого засідання місцевої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jc w:val="both"/>
              <w:rPr>
                <w:rFonts w:eastAsia="Calibri"/>
              </w:rPr>
            </w:pPr>
            <w:r>
              <w:rPr>
                <w:rFonts w:eastAsia="Calibri"/>
                <w:lang w:val="ru-RU"/>
              </w:rPr>
              <w:t>1.</w:t>
            </w:r>
            <w:r>
              <w:rPr>
                <w:rFonts w:eastAsia="Calibri"/>
                <w:lang w:val="ru-RU"/>
              </w:rPr>
              <w:tab/>
            </w:r>
            <w:r>
              <w:rPr>
                <w:rFonts w:eastAsia="Calibri"/>
                <w:lang w:val="ru-RU"/>
              </w:rPr>
              <w:t xml:space="preserve">Особисто, в тому числі через представника за довіреністю </w:t>
            </w:r>
            <w:r>
              <w:rPr>
                <w:rFonts w:eastAsia="Calibri"/>
              </w:rPr>
              <w:t xml:space="preserve">(з посвідченням особи). </w:t>
            </w:r>
          </w:p>
          <w:p>
            <w:pPr>
              <w:jc w:val="both"/>
              <w:rPr>
                <w:rFonts w:eastAsia="Calibri"/>
              </w:rPr>
            </w:pPr>
            <w:r>
              <w:rPr>
                <w:rFonts w:eastAsia="Calibri"/>
              </w:rPr>
              <w:t>2.</w:t>
            </w:r>
            <w:r>
              <w:rPr>
                <w:rFonts w:eastAsia="Calibri"/>
              </w:rPr>
              <w:tab/>
            </w:r>
            <w:r>
              <w:rPr>
                <w:rFonts w:eastAsia="Calibri"/>
              </w:rPr>
              <w:t>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160" w:line="254" w:lineRule="auto"/>
              <w:contextualSpacing/>
              <w:rPr>
                <w:rFonts w:eastAsia="SimSun"/>
                <w:lang w:val="ru-RU"/>
              </w:rPr>
            </w:pPr>
            <w:r>
              <w:t>Земельний кодекс України ст. 93, 123, 124, 126 «Про землеустрій» ст. 25 «Про оренду землі» ст. 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rPr>
            </w:pPr>
          </w:p>
        </w:tc>
      </w:tr>
    </w:tbl>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№80</w:t>
      </w:r>
    </w:p>
    <w:p>
      <w:pPr>
        <w:tabs>
          <w:tab w:val="left" w:pos="851"/>
        </w:tabs>
        <w:spacing w:after="0"/>
        <w:jc w:val="center"/>
        <w:rPr>
          <w:b/>
          <w:sz w:val="28"/>
          <w:szCs w:val="28"/>
        </w:rPr>
      </w:pPr>
      <w:r>
        <w:rPr>
          <w:b/>
          <w:sz w:val="28"/>
          <w:szCs w:val="28"/>
        </w:rPr>
        <w:t>Поновлення договору оренди водних об</w:t>
      </w:r>
      <w:r>
        <w:rPr>
          <w:b/>
          <w:sz w:val="28"/>
          <w:szCs w:val="28"/>
          <w:lang w:val="en-US"/>
        </w:rPr>
        <w:t>’</w:t>
      </w:r>
      <w:r>
        <w:rPr>
          <w:b/>
          <w:sz w:val="28"/>
          <w:szCs w:val="28"/>
        </w:rPr>
        <w:t>єктів</w:t>
      </w:r>
    </w:p>
    <w:tbl>
      <w:tblPr>
        <w:tblStyle w:val="12"/>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pPr>
            <w:r>
              <w:t>Прийом і перевірка повноти пакета документів, завіряння копій документів, реєстрація послуги, повідомлення суб’єкта звернення про орієнтовний термін виконання.</w:t>
            </w:r>
          </w:p>
          <w:p>
            <w:pPr>
              <w:widowControl w:val="0"/>
              <w:tabs>
                <w:tab w:val="left" w:pos="900"/>
              </w:tabs>
              <w:spacing w:line="254" w:lineRule="auto"/>
              <w:ind w:right="97"/>
              <w:jc w:val="both"/>
            </w:pPr>
            <w: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pPr>
          </w:p>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pPr>
            <w:r>
              <w:t>Передача вхідного пакета документів наручно в відділ земельних відносин 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pPr>
            <w: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pPr>
            <w:r>
              <w:t>Отримання вхідного пакету документів.</w:t>
            </w:r>
          </w:p>
        </w:tc>
        <w:tc>
          <w:tcPr>
            <w:tcW w:w="2381" w:type="dxa"/>
            <w:tcBorders>
              <w:top w:val="single" w:color="000000" w:sz="4" w:space="0"/>
              <w:left w:val="single" w:color="000000" w:sz="4" w:space="0"/>
              <w:bottom w:val="single" w:color="000000" w:sz="4" w:space="0"/>
              <w:right w:val="nil"/>
            </w:tcBorders>
          </w:tcPr>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spacing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pPr>
            <w:r>
              <w:rPr>
                <w:lang w:val="ru-RU"/>
              </w:rPr>
              <w:t>Не пізніше наступного дня після прийому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4</w:t>
            </w:r>
          </w:p>
        </w:tc>
        <w:tc>
          <w:tcPr>
            <w:tcW w:w="4541" w:type="dxa"/>
            <w:tcBorders>
              <w:top w:val="single" w:color="000000" w:sz="4" w:space="0"/>
              <w:left w:val="single" w:color="000000" w:sz="4" w:space="0"/>
              <w:bottom w:val="single" w:color="000000" w:sz="4" w:space="0"/>
              <w:right w:val="nil"/>
            </w:tcBorders>
          </w:tcPr>
          <w:p>
            <w:pPr>
              <w:snapToGrid w:val="0"/>
              <w:spacing w:line="254" w:lineRule="auto"/>
            </w:pPr>
            <w:r>
              <w:t xml:space="preserve">Опрацювання документів та винесення на розгляд постійної комісії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ind w:right="-108"/>
              <w:jc w:val="center"/>
            </w:pPr>
            <w:r>
              <w:t xml:space="preserve">Спеціаліст відділу земельних відносин </w:t>
            </w:r>
          </w:p>
        </w:tc>
        <w:tc>
          <w:tcPr>
            <w:tcW w:w="738" w:type="dxa"/>
            <w:tcBorders>
              <w:top w:val="single" w:color="000000" w:sz="4" w:space="0"/>
              <w:left w:val="single" w:color="000000" w:sz="4" w:space="0"/>
              <w:bottom w:val="single" w:color="000000" w:sz="4" w:space="0"/>
              <w:right w:val="nil"/>
            </w:tcBorders>
          </w:tcPr>
          <w:p>
            <w:pPr>
              <w:widowControl w:val="0"/>
              <w:tabs>
                <w:tab w:val="left" w:pos="900"/>
              </w:tabs>
              <w:jc w:val="center"/>
            </w:pPr>
            <w:r>
              <w:t>В</w:t>
            </w:r>
          </w:p>
          <w:p>
            <w:pPr>
              <w:widowControl w:val="0"/>
              <w:tabs>
                <w:tab w:val="left" w:pos="900"/>
              </w:tabs>
              <w:jc w:val="center"/>
            </w:pPr>
            <w:r>
              <w:t>П</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00"/>
              </w:tabs>
              <w:jc w:val="center"/>
            </w:pPr>
            <w:r>
              <w:t xml:space="preserve">По мірі скликання засідань комісії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Розгляд проекту рішення на засіданні постійної комісії міської ради </w:t>
            </w:r>
            <w:r>
              <w:rPr>
                <w:rFonts w:cstheme="minorHAnsi"/>
              </w:rPr>
              <w:t>з питань земельних ресурсів, АПК, містобудування, охорони довкілля.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rPr>
                <w:lang w:val="ru-RU"/>
              </w:rPr>
            </w:pPr>
            <w:r>
              <w:rPr>
                <w:lang w:val="ru-RU"/>
              </w:rPr>
              <w:t>Голова постійної депутатської комісії,</w:t>
            </w:r>
          </w:p>
          <w:p>
            <w:pPr>
              <w:widowControl w:val="0"/>
              <w:tabs>
                <w:tab w:val="left" w:pos="900"/>
              </w:tabs>
              <w:spacing w:before="40"/>
              <w:jc w:val="center"/>
            </w:pPr>
            <w:r>
              <w:rPr>
                <w:lang w:val="ru-RU"/>
              </w:rP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У </w:t>
            </w:r>
          </w:p>
          <w:p>
            <w:pPr>
              <w:widowControl w:val="0"/>
              <w:tabs>
                <w:tab w:val="left" w:pos="900"/>
              </w:tabs>
              <w:spacing w:before="40"/>
              <w:jc w:val="both"/>
            </w:pPr>
            <w:r>
              <w:t>У</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 xml:space="preserve">В день проведення засідання </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6</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Розгляд проекту рішення на засіданні сесії Городоцької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jc w:val="center"/>
            </w:pPr>
            <w:r>
              <w:t>Секретар міської ради</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З</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В день проведення сесії відповідно до розпорядження міського голови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7</w:t>
            </w:r>
          </w:p>
        </w:tc>
        <w:tc>
          <w:tcPr>
            <w:tcW w:w="4541" w:type="dxa"/>
            <w:tcBorders>
              <w:top w:val="single" w:color="000000" w:sz="4" w:space="0"/>
              <w:left w:val="single" w:color="000000" w:sz="4" w:space="0"/>
              <w:bottom w:val="single" w:color="000000" w:sz="4" w:space="0"/>
              <w:right w:val="nil"/>
            </w:tcBorders>
          </w:tcPr>
          <w:p>
            <w:r>
              <w:t>Виготовлення необхідної кількості завірених копій рішення та їх передача адміністратору ЦНАПу.</w:t>
            </w:r>
          </w:p>
        </w:tc>
        <w:tc>
          <w:tcPr>
            <w:tcW w:w="2381" w:type="dxa"/>
            <w:tcBorders>
              <w:top w:val="single" w:color="000000" w:sz="4" w:space="0"/>
              <w:left w:val="single" w:color="000000" w:sz="4" w:space="0"/>
              <w:bottom w:val="single" w:color="000000" w:sz="4" w:space="0"/>
              <w:right w:val="nil"/>
            </w:tcBorders>
          </w:tcPr>
          <w:p>
            <w:pPr>
              <w:ind w:right="-108"/>
              <w:jc w:val="center"/>
            </w:pPr>
            <w:r>
              <w:t xml:space="preserve">Спеціаліст відділу земельних відносин </w:t>
            </w:r>
          </w:p>
        </w:tc>
        <w:tc>
          <w:tcPr>
            <w:tcW w:w="738" w:type="dxa"/>
            <w:tcBorders>
              <w:top w:val="single" w:color="000000" w:sz="4" w:space="0"/>
              <w:left w:val="single" w:color="000000" w:sz="4" w:space="0"/>
              <w:bottom w:val="single" w:color="000000" w:sz="4" w:space="0"/>
              <w:right w:val="nil"/>
            </w:tcBorders>
          </w:tcPr>
          <w:p>
            <w:pPr>
              <w:jc w:val="center"/>
              <w:rPr>
                <w:color w:val="000000"/>
              </w:rPr>
            </w:pPr>
            <w:r>
              <w:t>В</w:t>
            </w:r>
          </w:p>
        </w:tc>
        <w:tc>
          <w:tcPr>
            <w:tcW w:w="1868" w:type="dxa"/>
            <w:tcBorders>
              <w:top w:val="single" w:color="000000" w:sz="4" w:space="0"/>
              <w:left w:val="single" w:color="000000" w:sz="4" w:space="0"/>
              <w:bottom w:val="single" w:color="000000" w:sz="4" w:space="0"/>
              <w:right w:val="single" w:color="000000" w:sz="4" w:space="0"/>
            </w:tcBorders>
          </w:tcPr>
          <w:p>
            <w:pPr>
              <w:jc w:val="center"/>
              <w:rPr>
                <w:sz w:val="26"/>
              </w:rPr>
            </w:pPr>
            <w:r>
              <w:rPr>
                <w:color w:val="000000"/>
              </w:rPr>
              <w:t>Протягом 10 робочих днів після проведення сесії міської ради</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8</w:t>
            </w:r>
          </w:p>
        </w:tc>
        <w:tc>
          <w:tcPr>
            <w:tcW w:w="4541" w:type="dxa"/>
            <w:tcBorders>
              <w:top w:val="single" w:color="000000" w:sz="4" w:space="0"/>
              <w:left w:val="single" w:color="000000" w:sz="4" w:space="0"/>
              <w:bottom w:val="single" w:color="000000" w:sz="4" w:space="0"/>
              <w:right w:val="nil"/>
            </w:tcBorders>
          </w:tcPr>
          <w:p>
            <w:pPr>
              <w:spacing w:line="254" w:lineRule="auto"/>
              <w:ind w:right="84"/>
              <w:jc w:val="both"/>
            </w:pPr>
            <w:r>
              <w:t xml:space="preserve">Внесення інформації про результат надання адміністративної послуги до </w:t>
            </w:r>
            <w:r>
              <w:rPr>
                <w:color w:val="000000"/>
                <w:shd w:val="clear" w:color="auto" w:fill="FFFFFF"/>
              </w:rPr>
              <w:t>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jc w:val="center"/>
            </w:pPr>
            <w:r>
              <w:t>Адміністратор ЦНАПу</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jc w:val="center"/>
            </w:pPr>
            <w: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pPr>
            <w:r>
              <w:t>9.</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 xml:space="preserve">  Видача суб’єкту звернення результату послуги:</w:t>
            </w:r>
          </w:p>
          <w:p>
            <w:pPr>
              <w:widowControl w:val="0"/>
              <w:numPr>
                <w:ilvl w:val="0"/>
                <w:numId w:val="6"/>
              </w:numPr>
              <w:tabs>
                <w:tab w:val="left" w:pos="360"/>
                <w:tab w:val="left" w:pos="900"/>
              </w:tabs>
              <w:suppressAutoHyphens/>
              <w:spacing w:before="40" w:after="160" w:line="252" w:lineRule="auto"/>
              <w:ind w:left="68" w:hanging="29"/>
              <w:jc w:val="both"/>
            </w:pPr>
            <w:r>
              <w:t>рішення сесії міської ради (витяг з протоколу сесії міської ради) або обґрунтованої відмови.</w:t>
            </w:r>
          </w:p>
          <w:p>
            <w:pPr>
              <w:widowControl w:val="0"/>
              <w:numPr>
                <w:ilvl w:val="0"/>
                <w:numId w:val="6"/>
              </w:numPr>
              <w:tabs>
                <w:tab w:val="left" w:pos="720"/>
                <w:tab w:val="left" w:pos="900"/>
              </w:tabs>
              <w:suppressAutoHyphens/>
              <w:spacing w:before="40" w:after="160" w:line="252" w:lineRule="auto"/>
              <w:jc w:val="both"/>
            </w:pPr>
          </w:p>
        </w:tc>
        <w:tc>
          <w:tcPr>
            <w:tcW w:w="2381" w:type="dxa"/>
            <w:tcBorders>
              <w:top w:val="single" w:color="000000" w:sz="4" w:space="0"/>
              <w:left w:val="single" w:color="000000" w:sz="4" w:space="0"/>
              <w:bottom w:val="single" w:color="000000" w:sz="4" w:space="0"/>
              <w:right w:val="nil"/>
            </w:tcBorders>
          </w:tcPr>
          <w:p>
            <w:pPr>
              <w:widowControl w:val="0"/>
              <w:tabs>
                <w:tab w:val="left" w:pos="900"/>
              </w:tabs>
              <w:spacing w:before="40"/>
              <w:ind w:right="-17"/>
              <w:jc w:val="center"/>
            </w:pPr>
            <w: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pacing w:before="40"/>
              <w:jc w:val="both"/>
            </w:pPr>
            <w: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pacing w:before="40"/>
              <w:ind w:right="4"/>
            </w:pPr>
            <w:r>
              <w:t>З 5- го дня з моменту підписання  рішення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b/>
              </w:rPr>
            </w:pPr>
            <w:r>
              <w:rPr>
                <w:b/>
              </w:rPr>
              <w:t>Загальна кількість днів надання послуги – 30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b/>
              </w:rPr>
            </w:pPr>
            <w:r>
              <w:rPr>
                <w:b/>
              </w:rPr>
              <w:t>Загальна кількість днів передбачена законодавством – не пізніше 5-ого дня з моменту підписання рішення</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tbl>
      <w:tblPr>
        <w:tblStyle w:val="12"/>
        <w:tblW w:w="0" w:type="auto"/>
        <w:tblInd w:w="0" w:type="dxa"/>
        <w:tblLayout w:type="autofit"/>
        <w:tblCellMar>
          <w:top w:w="0" w:type="dxa"/>
          <w:left w:w="108" w:type="dxa"/>
          <w:bottom w:w="0" w:type="dxa"/>
          <w:right w:w="108" w:type="dxa"/>
        </w:tblCellMar>
      </w:tblPr>
      <w:tblGrid>
        <w:gridCol w:w="699"/>
        <w:gridCol w:w="2213"/>
        <w:gridCol w:w="4205"/>
        <w:gridCol w:w="2180"/>
        <w:gridCol w:w="558"/>
      </w:tblGrid>
      <w:tr>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65" name="Рисунок 65"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65"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№247</w:t>
      </w:r>
    </w:p>
    <w:p>
      <w:pPr>
        <w:tabs>
          <w:tab w:val="left" w:pos="851"/>
        </w:tabs>
        <w:spacing w:after="0"/>
        <w:jc w:val="center"/>
        <w:rPr>
          <w:b/>
          <w:sz w:val="28"/>
          <w:szCs w:val="28"/>
        </w:rPr>
      </w:pPr>
      <w:r>
        <w:rPr>
          <w:b/>
          <w:sz w:val="28"/>
          <w:szCs w:val="28"/>
        </w:rPr>
        <w:t>Встановлення статусу учасника війни</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12"/>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16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165"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804"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3165"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804"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3165"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804"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gridSpan w:val="3"/>
            <w:tcBorders>
              <w:top w:val="single" w:color="auto" w:sz="4" w:space="0"/>
              <w:left w:val="single" w:color="auto" w:sz="4" w:space="0"/>
              <w:bottom w:val="single" w:color="auto" w:sz="4" w:space="0"/>
              <w:right w:val="single" w:color="auto" w:sz="4" w:space="0"/>
            </w:tcBorders>
          </w:tcPr>
          <w:p>
            <w:pPr>
              <w:pStyle w:val="17"/>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2</w:t>
            </w:r>
          </w:p>
        </w:tc>
        <w:tc>
          <w:tcPr>
            <w:tcW w:w="3165" w:type="dxa"/>
            <w:tcBorders>
              <w:top w:val="single" w:color="auto" w:sz="4" w:space="0"/>
              <w:left w:val="single" w:color="auto" w:sz="4" w:space="0"/>
              <w:bottom w:val="single" w:color="auto" w:sz="4" w:space="0"/>
              <w:right w:val="single" w:color="auto" w:sz="4" w:space="0"/>
            </w:tcBorders>
          </w:tcPr>
          <w:p>
            <w:pPr>
              <w:jc w:val="both"/>
            </w:pPr>
            <w:r>
              <w:t>Закони України</w:t>
            </w:r>
          </w:p>
        </w:tc>
        <w:tc>
          <w:tcPr>
            <w:tcW w:w="6804" w:type="dxa"/>
            <w:tcBorders>
              <w:top w:val="single" w:color="auto" w:sz="4" w:space="0"/>
              <w:left w:val="single" w:color="auto" w:sz="4" w:space="0"/>
              <w:bottom w:val="single" w:color="auto" w:sz="4" w:space="0"/>
              <w:right w:val="single" w:color="auto" w:sz="4" w:space="0"/>
            </w:tcBorders>
          </w:tcPr>
          <w:p>
            <w:pPr>
              <w:pStyle w:val="17"/>
              <w:spacing w:before="0" w:beforeAutospacing="0" w:after="0" w:afterAutospacing="0"/>
              <w:rPr>
                <w:lang w:val="uk-UA"/>
              </w:rPr>
            </w:pPr>
            <w:r>
              <w:rPr>
                <w:color w:val="000000"/>
              </w:rPr>
              <w:t>Закон України „Про статус ветеранів війни, гарантії їх соціального захисту” від 22.10.1993 № 3551-XII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3</w:t>
            </w:r>
          </w:p>
        </w:tc>
        <w:tc>
          <w:tcPr>
            <w:tcW w:w="3165" w:type="dxa"/>
            <w:tcBorders>
              <w:top w:val="single" w:color="auto" w:sz="4" w:space="0"/>
              <w:left w:val="single" w:color="auto" w:sz="4" w:space="0"/>
              <w:bottom w:val="single" w:color="auto" w:sz="4" w:space="0"/>
              <w:right w:val="single" w:color="auto" w:sz="4" w:space="0"/>
            </w:tcBorders>
          </w:tcPr>
          <w:p>
            <w:pPr>
              <w:jc w:val="both"/>
            </w:pPr>
            <w:r>
              <w:t>Акти Кабінету Міністрів України</w:t>
            </w:r>
          </w:p>
        </w:tc>
        <w:tc>
          <w:tcPr>
            <w:tcW w:w="6804" w:type="dxa"/>
            <w:tcBorders>
              <w:top w:val="single" w:color="auto" w:sz="4" w:space="0"/>
              <w:left w:val="single" w:color="auto" w:sz="4" w:space="0"/>
              <w:bottom w:val="single" w:color="auto" w:sz="4" w:space="0"/>
              <w:right w:val="single" w:color="auto" w:sz="4" w:space="0"/>
            </w:tcBorders>
          </w:tcPr>
          <w:p>
            <w:pPr>
              <w:pStyle w:val="17"/>
              <w:spacing w:before="0" w:beforeAutospacing="0" w:after="0" w:afterAutospacing="0"/>
              <w:rPr>
                <w:lang w:val="uk-UA"/>
              </w:rPr>
            </w:pPr>
            <w:r>
              <w:t>Постанова Кабінету Міністрів України від 12.05.1994 № 302 „Про порядок видачі посвідчень і нагрудних знаків ветеранів війни”; постанова Кабінету Міністрів України 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постанова Кабінету Міністрів України від 23.09.2015 № 739 „Питання надання статусу учасника війни деяким особам».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85" w:type="dxa"/>
            <w:gridSpan w:val="3"/>
            <w:tcBorders>
              <w:top w:val="single" w:color="auto" w:sz="4" w:space="0"/>
              <w:left w:val="single" w:color="auto" w:sz="4" w:space="0"/>
              <w:bottom w:val="single" w:color="auto" w:sz="4" w:space="0"/>
              <w:right w:val="single" w:color="auto" w:sz="4" w:space="0"/>
            </w:tcBorders>
          </w:tcPr>
          <w:p>
            <w:pPr>
              <w:pStyle w:val="17"/>
              <w:spacing w:line="312" w:lineRule="atLeast"/>
              <w:jc w:val="center"/>
              <w:rPr>
                <w:b/>
              </w:rPr>
            </w:pPr>
            <w:r>
              <w:rPr>
                <w:b/>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4</w:t>
            </w:r>
          </w:p>
        </w:tc>
        <w:tc>
          <w:tcPr>
            <w:tcW w:w="3165" w:type="dxa"/>
            <w:tcBorders>
              <w:top w:val="single" w:color="auto" w:sz="4" w:space="0"/>
              <w:left w:val="single" w:color="auto" w:sz="4" w:space="0"/>
              <w:bottom w:val="single" w:color="auto" w:sz="4" w:space="0"/>
              <w:right w:val="single" w:color="auto" w:sz="4" w:space="0"/>
            </w:tcBorders>
          </w:tcPr>
          <w:p>
            <w:pPr>
              <w:jc w:val="both"/>
            </w:pPr>
            <w:r>
              <w:t>Підстава для отримання адміністративної послуги</w:t>
            </w:r>
          </w:p>
        </w:tc>
        <w:tc>
          <w:tcPr>
            <w:tcW w:w="6804" w:type="dxa"/>
            <w:tcBorders>
              <w:top w:val="single" w:color="auto" w:sz="4" w:space="0"/>
              <w:left w:val="single" w:color="auto" w:sz="4" w:space="0"/>
              <w:bottom w:val="single" w:color="auto" w:sz="4" w:space="0"/>
              <w:right w:val="single" w:color="auto" w:sz="4" w:space="0"/>
            </w:tcBorders>
          </w:tcPr>
          <w:p>
            <w:pPr>
              <w:jc w:val="both"/>
            </w:pPr>
            <w:r>
              <w:t>Проходження військової служби у період війни,  праця в тилу, навчання у період війни та інші обставини передбачені в статті 9 Закону України «Про статус ветеранів війни, гарантії їх соціального захисту»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5</w:t>
            </w:r>
          </w:p>
        </w:tc>
        <w:tc>
          <w:tcPr>
            <w:tcW w:w="3165" w:type="dxa"/>
            <w:tcBorders>
              <w:top w:val="single" w:color="auto" w:sz="4" w:space="0"/>
              <w:left w:val="single" w:color="auto" w:sz="4" w:space="0"/>
              <w:bottom w:val="single" w:color="auto" w:sz="4" w:space="0"/>
              <w:right w:val="single" w:color="auto" w:sz="4" w:space="0"/>
            </w:tcBorders>
          </w:tcPr>
          <w:p>
            <w:pPr>
              <w:jc w:val="both"/>
            </w:pPr>
            <w:r>
              <w:t xml:space="preserve">Перелік необхідних документів </w:t>
            </w:r>
          </w:p>
        </w:tc>
        <w:tc>
          <w:tcPr>
            <w:tcW w:w="6804" w:type="dxa"/>
            <w:tcBorders>
              <w:top w:val="single" w:color="auto" w:sz="4" w:space="0"/>
              <w:left w:val="single" w:color="auto" w:sz="4" w:space="0"/>
              <w:bottom w:val="single" w:color="auto" w:sz="4" w:space="0"/>
              <w:right w:val="single" w:color="auto" w:sz="4" w:space="0"/>
            </w:tcBorders>
          </w:tcPr>
          <w:p>
            <w:pPr>
              <w:pStyle w:val="23"/>
              <w:shd w:val="clear" w:color="auto" w:fill="FFFFFF"/>
              <w:spacing w:before="0" w:beforeAutospacing="0" w:after="0" w:afterAutospacing="0"/>
              <w:textAlignment w:val="baseline"/>
            </w:pPr>
            <w:r>
              <w:t>Заява; копія паспорта; кольорова фотокартка розміром 30х40 міліметрів; архівні довідки, які підтверджують факт роботи заявника в період війни; інші документи, що підтверджують належність особи до учасників війни, згідно статей 8, 9 Закону України „Про статус ветеранів війни, гарантії їх соціального захисту”. Особи з числа учасників антитерористичної операції крім цього надають документи, зазначені у пункті 2 постанови Кабінету Міністрів України від 23.09.2015 № 739 «Питання надання статусу учасника війни деяким особам».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6</w:t>
            </w:r>
          </w:p>
        </w:tc>
        <w:tc>
          <w:tcPr>
            <w:tcW w:w="3165" w:type="dxa"/>
            <w:tcBorders>
              <w:top w:val="single" w:color="auto" w:sz="4" w:space="0"/>
              <w:left w:val="single" w:color="auto" w:sz="4" w:space="0"/>
              <w:bottom w:val="single" w:color="auto" w:sz="4" w:space="0"/>
              <w:right w:val="single" w:color="auto" w:sz="4" w:space="0"/>
            </w:tcBorders>
          </w:tcPr>
          <w:p>
            <w:pPr>
              <w:jc w:val="both"/>
            </w:pPr>
            <w:r>
              <w:t xml:space="preserve">Спосіб подання документів </w:t>
            </w:r>
          </w:p>
        </w:tc>
        <w:tc>
          <w:tcPr>
            <w:tcW w:w="6804" w:type="dxa"/>
            <w:tcBorders>
              <w:top w:val="single" w:color="auto" w:sz="4" w:space="0"/>
              <w:left w:val="single" w:color="auto" w:sz="4" w:space="0"/>
              <w:bottom w:val="single" w:color="auto" w:sz="4" w:space="0"/>
              <w:right w:val="single" w:color="auto" w:sz="4" w:space="0"/>
            </w:tcBorders>
          </w:tcPr>
          <w:p>
            <w:pPr>
              <w:jc w:val="both"/>
              <w:rPr>
                <w:lang w:eastAsia="uk-UA"/>
              </w:rPr>
            </w:pPr>
            <w:r>
              <w:rPr>
                <w:color w:val="000000"/>
                <w:shd w:val="clear" w:color="auto" w:fill="FFFFFF"/>
              </w:rPr>
              <w:t>Заява та документи подаються заявником особисто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pPr>
              <w:rPr>
                <w:lang w:eastAsia="ru-RU"/>
              </w:rPr>
            </w:pPr>
            <w:r>
              <w:rPr>
                <w:lang w:eastAsia="ru-RU"/>
              </w:rPr>
              <w:t>7</w:t>
            </w:r>
          </w:p>
        </w:tc>
        <w:tc>
          <w:tcPr>
            <w:tcW w:w="3165" w:type="dxa"/>
            <w:tcBorders>
              <w:top w:val="single" w:color="auto" w:sz="4" w:space="0"/>
              <w:left w:val="single" w:color="auto" w:sz="4" w:space="0"/>
              <w:bottom w:val="single" w:color="auto" w:sz="4" w:space="0"/>
              <w:right w:val="single" w:color="auto" w:sz="4" w:space="0"/>
            </w:tcBorders>
          </w:tcPr>
          <w:p>
            <w:r>
              <w:t xml:space="preserve">Платність (безоплатність) надання </w:t>
            </w:r>
          </w:p>
        </w:tc>
        <w:tc>
          <w:tcPr>
            <w:tcW w:w="6804" w:type="dxa"/>
            <w:tcBorders>
              <w:top w:val="single" w:color="auto" w:sz="4" w:space="0"/>
              <w:left w:val="single" w:color="auto" w:sz="4" w:space="0"/>
              <w:bottom w:val="single" w:color="auto" w:sz="4" w:space="0"/>
              <w:right w:val="single" w:color="auto" w:sz="4" w:space="0"/>
            </w:tcBorders>
          </w:tcPr>
          <w:p>
            <w:pPr>
              <w:jc w:val="both"/>
            </w:pPr>
            <w:r>
              <w:rPr>
                <w:color w:val="000000"/>
                <w:spacing w:val="-2"/>
                <w:shd w:val="clear" w:color="auto" w:fill="FFFFFF"/>
              </w:rPr>
              <w:t>Адміністративна послуга надається</w:t>
            </w:r>
            <w:r>
              <w:rPr>
                <w:rStyle w:val="52"/>
                <w:color w:val="000000"/>
                <w:shd w:val="clear" w:color="auto" w:fill="FFFFFF"/>
              </w:rPr>
              <w:t> </w:t>
            </w:r>
            <w:r>
              <w:rPr>
                <w:color w:val="000000"/>
                <w:shd w:val="clear" w:color="auto" w:fill="FFFFFF"/>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8</w:t>
            </w:r>
          </w:p>
        </w:tc>
        <w:tc>
          <w:tcPr>
            <w:tcW w:w="3165" w:type="dxa"/>
            <w:tcBorders>
              <w:top w:val="single" w:color="auto" w:sz="4" w:space="0"/>
              <w:left w:val="single" w:color="auto" w:sz="4" w:space="0"/>
              <w:bottom w:val="single" w:color="auto" w:sz="4" w:space="0"/>
              <w:right w:val="single" w:color="auto" w:sz="4" w:space="0"/>
            </w:tcBorders>
          </w:tcPr>
          <w:p>
            <w:pPr>
              <w:jc w:val="both"/>
            </w:pPr>
            <w:r>
              <w:t xml:space="preserve">Строк надання </w:t>
            </w:r>
          </w:p>
        </w:tc>
        <w:tc>
          <w:tcPr>
            <w:tcW w:w="6804" w:type="dxa"/>
            <w:tcBorders>
              <w:top w:val="single" w:color="auto" w:sz="4" w:space="0"/>
              <w:left w:val="single" w:color="auto" w:sz="4" w:space="0"/>
              <w:bottom w:val="single" w:color="auto" w:sz="4" w:space="0"/>
              <w:right w:val="single" w:color="auto" w:sz="4" w:space="0"/>
            </w:tcBorders>
          </w:tcPr>
          <w:p>
            <w:pPr>
              <w:jc w:val="both"/>
            </w:pPr>
            <w:r>
              <w:rPr>
                <w:color w:val="000000"/>
                <w:spacing w:val="-2"/>
                <w:shd w:val="clear" w:color="auto" w:fill="FFFFFF"/>
              </w:rPr>
              <w:t>Рішення про встановлення статусу приймається у місячний строк з дня подання необхідних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9</w:t>
            </w:r>
          </w:p>
        </w:tc>
        <w:tc>
          <w:tcPr>
            <w:tcW w:w="3165" w:type="dxa"/>
            <w:tcBorders>
              <w:top w:val="single" w:color="auto" w:sz="4" w:space="0"/>
              <w:left w:val="single" w:color="auto" w:sz="4" w:space="0"/>
              <w:bottom w:val="single" w:color="auto" w:sz="4" w:space="0"/>
              <w:right w:val="single" w:color="auto" w:sz="4" w:space="0"/>
            </w:tcBorders>
          </w:tcPr>
          <w:p>
            <w:r>
              <w:t>Перелік підстав для відмови</w:t>
            </w:r>
          </w:p>
          <w:p>
            <w:r>
              <w:t xml:space="preserve">у наданні </w:t>
            </w:r>
          </w:p>
        </w:tc>
        <w:tc>
          <w:tcPr>
            <w:tcW w:w="6804" w:type="dxa"/>
            <w:tcBorders>
              <w:top w:val="single" w:color="auto" w:sz="4" w:space="0"/>
              <w:left w:val="single" w:color="auto" w:sz="4" w:space="0"/>
              <w:bottom w:val="single" w:color="auto" w:sz="4" w:space="0"/>
              <w:right w:val="single" w:color="auto" w:sz="4" w:space="0"/>
            </w:tcBorders>
          </w:tcPr>
          <w:p>
            <w:pPr>
              <w:jc w:val="both"/>
            </w:pPr>
            <w:r>
              <w:t xml:space="preserve">Подання встановленого переліку документів не в повному обсязі; </w:t>
            </w:r>
          </w:p>
          <w:p>
            <w:pPr>
              <w:jc w:val="both"/>
            </w:pPr>
            <w:r>
              <w:t>втрата відповідного статусу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10</w:t>
            </w:r>
          </w:p>
        </w:tc>
        <w:tc>
          <w:tcPr>
            <w:tcW w:w="3165" w:type="dxa"/>
            <w:tcBorders>
              <w:top w:val="single" w:color="auto" w:sz="4" w:space="0"/>
              <w:left w:val="single" w:color="auto" w:sz="4" w:space="0"/>
              <w:bottom w:val="single" w:color="auto" w:sz="4" w:space="0"/>
              <w:right w:val="single" w:color="auto" w:sz="4" w:space="0"/>
            </w:tcBorders>
          </w:tcPr>
          <w:p>
            <w:pPr>
              <w:jc w:val="both"/>
            </w:pPr>
            <w:r>
              <w:t>Результат надання адміністративної послуги</w:t>
            </w:r>
          </w:p>
          <w:p/>
        </w:tc>
        <w:tc>
          <w:tcPr>
            <w:tcW w:w="6804" w:type="dxa"/>
            <w:tcBorders>
              <w:top w:val="single" w:color="auto" w:sz="4" w:space="0"/>
              <w:left w:val="single" w:color="auto" w:sz="4" w:space="0"/>
              <w:bottom w:val="single" w:color="auto" w:sz="4" w:space="0"/>
              <w:right w:val="single" w:color="auto" w:sz="4" w:space="0"/>
            </w:tcBorders>
          </w:tcPr>
          <w:p>
            <w:pPr>
              <w:jc w:val="both"/>
            </w:pPr>
            <w:r>
              <w:rPr>
                <w:color w:val="000000"/>
                <w:shd w:val="clear" w:color="auto" w:fill="FFFFFF"/>
              </w:rPr>
              <w:t>Отримання / відмова в отримання посвідчення учасника війни.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Borders>
              <w:top w:val="single" w:color="auto" w:sz="4" w:space="0"/>
              <w:left w:val="single" w:color="auto" w:sz="4" w:space="0"/>
              <w:bottom w:val="single" w:color="auto" w:sz="4" w:space="0"/>
              <w:right w:val="single" w:color="auto" w:sz="4" w:space="0"/>
            </w:tcBorders>
          </w:tcPr>
          <w:p>
            <w:r>
              <w:t>11</w:t>
            </w:r>
          </w:p>
        </w:tc>
        <w:tc>
          <w:tcPr>
            <w:tcW w:w="3165" w:type="dxa"/>
            <w:tcBorders>
              <w:top w:val="single" w:color="auto" w:sz="4" w:space="0"/>
              <w:left w:val="single" w:color="auto" w:sz="4" w:space="0"/>
              <w:bottom w:val="single" w:color="auto" w:sz="4" w:space="0"/>
              <w:right w:val="single" w:color="auto" w:sz="4" w:space="0"/>
            </w:tcBorders>
          </w:tcPr>
          <w:p>
            <w:r>
              <w:t>Способи отримання відповіді (результату)</w:t>
            </w:r>
          </w:p>
        </w:tc>
        <w:tc>
          <w:tcPr>
            <w:tcW w:w="6804" w:type="dxa"/>
            <w:tcBorders>
              <w:top w:val="single" w:color="auto" w:sz="4" w:space="0"/>
              <w:left w:val="single" w:color="auto" w:sz="4" w:space="0"/>
              <w:bottom w:val="single" w:color="auto" w:sz="4" w:space="0"/>
              <w:right w:val="single" w:color="auto" w:sz="4" w:space="0"/>
            </w:tcBorders>
          </w:tcPr>
          <w:p>
            <w:pPr>
              <w:pStyle w:val="17"/>
              <w:spacing w:before="0" w:beforeAutospacing="0" w:after="0" w:afterAutospacing="0"/>
              <w:rPr>
                <w:color w:val="000000"/>
                <w:lang w:val="uk-UA"/>
              </w:rPr>
            </w:pPr>
            <w:r>
              <w:rPr>
                <w:color w:val="000000"/>
                <w:shd w:val="clear" w:color="auto" w:fill="FFFFFF"/>
              </w:rPr>
              <w:t>Посвідчення учасника війни, видаються особисто  або за дорученням рідним чи іншим особам, за що вони розписуються у відповідних документах</w:t>
            </w:r>
          </w:p>
          <w:p>
            <w:pPr>
              <w:jc w:val="both"/>
            </w:pPr>
          </w:p>
        </w:tc>
      </w:tr>
    </w:tbl>
    <w:p>
      <w:pPr>
        <w:ind w:left="142" w:right="-426"/>
        <w:jc w:val="both"/>
        <w:rPr>
          <w:i/>
          <w:lang w:eastAsia="ru-RU"/>
        </w:rPr>
      </w:pPr>
    </w:p>
    <w:p>
      <w:pPr>
        <w:rPr>
          <w:rFonts w:ascii="Calibri" w:hAnsi="Calibri" w:eastAsia="Times New Roman"/>
          <w:lang w:eastAsia="uk-UA"/>
        </w:rPr>
      </w:pPr>
    </w:p>
    <w:tbl>
      <w:tblPr>
        <w:tblStyle w:val="12"/>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_____2022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№247</w:t>
      </w:r>
    </w:p>
    <w:p>
      <w:pPr>
        <w:tabs>
          <w:tab w:val="left" w:pos="851"/>
        </w:tabs>
        <w:spacing w:after="0"/>
        <w:jc w:val="center"/>
        <w:rPr>
          <w:b/>
          <w:sz w:val="28"/>
          <w:szCs w:val="28"/>
        </w:rPr>
      </w:pPr>
      <w:r>
        <w:rPr>
          <w:b/>
          <w:sz w:val="28"/>
          <w:szCs w:val="28"/>
        </w:rPr>
        <w:t>Встановлення статусу учасника війни</w:t>
      </w:r>
    </w:p>
    <w:tbl>
      <w:tblPr>
        <w:tblStyle w:val="12"/>
        <w:tblW w:w="10065" w:type="dxa"/>
        <w:tblInd w:w="-289" w:type="dxa"/>
        <w:tblLayout w:type="fixed"/>
        <w:tblCellMar>
          <w:top w:w="0" w:type="dxa"/>
          <w:left w:w="108" w:type="dxa"/>
          <w:bottom w:w="0" w:type="dxa"/>
          <w:right w:w="108" w:type="dxa"/>
        </w:tblCellMar>
      </w:tblPr>
      <w:tblGrid>
        <w:gridCol w:w="710"/>
        <w:gridCol w:w="4362"/>
        <w:gridCol w:w="32"/>
        <w:gridCol w:w="2410"/>
        <w:gridCol w:w="679"/>
        <w:gridCol w:w="1872"/>
      </w:tblGrid>
      <w:tr>
        <w:tc>
          <w:tcPr>
            <w:tcW w:w="710"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362"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442" w:type="dxa"/>
            <w:gridSpan w:val="2"/>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679"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72"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362"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442" w:type="dxa"/>
            <w:gridSpan w:val="2"/>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679"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pPr>
            <w:r>
              <w:rPr>
                <w:bCs/>
              </w:rPr>
              <w:t>1.</w:t>
            </w:r>
          </w:p>
        </w:tc>
        <w:tc>
          <w:tcPr>
            <w:tcW w:w="4394" w:type="dxa"/>
            <w:gridSpan w:val="2"/>
            <w:tcBorders>
              <w:top w:val="single" w:color="000000" w:sz="4" w:space="0"/>
              <w:left w:val="single" w:color="000000" w:sz="4" w:space="0"/>
              <w:bottom w:val="single" w:color="000000" w:sz="4" w:space="0"/>
              <w:right w:val="nil"/>
            </w:tcBorders>
          </w:tcPr>
          <w:p>
            <w:pPr>
              <w:spacing w:line="252" w:lineRule="auto"/>
            </w:pPr>
            <w:r>
              <w:t xml:space="preserve">Прийом і перевірка повноти пакета документів,  відповідність їх оформлення вимогам законодавства. </w:t>
            </w:r>
          </w:p>
        </w:tc>
        <w:tc>
          <w:tcPr>
            <w:tcW w:w="2410" w:type="dxa"/>
            <w:tcBorders>
              <w:top w:val="single" w:color="000000" w:sz="4" w:space="0"/>
              <w:left w:val="single" w:color="000000" w:sz="4" w:space="0"/>
              <w:bottom w:val="single" w:color="000000" w:sz="4" w:space="0"/>
              <w:right w:val="nil"/>
            </w:tcBorders>
          </w:tcPr>
          <w:p>
            <w:pPr>
              <w:spacing w:line="252" w:lineRule="auto"/>
              <w:jc w:val="center"/>
            </w:pPr>
            <w:r>
              <w:t>Адміністратор</w:t>
            </w:r>
            <w:r>
              <w:rPr>
                <w:lang w:val="en-US"/>
              </w:rPr>
              <w:t xml:space="preserve"> </w:t>
            </w:r>
            <w:r>
              <w:t>ЦНАП</w:t>
            </w:r>
          </w:p>
        </w:tc>
        <w:tc>
          <w:tcPr>
            <w:tcW w:w="679"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pPr>
            <w:r>
              <w:rPr>
                <w:bCs/>
              </w:rPr>
              <w:t>2.</w:t>
            </w:r>
          </w:p>
        </w:tc>
        <w:tc>
          <w:tcPr>
            <w:tcW w:w="4394" w:type="dxa"/>
            <w:gridSpan w:val="2"/>
            <w:tcBorders>
              <w:top w:val="single" w:color="000000" w:sz="4" w:space="0"/>
              <w:left w:val="single" w:color="000000" w:sz="4" w:space="0"/>
              <w:bottom w:val="single" w:color="000000" w:sz="4" w:space="0"/>
              <w:right w:val="nil"/>
            </w:tcBorders>
          </w:tcPr>
          <w:p>
            <w:pPr>
              <w:spacing w:line="252" w:lineRule="auto"/>
            </w:pPr>
            <w:r>
              <w:rPr>
                <w:color w:val="000000"/>
                <w:shd w:val="clear" w:color="auto" w:fill="FFFFFF"/>
              </w:rPr>
              <w:t>Формування справи, занесення даних до реєстру</w:t>
            </w:r>
            <w:r>
              <w:t>.</w:t>
            </w:r>
          </w:p>
        </w:tc>
        <w:tc>
          <w:tcPr>
            <w:tcW w:w="2410"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w:t>
            </w:r>
          </w:p>
        </w:tc>
        <w:tc>
          <w:tcPr>
            <w:tcW w:w="679"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pPr>
            <w:r>
              <w:rPr>
                <w:bCs/>
              </w:rPr>
              <w:t>3.</w:t>
            </w:r>
          </w:p>
        </w:tc>
        <w:tc>
          <w:tcPr>
            <w:tcW w:w="4394" w:type="dxa"/>
            <w:gridSpan w:val="2"/>
            <w:tcBorders>
              <w:top w:val="single" w:color="000000" w:sz="4" w:space="0"/>
              <w:left w:val="single" w:color="000000" w:sz="4" w:space="0"/>
              <w:bottom w:val="single" w:color="000000" w:sz="4" w:space="0"/>
              <w:right w:val="nil"/>
            </w:tcBorders>
          </w:tcPr>
          <w:p>
            <w:pPr>
              <w:spacing w:line="252" w:lineRule="auto"/>
            </w:pPr>
            <w:r>
              <w:t>Після перевірки відомостей внесених до заяви, проставлення власного підпису заявником.</w:t>
            </w:r>
          </w:p>
        </w:tc>
        <w:tc>
          <w:tcPr>
            <w:tcW w:w="2410"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w:t>
            </w:r>
          </w:p>
        </w:tc>
        <w:tc>
          <w:tcPr>
            <w:tcW w:w="679"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pPr>
            <w:r>
              <w:rPr>
                <w:bCs/>
              </w:rPr>
              <w:t>4.</w:t>
            </w:r>
          </w:p>
        </w:tc>
        <w:tc>
          <w:tcPr>
            <w:tcW w:w="4394" w:type="dxa"/>
            <w:gridSpan w:val="2"/>
            <w:tcBorders>
              <w:top w:val="single" w:color="000000" w:sz="4" w:space="0"/>
              <w:left w:val="single" w:color="000000" w:sz="4" w:space="0"/>
              <w:bottom w:val="single" w:color="000000" w:sz="4" w:space="0"/>
              <w:right w:val="nil"/>
            </w:tcBorders>
          </w:tcPr>
          <w:p>
            <w:pPr>
              <w:spacing w:line="252" w:lineRule="auto"/>
            </w:pPr>
            <w:r>
              <w:rPr>
                <w:color w:val="000000"/>
                <w:shd w:val="clear" w:color="auto" w:fill="FFFFFF"/>
              </w:rPr>
              <w:t>Передача пакету документів заявника уповноваженому представнику управління соціального захисту населення райдержадміністрації</w:t>
            </w:r>
          </w:p>
        </w:tc>
        <w:tc>
          <w:tcPr>
            <w:tcW w:w="2410"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w:t>
            </w:r>
          </w:p>
        </w:tc>
        <w:tc>
          <w:tcPr>
            <w:tcW w:w="679"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rPr>
                <w:bCs/>
              </w:rPr>
            </w:pPr>
            <w:r>
              <w:rPr>
                <w:bCs/>
              </w:rPr>
              <w:t>5.</w:t>
            </w:r>
          </w:p>
        </w:tc>
        <w:tc>
          <w:tcPr>
            <w:tcW w:w="4394" w:type="dxa"/>
            <w:gridSpan w:val="2"/>
            <w:tcBorders>
              <w:top w:val="single" w:color="000000" w:sz="4" w:space="0"/>
              <w:left w:val="single" w:color="000000" w:sz="4" w:space="0"/>
              <w:bottom w:val="single" w:color="000000" w:sz="4" w:space="0"/>
              <w:right w:val="nil"/>
            </w:tcBorders>
          </w:tcPr>
          <w:p>
            <w:pPr>
              <w:spacing w:line="252" w:lineRule="auto"/>
            </w:pPr>
            <w:r>
              <w:t>Розгляд заяви</w:t>
            </w:r>
          </w:p>
          <w:p>
            <w:pPr>
              <w:spacing w:line="252" w:lineRule="auto"/>
            </w:pPr>
          </w:p>
        </w:tc>
        <w:tc>
          <w:tcPr>
            <w:tcW w:w="2410" w:type="dxa"/>
            <w:tcBorders>
              <w:top w:val="single" w:color="000000" w:sz="4" w:space="0"/>
              <w:left w:val="single" w:color="000000" w:sz="4" w:space="0"/>
              <w:bottom w:val="single" w:color="000000" w:sz="4" w:space="0"/>
              <w:right w:val="nil"/>
            </w:tcBorders>
          </w:tcPr>
          <w:p>
            <w:pPr>
              <w:spacing w:line="252" w:lineRule="auto"/>
              <w:jc w:val="center"/>
            </w:pPr>
            <w:r>
              <w:t>Управління соціального захисту населення</w:t>
            </w:r>
          </w:p>
        </w:tc>
        <w:tc>
          <w:tcPr>
            <w:tcW w:w="679"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10 календарних днів</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rPr>
                <w:bCs/>
              </w:rPr>
            </w:pPr>
            <w:r>
              <w:rPr>
                <w:bCs/>
              </w:rPr>
              <w:t>6.</w:t>
            </w:r>
          </w:p>
        </w:tc>
        <w:tc>
          <w:tcPr>
            <w:tcW w:w="4394" w:type="dxa"/>
            <w:gridSpan w:val="2"/>
            <w:tcBorders>
              <w:top w:val="single" w:color="000000" w:sz="4" w:space="0"/>
              <w:left w:val="single" w:color="000000" w:sz="4" w:space="0"/>
              <w:bottom w:val="single" w:color="000000" w:sz="4" w:space="0"/>
              <w:right w:val="nil"/>
            </w:tcBorders>
          </w:tcPr>
          <w:p>
            <w:pPr>
              <w:spacing w:line="252" w:lineRule="auto"/>
            </w:pPr>
            <w:r>
              <w:rPr>
                <w:color w:val="000000"/>
                <w:shd w:val="clear" w:color="auto" w:fill="FFFFFF"/>
              </w:rPr>
              <w:t xml:space="preserve">Надання повідомлення про надання ( не надання) статусу  на адресу центру надання адміністративних послуг </w:t>
            </w:r>
          </w:p>
        </w:tc>
        <w:tc>
          <w:tcPr>
            <w:tcW w:w="2410" w:type="dxa"/>
            <w:tcBorders>
              <w:top w:val="single" w:color="000000" w:sz="4" w:space="0"/>
              <w:left w:val="single" w:color="000000" w:sz="4" w:space="0"/>
              <w:bottom w:val="single" w:color="000000" w:sz="4" w:space="0"/>
              <w:right w:val="nil"/>
            </w:tcBorders>
          </w:tcPr>
          <w:p>
            <w:pPr>
              <w:spacing w:line="252" w:lineRule="auto"/>
              <w:jc w:val="center"/>
            </w:pPr>
            <w:r>
              <w:t>Управління соціального захисту населення</w:t>
            </w:r>
          </w:p>
        </w:tc>
        <w:tc>
          <w:tcPr>
            <w:tcW w:w="679"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000000" w:sz="4" w:space="0"/>
              <w:left w:val="single" w:color="000000" w:sz="4" w:space="0"/>
              <w:bottom w:val="single" w:color="000000" w:sz="4" w:space="0"/>
              <w:right w:val="nil"/>
            </w:tcBorders>
          </w:tcPr>
          <w:p>
            <w:pPr>
              <w:spacing w:line="252" w:lineRule="auto"/>
              <w:rPr>
                <w:bCs/>
              </w:rPr>
            </w:pPr>
            <w:r>
              <w:rPr>
                <w:bCs/>
              </w:rPr>
              <w:t>7</w:t>
            </w:r>
          </w:p>
        </w:tc>
        <w:tc>
          <w:tcPr>
            <w:tcW w:w="4394" w:type="dxa"/>
            <w:gridSpan w:val="2"/>
            <w:tcBorders>
              <w:top w:val="single" w:color="000000" w:sz="4" w:space="0"/>
              <w:left w:val="single" w:color="000000" w:sz="4" w:space="0"/>
              <w:bottom w:val="single" w:color="000000" w:sz="4" w:space="0"/>
              <w:right w:val="nil"/>
            </w:tcBorders>
          </w:tcPr>
          <w:p>
            <w:pPr>
              <w:spacing w:line="252" w:lineRule="auto"/>
              <w:rPr>
                <w:color w:val="000000"/>
                <w:shd w:val="clear" w:color="auto" w:fill="FFFFFF"/>
              </w:rPr>
            </w:pPr>
            <w:r>
              <w:rPr>
                <w:color w:val="000000"/>
                <w:shd w:val="clear" w:color="auto" w:fill="FFFFFF"/>
              </w:rPr>
              <w:t>Повідомлення про надання (не надання) статусу  на адресу заявника результату надання адміністративної послуги</w:t>
            </w:r>
          </w:p>
        </w:tc>
        <w:tc>
          <w:tcPr>
            <w:tcW w:w="2410" w:type="dxa"/>
            <w:tcBorders>
              <w:top w:val="single" w:color="000000" w:sz="4" w:space="0"/>
              <w:left w:val="single" w:color="000000" w:sz="4" w:space="0"/>
              <w:bottom w:val="single" w:color="000000" w:sz="4" w:space="0"/>
              <w:right w:val="nil"/>
            </w:tcBorders>
          </w:tcPr>
          <w:p>
            <w:pPr>
              <w:spacing w:line="252" w:lineRule="auto"/>
              <w:jc w:val="center"/>
            </w:pPr>
            <w:r>
              <w:t>Адміністратор ЦНАП</w:t>
            </w:r>
          </w:p>
        </w:tc>
        <w:tc>
          <w:tcPr>
            <w:tcW w:w="679" w:type="dxa"/>
            <w:tcBorders>
              <w:top w:val="single" w:color="000000" w:sz="4" w:space="0"/>
              <w:left w:val="single" w:color="000000" w:sz="4" w:space="0"/>
              <w:bottom w:val="single" w:color="000000" w:sz="4" w:space="0"/>
              <w:right w:val="nil"/>
            </w:tcBorders>
          </w:tcPr>
          <w:p>
            <w:pPr>
              <w:spacing w:line="252" w:lineRule="auto"/>
              <w:jc w:val="center"/>
            </w:pPr>
            <w:r>
              <w:t>В</w:t>
            </w:r>
          </w:p>
        </w:tc>
        <w:tc>
          <w:tcPr>
            <w:tcW w:w="1872" w:type="dxa"/>
            <w:tcBorders>
              <w:top w:val="single" w:color="000000" w:sz="4" w:space="0"/>
              <w:left w:val="single" w:color="000000" w:sz="4" w:space="0"/>
              <w:bottom w:val="single" w:color="000000" w:sz="4" w:space="0"/>
              <w:right w:val="single" w:color="000000" w:sz="4" w:space="0"/>
            </w:tcBorders>
          </w:tcPr>
          <w:p>
            <w:pPr>
              <w:spacing w:line="252" w:lineRule="auto"/>
            </w:pPr>
            <w:r>
              <w:t>Протягом 1-го робочого дня</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065" w:type="dxa"/>
            <w:gridSpan w:val="6"/>
            <w:tcBorders>
              <w:top w:val="single" w:color="000000" w:sz="4" w:space="0"/>
              <w:left w:val="single" w:color="000000" w:sz="4" w:space="0"/>
              <w:bottom w:val="single" w:color="000000" w:sz="4" w:space="0"/>
              <w:right w:val="single" w:color="000000" w:sz="4" w:space="0"/>
            </w:tcBorders>
          </w:tcPr>
          <w:p>
            <w:r>
              <w:t>Загальна кількість днів надання послуг - 30</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065" w:type="dxa"/>
            <w:gridSpan w:val="6"/>
            <w:tcBorders>
              <w:top w:val="single" w:color="000000" w:sz="4" w:space="0"/>
              <w:left w:val="single" w:color="000000" w:sz="4" w:space="0"/>
              <w:bottom w:val="single" w:color="000000" w:sz="4" w:space="0"/>
              <w:right w:val="single" w:color="000000" w:sz="4" w:space="0"/>
            </w:tcBorders>
          </w:tcPr>
          <w:p>
            <w:r>
              <w:t>Загальна кількість днів (передбачена законодавством) - 30</w:t>
            </w:r>
          </w:p>
        </w:tc>
      </w:tr>
    </w:tbl>
    <w:p>
      <w:pPr>
        <w:rPr>
          <w:rFonts w:eastAsia="Times New Roman"/>
          <w:lang w:val="ru-RU" w:eastAsia="uk-UA"/>
        </w:rPr>
      </w:pPr>
    </w:p>
    <w:p>
      <w:pPr>
        <w:spacing w:after="0" w:line="348" w:lineRule="atLeast"/>
        <w:rPr>
          <w:rFonts w:ascii="Times New Roman" w:hAnsi="Times New Roman" w:eastAsia="Times New Roman" w:cs="Times New Roman"/>
          <w:sz w:val="24"/>
          <w:szCs w:val="24"/>
          <w:lang w:eastAsia="ru-RU"/>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ntiqua">
    <w:altName w:val="Century Gothic"/>
    <w:panose1 w:val="00000000000000000000"/>
    <w:charset w:val="00"/>
    <w:family w:val="auto"/>
    <w:pitch w:val="default"/>
    <w:sig w:usb0="00000000"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Segoe UI">
    <w:panose1 w:val="020B0502040204020203"/>
    <w:charset w:val="CC"/>
    <w:family w:val="swiss"/>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Open Sans">
    <w:altName w:val="Segoe UI"/>
    <w:panose1 w:val="00000000000000000000"/>
    <w:charset w:val="00"/>
    <w:family w:val="roman"/>
    <w:pitch w:val="default"/>
    <w:sig w:usb0="00000000" w:usb1="00000000" w:usb2="00000000" w:usb3="00000000" w:csb0="00000000" w:csb1="00000000"/>
  </w:font>
  <w:font w:name="Arial">
    <w:panose1 w:val="020B0604020202020204"/>
    <w:charset w:val="CC"/>
    <w:family w:val="swiss"/>
    <w:pitch w:val="default"/>
    <w:sig w:usb0="E0002EFF" w:usb1="C000785B" w:usb2="00000009" w:usb3="00000000" w:csb0="400001FF" w:csb1="FFFF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none"/>
      <w:suff w:val="nothing"/>
      <w:lvlText w:val=""/>
      <w:lvlJc w:val="left"/>
      <w:pPr>
        <w:tabs>
          <w:tab w:val="left" w:pos="0"/>
        </w:tabs>
        <w:ind w:left="432" w:hanging="432"/>
      </w:pPr>
      <w:rPr>
        <w:rFonts w:ascii="Times New Roman" w:hAnsi="Times New Roman" w:eastAsia="Times New Roman" w:cs="Times New Roman"/>
        <w:color w:val="000000"/>
        <w:lang w:val="uk-UA"/>
      </w:r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2A771AA"/>
    <w:multiLevelType w:val="multilevel"/>
    <w:tmpl w:val="02A771AA"/>
    <w:lvl w:ilvl="0" w:tentative="0">
      <w:start w:val="2"/>
      <w:numFmt w:val="bullet"/>
      <w:lvlText w:val="-"/>
      <w:lvlJc w:val="left"/>
      <w:pPr>
        <w:ind w:left="585" w:hanging="360"/>
      </w:pPr>
      <w:rPr>
        <w:rFonts w:hint="default" w:ascii="Calibri" w:hAnsi="Calibri" w:eastAsia="Times New Roman" w:cs="Calibri"/>
      </w:rPr>
    </w:lvl>
    <w:lvl w:ilvl="1" w:tentative="0">
      <w:start w:val="1"/>
      <w:numFmt w:val="bullet"/>
      <w:lvlText w:val="o"/>
      <w:lvlJc w:val="left"/>
      <w:pPr>
        <w:ind w:left="1305" w:hanging="360"/>
      </w:pPr>
      <w:rPr>
        <w:rFonts w:hint="default" w:ascii="Courier New" w:hAnsi="Courier New" w:cs="Courier New"/>
      </w:rPr>
    </w:lvl>
    <w:lvl w:ilvl="2" w:tentative="0">
      <w:start w:val="1"/>
      <w:numFmt w:val="bullet"/>
      <w:lvlText w:val=""/>
      <w:lvlJc w:val="left"/>
      <w:pPr>
        <w:ind w:left="2025" w:hanging="360"/>
      </w:pPr>
      <w:rPr>
        <w:rFonts w:hint="default" w:ascii="Wingdings" w:hAnsi="Wingdings"/>
      </w:rPr>
    </w:lvl>
    <w:lvl w:ilvl="3" w:tentative="0">
      <w:start w:val="1"/>
      <w:numFmt w:val="bullet"/>
      <w:lvlText w:val=""/>
      <w:lvlJc w:val="left"/>
      <w:pPr>
        <w:ind w:left="2745" w:hanging="360"/>
      </w:pPr>
      <w:rPr>
        <w:rFonts w:hint="default" w:ascii="Symbol" w:hAnsi="Symbol"/>
      </w:rPr>
    </w:lvl>
    <w:lvl w:ilvl="4" w:tentative="0">
      <w:start w:val="1"/>
      <w:numFmt w:val="bullet"/>
      <w:lvlText w:val="o"/>
      <w:lvlJc w:val="left"/>
      <w:pPr>
        <w:ind w:left="3465" w:hanging="360"/>
      </w:pPr>
      <w:rPr>
        <w:rFonts w:hint="default" w:ascii="Courier New" w:hAnsi="Courier New" w:cs="Courier New"/>
      </w:rPr>
    </w:lvl>
    <w:lvl w:ilvl="5" w:tentative="0">
      <w:start w:val="1"/>
      <w:numFmt w:val="bullet"/>
      <w:lvlText w:val=""/>
      <w:lvlJc w:val="left"/>
      <w:pPr>
        <w:ind w:left="4185" w:hanging="360"/>
      </w:pPr>
      <w:rPr>
        <w:rFonts w:hint="default" w:ascii="Wingdings" w:hAnsi="Wingdings"/>
      </w:rPr>
    </w:lvl>
    <w:lvl w:ilvl="6" w:tentative="0">
      <w:start w:val="1"/>
      <w:numFmt w:val="bullet"/>
      <w:lvlText w:val=""/>
      <w:lvlJc w:val="left"/>
      <w:pPr>
        <w:ind w:left="4905" w:hanging="360"/>
      </w:pPr>
      <w:rPr>
        <w:rFonts w:hint="default" w:ascii="Symbol" w:hAnsi="Symbol"/>
      </w:rPr>
    </w:lvl>
    <w:lvl w:ilvl="7" w:tentative="0">
      <w:start w:val="1"/>
      <w:numFmt w:val="bullet"/>
      <w:lvlText w:val="o"/>
      <w:lvlJc w:val="left"/>
      <w:pPr>
        <w:ind w:left="5625" w:hanging="360"/>
      </w:pPr>
      <w:rPr>
        <w:rFonts w:hint="default" w:ascii="Courier New" w:hAnsi="Courier New" w:cs="Courier New"/>
      </w:rPr>
    </w:lvl>
    <w:lvl w:ilvl="8" w:tentative="0">
      <w:start w:val="1"/>
      <w:numFmt w:val="bullet"/>
      <w:lvlText w:val=""/>
      <w:lvlJc w:val="left"/>
      <w:pPr>
        <w:ind w:left="6345" w:hanging="360"/>
      </w:pPr>
      <w:rPr>
        <w:rFonts w:hint="default" w:ascii="Wingdings" w:hAnsi="Wingdings"/>
      </w:rPr>
    </w:lvl>
  </w:abstractNum>
  <w:abstractNum w:abstractNumId="2">
    <w:nsid w:val="2323361B"/>
    <w:multiLevelType w:val="multilevel"/>
    <w:tmpl w:val="2323361B"/>
    <w:lvl w:ilvl="0" w:tentative="0">
      <w:start w:val="1"/>
      <w:numFmt w:val="decimal"/>
      <w:lvlText w:val="%1."/>
      <w:lvlJc w:val="left"/>
      <w:pPr>
        <w:ind w:left="390" w:hanging="360"/>
      </w:pPr>
      <w:rPr>
        <w:rFonts w:hint="default"/>
      </w:rPr>
    </w:lvl>
    <w:lvl w:ilvl="1" w:tentative="0">
      <w:start w:val="1"/>
      <w:numFmt w:val="lowerLetter"/>
      <w:lvlText w:val="%2."/>
      <w:lvlJc w:val="left"/>
      <w:pPr>
        <w:ind w:left="1110" w:hanging="360"/>
      </w:pPr>
    </w:lvl>
    <w:lvl w:ilvl="2" w:tentative="0">
      <w:start w:val="1"/>
      <w:numFmt w:val="lowerRoman"/>
      <w:lvlText w:val="%3."/>
      <w:lvlJc w:val="right"/>
      <w:pPr>
        <w:ind w:left="1830" w:hanging="180"/>
      </w:pPr>
    </w:lvl>
    <w:lvl w:ilvl="3" w:tentative="0">
      <w:start w:val="1"/>
      <w:numFmt w:val="decimal"/>
      <w:lvlText w:val="%4."/>
      <w:lvlJc w:val="left"/>
      <w:pPr>
        <w:ind w:left="2550" w:hanging="360"/>
      </w:pPr>
    </w:lvl>
    <w:lvl w:ilvl="4" w:tentative="0">
      <w:start w:val="1"/>
      <w:numFmt w:val="lowerLetter"/>
      <w:lvlText w:val="%5."/>
      <w:lvlJc w:val="left"/>
      <w:pPr>
        <w:ind w:left="3270" w:hanging="360"/>
      </w:pPr>
    </w:lvl>
    <w:lvl w:ilvl="5" w:tentative="0">
      <w:start w:val="1"/>
      <w:numFmt w:val="lowerRoman"/>
      <w:lvlText w:val="%6."/>
      <w:lvlJc w:val="right"/>
      <w:pPr>
        <w:ind w:left="3990" w:hanging="180"/>
      </w:pPr>
    </w:lvl>
    <w:lvl w:ilvl="6" w:tentative="0">
      <w:start w:val="1"/>
      <w:numFmt w:val="decimal"/>
      <w:lvlText w:val="%7."/>
      <w:lvlJc w:val="left"/>
      <w:pPr>
        <w:ind w:left="4710" w:hanging="360"/>
      </w:pPr>
    </w:lvl>
    <w:lvl w:ilvl="7" w:tentative="0">
      <w:start w:val="1"/>
      <w:numFmt w:val="lowerLetter"/>
      <w:lvlText w:val="%8."/>
      <w:lvlJc w:val="left"/>
      <w:pPr>
        <w:ind w:left="5430" w:hanging="360"/>
      </w:pPr>
    </w:lvl>
    <w:lvl w:ilvl="8" w:tentative="0">
      <w:start w:val="1"/>
      <w:numFmt w:val="lowerRoman"/>
      <w:lvlText w:val="%9."/>
      <w:lvlJc w:val="right"/>
      <w:pPr>
        <w:ind w:left="6150" w:hanging="180"/>
      </w:pPr>
    </w:lvl>
  </w:abstractNum>
  <w:abstractNum w:abstractNumId="3">
    <w:nsid w:val="40925C74"/>
    <w:multiLevelType w:val="multilevel"/>
    <w:tmpl w:val="40925C74"/>
    <w:lvl w:ilvl="0" w:tentative="0">
      <w:start w:val="1"/>
      <w:numFmt w:val="decimal"/>
      <w:lvlText w:val="%1."/>
      <w:lvlJc w:val="left"/>
      <w:pPr>
        <w:ind w:left="703" w:hanging="360"/>
      </w:pPr>
      <w:rPr>
        <w:rFonts w:cs="Times New Roman"/>
        <w:i w:val="0"/>
        <w:color w:val="auto"/>
      </w:rPr>
    </w:lvl>
    <w:lvl w:ilvl="1" w:tentative="0">
      <w:start w:val="1"/>
      <w:numFmt w:val="lowerLetter"/>
      <w:lvlText w:val="%2."/>
      <w:lvlJc w:val="left"/>
      <w:pPr>
        <w:ind w:left="1423" w:hanging="360"/>
      </w:pPr>
      <w:rPr>
        <w:rFonts w:cs="Times New Roman"/>
      </w:rPr>
    </w:lvl>
    <w:lvl w:ilvl="2" w:tentative="0">
      <w:start w:val="1"/>
      <w:numFmt w:val="lowerRoman"/>
      <w:lvlText w:val="%3."/>
      <w:lvlJc w:val="right"/>
      <w:pPr>
        <w:ind w:left="2143" w:hanging="180"/>
      </w:pPr>
      <w:rPr>
        <w:rFonts w:cs="Times New Roman"/>
      </w:rPr>
    </w:lvl>
    <w:lvl w:ilvl="3" w:tentative="0">
      <w:start w:val="1"/>
      <w:numFmt w:val="decimal"/>
      <w:lvlText w:val="%4."/>
      <w:lvlJc w:val="left"/>
      <w:pPr>
        <w:ind w:left="2863" w:hanging="360"/>
      </w:pPr>
      <w:rPr>
        <w:rFonts w:cs="Times New Roman"/>
      </w:rPr>
    </w:lvl>
    <w:lvl w:ilvl="4" w:tentative="0">
      <w:start w:val="1"/>
      <w:numFmt w:val="lowerLetter"/>
      <w:lvlText w:val="%5."/>
      <w:lvlJc w:val="left"/>
      <w:pPr>
        <w:ind w:left="3583" w:hanging="360"/>
      </w:pPr>
      <w:rPr>
        <w:rFonts w:cs="Times New Roman"/>
      </w:rPr>
    </w:lvl>
    <w:lvl w:ilvl="5" w:tentative="0">
      <w:start w:val="1"/>
      <w:numFmt w:val="lowerRoman"/>
      <w:lvlText w:val="%6."/>
      <w:lvlJc w:val="right"/>
      <w:pPr>
        <w:ind w:left="4303" w:hanging="180"/>
      </w:pPr>
      <w:rPr>
        <w:rFonts w:cs="Times New Roman"/>
      </w:rPr>
    </w:lvl>
    <w:lvl w:ilvl="6" w:tentative="0">
      <w:start w:val="1"/>
      <w:numFmt w:val="decimal"/>
      <w:lvlText w:val="%7."/>
      <w:lvlJc w:val="left"/>
      <w:pPr>
        <w:ind w:left="5023" w:hanging="360"/>
      </w:pPr>
      <w:rPr>
        <w:rFonts w:cs="Times New Roman"/>
      </w:rPr>
    </w:lvl>
    <w:lvl w:ilvl="7" w:tentative="0">
      <w:start w:val="1"/>
      <w:numFmt w:val="lowerLetter"/>
      <w:lvlText w:val="%8."/>
      <w:lvlJc w:val="left"/>
      <w:pPr>
        <w:ind w:left="5743" w:hanging="360"/>
      </w:pPr>
      <w:rPr>
        <w:rFonts w:cs="Times New Roman"/>
      </w:rPr>
    </w:lvl>
    <w:lvl w:ilvl="8" w:tentative="0">
      <w:start w:val="1"/>
      <w:numFmt w:val="lowerRoman"/>
      <w:lvlText w:val="%9."/>
      <w:lvlJc w:val="right"/>
      <w:pPr>
        <w:ind w:left="6463" w:hanging="180"/>
      </w:pPr>
      <w:rPr>
        <w:rFonts w:cs="Times New Roman"/>
      </w:rPr>
    </w:lvl>
  </w:abstractNum>
  <w:abstractNum w:abstractNumId="4">
    <w:nsid w:val="5BCC7A4F"/>
    <w:multiLevelType w:val="multilevel"/>
    <w:tmpl w:val="5BCC7A4F"/>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79917FA6"/>
    <w:multiLevelType w:val="multilevel"/>
    <w:tmpl w:val="79917FA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DD"/>
    <w:rsid w:val="00017222"/>
    <w:rsid w:val="00020E49"/>
    <w:rsid w:val="00021B0B"/>
    <w:rsid w:val="000334DD"/>
    <w:rsid w:val="00035E3B"/>
    <w:rsid w:val="00037489"/>
    <w:rsid w:val="00041371"/>
    <w:rsid w:val="00045FA2"/>
    <w:rsid w:val="000559EF"/>
    <w:rsid w:val="00065A4C"/>
    <w:rsid w:val="00073488"/>
    <w:rsid w:val="0007542E"/>
    <w:rsid w:val="00096D00"/>
    <w:rsid w:val="000A2264"/>
    <w:rsid w:val="000A28E4"/>
    <w:rsid w:val="000B049C"/>
    <w:rsid w:val="000C3107"/>
    <w:rsid w:val="000C34FD"/>
    <w:rsid w:val="000C40B6"/>
    <w:rsid w:val="000D30E5"/>
    <w:rsid w:val="000D49E1"/>
    <w:rsid w:val="000D5B04"/>
    <w:rsid w:val="000D74CD"/>
    <w:rsid w:val="000E2B74"/>
    <w:rsid w:val="000E3B2C"/>
    <w:rsid w:val="000E57E3"/>
    <w:rsid w:val="0011446A"/>
    <w:rsid w:val="0011541A"/>
    <w:rsid w:val="00137F40"/>
    <w:rsid w:val="00140325"/>
    <w:rsid w:val="001518A0"/>
    <w:rsid w:val="001702CD"/>
    <w:rsid w:val="00181294"/>
    <w:rsid w:val="001D3856"/>
    <w:rsid w:val="001E18E6"/>
    <w:rsid w:val="001E2F4C"/>
    <w:rsid w:val="002151CE"/>
    <w:rsid w:val="00225352"/>
    <w:rsid w:val="00230692"/>
    <w:rsid w:val="00235D8D"/>
    <w:rsid w:val="00241D9A"/>
    <w:rsid w:val="00252740"/>
    <w:rsid w:val="00254E2E"/>
    <w:rsid w:val="00261C4D"/>
    <w:rsid w:val="00261EF3"/>
    <w:rsid w:val="00263EEE"/>
    <w:rsid w:val="002746C6"/>
    <w:rsid w:val="002830E8"/>
    <w:rsid w:val="002A0104"/>
    <w:rsid w:val="002B6614"/>
    <w:rsid w:val="002C263E"/>
    <w:rsid w:val="002C2719"/>
    <w:rsid w:val="002D7F47"/>
    <w:rsid w:val="002E196F"/>
    <w:rsid w:val="002F36F5"/>
    <w:rsid w:val="003130C1"/>
    <w:rsid w:val="00315654"/>
    <w:rsid w:val="00315705"/>
    <w:rsid w:val="003358C3"/>
    <w:rsid w:val="00335B85"/>
    <w:rsid w:val="0033687D"/>
    <w:rsid w:val="00337865"/>
    <w:rsid w:val="00346E03"/>
    <w:rsid w:val="00351775"/>
    <w:rsid w:val="0036199A"/>
    <w:rsid w:val="00366A95"/>
    <w:rsid w:val="00372DB7"/>
    <w:rsid w:val="003772B0"/>
    <w:rsid w:val="00390336"/>
    <w:rsid w:val="00393316"/>
    <w:rsid w:val="00394078"/>
    <w:rsid w:val="00394C9A"/>
    <w:rsid w:val="003C0975"/>
    <w:rsid w:val="003C7A00"/>
    <w:rsid w:val="003E2A4D"/>
    <w:rsid w:val="00413CA5"/>
    <w:rsid w:val="004173EF"/>
    <w:rsid w:val="00421C2B"/>
    <w:rsid w:val="0044501B"/>
    <w:rsid w:val="00450D0C"/>
    <w:rsid w:val="00457A5C"/>
    <w:rsid w:val="00460F59"/>
    <w:rsid w:val="00465B83"/>
    <w:rsid w:val="00477ED6"/>
    <w:rsid w:val="00481AF0"/>
    <w:rsid w:val="00492357"/>
    <w:rsid w:val="00492DA0"/>
    <w:rsid w:val="004A162C"/>
    <w:rsid w:val="004A5DAD"/>
    <w:rsid w:val="004B5A20"/>
    <w:rsid w:val="004B6DBE"/>
    <w:rsid w:val="004D674B"/>
    <w:rsid w:val="004E454D"/>
    <w:rsid w:val="004E56CA"/>
    <w:rsid w:val="004F74BD"/>
    <w:rsid w:val="00506E7F"/>
    <w:rsid w:val="005436DC"/>
    <w:rsid w:val="00544278"/>
    <w:rsid w:val="0055340A"/>
    <w:rsid w:val="00556567"/>
    <w:rsid w:val="00573FF8"/>
    <w:rsid w:val="00574747"/>
    <w:rsid w:val="00591E47"/>
    <w:rsid w:val="00597D71"/>
    <w:rsid w:val="005A3B18"/>
    <w:rsid w:val="005C488C"/>
    <w:rsid w:val="005D2B3A"/>
    <w:rsid w:val="005E06C8"/>
    <w:rsid w:val="006157FF"/>
    <w:rsid w:val="00617138"/>
    <w:rsid w:val="006203E6"/>
    <w:rsid w:val="00631A46"/>
    <w:rsid w:val="00637EE3"/>
    <w:rsid w:val="00654928"/>
    <w:rsid w:val="00666A21"/>
    <w:rsid w:val="006733B1"/>
    <w:rsid w:val="00673BD8"/>
    <w:rsid w:val="00675A5D"/>
    <w:rsid w:val="006A03F1"/>
    <w:rsid w:val="006A1034"/>
    <w:rsid w:val="006A1925"/>
    <w:rsid w:val="006E493A"/>
    <w:rsid w:val="006E7039"/>
    <w:rsid w:val="006F4950"/>
    <w:rsid w:val="00702B6B"/>
    <w:rsid w:val="00714DF3"/>
    <w:rsid w:val="00723A76"/>
    <w:rsid w:val="00732B6A"/>
    <w:rsid w:val="00741E50"/>
    <w:rsid w:val="00745033"/>
    <w:rsid w:val="007632DD"/>
    <w:rsid w:val="00764FB7"/>
    <w:rsid w:val="00767837"/>
    <w:rsid w:val="00783F66"/>
    <w:rsid w:val="007A2E91"/>
    <w:rsid w:val="00811CDA"/>
    <w:rsid w:val="00815BCA"/>
    <w:rsid w:val="00815F30"/>
    <w:rsid w:val="0082007F"/>
    <w:rsid w:val="008260A2"/>
    <w:rsid w:val="00847007"/>
    <w:rsid w:val="008475EF"/>
    <w:rsid w:val="008600A2"/>
    <w:rsid w:val="00876817"/>
    <w:rsid w:val="008A375E"/>
    <w:rsid w:val="008A5637"/>
    <w:rsid w:val="008D478F"/>
    <w:rsid w:val="008E755E"/>
    <w:rsid w:val="008F6FCF"/>
    <w:rsid w:val="00900FBB"/>
    <w:rsid w:val="009045D3"/>
    <w:rsid w:val="00904686"/>
    <w:rsid w:val="0093464C"/>
    <w:rsid w:val="00954284"/>
    <w:rsid w:val="00955047"/>
    <w:rsid w:val="009935A3"/>
    <w:rsid w:val="00A05180"/>
    <w:rsid w:val="00A06C96"/>
    <w:rsid w:val="00A11E26"/>
    <w:rsid w:val="00A170DC"/>
    <w:rsid w:val="00A612B3"/>
    <w:rsid w:val="00A61C70"/>
    <w:rsid w:val="00A65CAB"/>
    <w:rsid w:val="00A72979"/>
    <w:rsid w:val="00A7648B"/>
    <w:rsid w:val="00A83EC3"/>
    <w:rsid w:val="00AA6ECD"/>
    <w:rsid w:val="00AB79CC"/>
    <w:rsid w:val="00AC0820"/>
    <w:rsid w:val="00AC7AE2"/>
    <w:rsid w:val="00AD1DB6"/>
    <w:rsid w:val="00AD5F49"/>
    <w:rsid w:val="00AE05E5"/>
    <w:rsid w:val="00AF0CC8"/>
    <w:rsid w:val="00B00AF9"/>
    <w:rsid w:val="00B05098"/>
    <w:rsid w:val="00B23557"/>
    <w:rsid w:val="00B277E1"/>
    <w:rsid w:val="00B278B0"/>
    <w:rsid w:val="00B46AF6"/>
    <w:rsid w:val="00B8765F"/>
    <w:rsid w:val="00BC05AB"/>
    <w:rsid w:val="00BC195D"/>
    <w:rsid w:val="00BC3522"/>
    <w:rsid w:val="00BC35F6"/>
    <w:rsid w:val="00BD30D0"/>
    <w:rsid w:val="00BE35E4"/>
    <w:rsid w:val="00C06EC0"/>
    <w:rsid w:val="00C124DB"/>
    <w:rsid w:val="00C3114A"/>
    <w:rsid w:val="00C4684E"/>
    <w:rsid w:val="00C50C17"/>
    <w:rsid w:val="00C51B46"/>
    <w:rsid w:val="00C52B66"/>
    <w:rsid w:val="00C54E0A"/>
    <w:rsid w:val="00C56B64"/>
    <w:rsid w:val="00C638EF"/>
    <w:rsid w:val="00C67CDF"/>
    <w:rsid w:val="00C72F46"/>
    <w:rsid w:val="00C74E50"/>
    <w:rsid w:val="00C8365A"/>
    <w:rsid w:val="00C87C26"/>
    <w:rsid w:val="00C902C9"/>
    <w:rsid w:val="00C935A8"/>
    <w:rsid w:val="00C9662F"/>
    <w:rsid w:val="00C97321"/>
    <w:rsid w:val="00CB1AC0"/>
    <w:rsid w:val="00CB57A2"/>
    <w:rsid w:val="00CC273B"/>
    <w:rsid w:val="00CC50FE"/>
    <w:rsid w:val="00CE11AE"/>
    <w:rsid w:val="00CE3274"/>
    <w:rsid w:val="00CF23D6"/>
    <w:rsid w:val="00CF4FAF"/>
    <w:rsid w:val="00CF7EA3"/>
    <w:rsid w:val="00D02648"/>
    <w:rsid w:val="00D10DD0"/>
    <w:rsid w:val="00D24ED9"/>
    <w:rsid w:val="00D85CD8"/>
    <w:rsid w:val="00DB0E63"/>
    <w:rsid w:val="00DB4362"/>
    <w:rsid w:val="00DC0F4A"/>
    <w:rsid w:val="00DC3BB6"/>
    <w:rsid w:val="00DE60B2"/>
    <w:rsid w:val="00E11792"/>
    <w:rsid w:val="00E15381"/>
    <w:rsid w:val="00E20B10"/>
    <w:rsid w:val="00E40ED7"/>
    <w:rsid w:val="00E50F20"/>
    <w:rsid w:val="00E64D39"/>
    <w:rsid w:val="00E65269"/>
    <w:rsid w:val="00EB3D7F"/>
    <w:rsid w:val="00EC4FC8"/>
    <w:rsid w:val="00ED3173"/>
    <w:rsid w:val="00EE29A4"/>
    <w:rsid w:val="00EE3664"/>
    <w:rsid w:val="00EE6D29"/>
    <w:rsid w:val="00F01398"/>
    <w:rsid w:val="00F10613"/>
    <w:rsid w:val="00F17458"/>
    <w:rsid w:val="00F17E79"/>
    <w:rsid w:val="00F2245E"/>
    <w:rsid w:val="00F23586"/>
    <w:rsid w:val="00F32B5F"/>
    <w:rsid w:val="00F339ED"/>
    <w:rsid w:val="00F36A1A"/>
    <w:rsid w:val="00F37634"/>
    <w:rsid w:val="00F37848"/>
    <w:rsid w:val="00F45772"/>
    <w:rsid w:val="00F47527"/>
    <w:rsid w:val="00F522CE"/>
    <w:rsid w:val="00F5457F"/>
    <w:rsid w:val="00F56475"/>
    <w:rsid w:val="00F62311"/>
    <w:rsid w:val="00F62D4C"/>
    <w:rsid w:val="00F90E41"/>
    <w:rsid w:val="00F934D5"/>
    <w:rsid w:val="00F955EA"/>
    <w:rsid w:val="00F9645A"/>
    <w:rsid w:val="00FA1820"/>
    <w:rsid w:val="00FA270A"/>
    <w:rsid w:val="00FA416B"/>
    <w:rsid w:val="00FB1B10"/>
    <w:rsid w:val="00FB2F0F"/>
    <w:rsid w:val="00FC1248"/>
    <w:rsid w:val="00FC16C3"/>
    <w:rsid w:val="00FC62E8"/>
    <w:rsid w:val="00FD0661"/>
    <w:rsid w:val="00FE1C19"/>
    <w:rsid w:val="00FF061E"/>
    <w:rsid w:val="00FF2080"/>
    <w:rsid w:val="00FF4987"/>
    <w:rsid w:val="2A89281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en-US"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2F5597" w:themeColor="accent1" w:themeShade="BF"/>
      <w:sz w:val="28"/>
      <w:szCs w:val="28"/>
    </w:rPr>
  </w:style>
  <w:style w:type="paragraph" w:styleId="3">
    <w:name w:val="heading 2"/>
    <w:basedOn w:val="1"/>
    <w:next w:val="1"/>
    <w:link w:val="25"/>
    <w:semiHidden/>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14:textFill>
        <w14:solidFill>
          <w14:schemeClr w14:val="accent1"/>
        </w14:solidFill>
      </w14:textFill>
    </w:rPr>
  </w:style>
  <w:style w:type="paragraph" w:styleId="4">
    <w:name w:val="heading 3"/>
    <w:basedOn w:val="1"/>
    <w:next w:val="1"/>
    <w:link w:val="26"/>
    <w:semiHidden/>
    <w:unhideWhenUsed/>
    <w:qFormat/>
    <w:uiPriority w:val="9"/>
    <w:pPr>
      <w:keepNext/>
      <w:keepLines/>
      <w:spacing w:before="200" w:after="0"/>
      <w:outlineLvl w:val="2"/>
    </w:pPr>
    <w:rPr>
      <w:rFonts w:asciiTheme="majorHAnsi" w:hAnsiTheme="majorHAnsi" w:eastAsiaTheme="majorEastAsia" w:cstheme="majorBidi"/>
      <w:b/>
      <w:bCs/>
      <w:color w:val="4472C4" w:themeColor="accent1"/>
      <w14:textFill>
        <w14:solidFill>
          <w14:schemeClr w14:val="accent1"/>
        </w14:solidFill>
      </w14:textFill>
    </w:rPr>
  </w:style>
  <w:style w:type="paragraph" w:styleId="5">
    <w:name w:val="heading 4"/>
    <w:basedOn w:val="1"/>
    <w:next w:val="1"/>
    <w:link w:val="27"/>
    <w:semiHidden/>
    <w:unhideWhenUsed/>
    <w:qFormat/>
    <w:uiPriority w:val="9"/>
    <w:pPr>
      <w:keepNext/>
      <w:keepLines/>
      <w:spacing w:before="200" w:after="0"/>
      <w:outlineLvl w:val="3"/>
    </w:pPr>
    <w:rPr>
      <w:rFonts w:asciiTheme="majorHAnsi" w:hAnsiTheme="majorHAnsi" w:eastAsiaTheme="majorEastAsia" w:cstheme="majorBidi"/>
      <w:b/>
      <w:bCs/>
      <w:i/>
      <w:iCs/>
      <w:color w:val="4472C4" w:themeColor="accent1"/>
      <w14:textFill>
        <w14:solidFill>
          <w14:schemeClr w14:val="accent1"/>
        </w14:solidFill>
      </w14:textFill>
    </w:rPr>
  </w:style>
  <w:style w:type="paragraph" w:styleId="6">
    <w:name w:val="heading 5"/>
    <w:basedOn w:val="1"/>
    <w:next w:val="1"/>
    <w:link w:val="28"/>
    <w:semiHidden/>
    <w:unhideWhenUsed/>
    <w:qFormat/>
    <w:uiPriority w:val="9"/>
    <w:pPr>
      <w:keepNext/>
      <w:keepLines/>
      <w:spacing w:before="200" w:after="0"/>
      <w:outlineLvl w:val="4"/>
    </w:pPr>
    <w:rPr>
      <w:rFonts w:asciiTheme="majorHAnsi" w:hAnsiTheme="majorHAnsi" w:eastAsiaTheme="majorEastAsia" w:cstheme="majorBidi"/>
      <w:color w:val="203864" w:themeColor="accent1" w:themeShade="80"/>
    </w:rPr>
  </w:style>
  <w:style w:type="paragraph" w:styleId="7">
    <w:name w:val="heading 6"/>
    <w:basedOn w:val="1"/>
    <w:next w:val="1"/>
    <w:link w:val="29"/>
    <w:semiHidden/>
    <w:unhideWhenUsed/>
    <w:qFormat/>
    <w:uiPriority w:val="9"/>
    <w:pPr>
      <w:keepNext/>
      <w:keepLines/>
      <w:spacing w:before="200" w:after="0"/>
      <w:outlineLvl w:val="5"/>
    </w:pPr>
    <w:rPr>
      <w:rFonts w:asciiTheme="majorHAnsi" w:hAnsiTheme="majorHAnsi" w:eastAsiaTheme="majorEastAsia" w:cstheme="majorBidi"/>
      <w:i/>
      <w:iCs/>
      <w:color w:val="203864" w:themeColor="accent1" w:themeShade="80"/>
    </w:rPr>
  </w:style>
  <w:style w:type="paragraph" w:styleId="8">
    <w:name w:val="heading 7"/>
    <w:basedOn w:val="1"/>
    <w:next w:val="1"/>
    <w:link w:val="30"/>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1"/>
    <w:semiHidden/>
    <w:unhideWhenUsed/>
    <w:qFormat/>
    <w:uiPriority w:val="9"/>
    <w:pPr>
      <w:keepNext/>
      <w:keepLines/>
      <w:spacing w:before="200" w:after="0"/>
      <w:outlineLvl w:val="7"/>
    </w:pPr>
    <w:rPr>
      <w:rFonts w:asciiTheme="majorHAnsi" w:hAnsiTheme="majorHAnsi" w:eastAsiaTheme="majorEastAsia" w:cstheme="majorBidi"/>
      <w:color w:val="4472C4" w:themeColor="accent1"/>
      <w:sz w:val="20"/>
      <w:szCs w:val="20"/>
      <w14:textFill>
        <w14:solidFill>
          <w14:schemeClr w14:val="accent1"/>
        </w14:solidFill>
      </w14:textFill>
    </w:rPr>
  </w:style>
  <w:style w:type="paragraph" w:styleId="10">
    <w:name w:val="heading 9"/>
    <w:basedOn w:val="1"/>
    <w:next w:val="1"/>
    <w:link w:val="32"/>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alloon Text"/>
    <w:basedOn w:val="1"/>
    <w:link w:val="53"/>
    <w:semiHidden/>
    <w:unhideWhenUsed/>
    <w:qFormat/>
    <w:uiPriority w:val="99"/>
    <w:pPr>
      <w:spacing w:after="0" w:line="240" w:lineRule="auto"/>
    </w:pPr>
    <w:rPr>
      <w:rFonts w:ascii="Segoe UI" w:hAnsi="Segoe UI" w:cs="Segoe UI"/>
      <w:sz w:val="18"/>
      <w:szCs w:val="18"/>
    </w:rPr>
  </w:style>
  <w:style w:type="paragraph" w:styleId="14">
    <w:name w:val="caption"/>
    <w:basedOn w:val="1"/>
    <w:next w:val="1"/>
    <w:semiHidden/>
    <w:unhideWhenUsed/>
    <w:qFormat/>
    <w:uiPriority w:val="35"/>
    <w:pPr>
      <w:spacing w:line="240" w:lineRule="auto"/>
    </w:pPr>
    <w:rPr>
      <w:b/>
      <w:bCs/>
      <w:color w:val="4472C4" w:themeColor="accent1"/>
      <w:sz w:val="18"/>
      <w:szCs w:val="18"/>
      <w14:textFill>
        <w14:solidFill>
          <w14:schemeClr w14:val="accent1"/>
        </w14:solidFill>
      </w14:textFill>
    </w:rPr>
  </w:style>
  <w:style w:type="character" w:styleId="15">
    <w:name w:val="Emphasis"/>
    <w:basedOn w:val="11"/>
    <w:qFormat/>
    <w:uiPriority w:val="20"/>
    <w:rPr>
      <w:i/>
      <w:iCs/>
    </w:rPr>
  </w:style>
  <w:style w:type="character" w:styleId="16">
    <w:name w:val="Hyperlink"/>
    <w:unhideWhenUsed/>
    <w:uiPriority w:val="99"/>
    <w:rPr>
      <w:color w:val="0000FF"/>
      <w:u w:val="single"/>
    </w:rPr>
  </w:style>
  <w:style w:type="paragraph" w:styleId="17">
    <w:name w:val="Normal (Web)"/>
    <w:basedOn w:val="1"/>
    <w:uiPriority w:val="99"/>
    <w:pPr>
      <w:spacing w:before="100" w:beforeAutospacing="1" w:after="100" w:afterAutospacing="1" w:line="240" w:lineRule="auto"/>
      <w:jc w:val="both"/>
    </w:pPr>
    <w:rPr>
      <w:rFonts w:ascii="Times New Roman" w:hAnsi="Times New Roman" w:eastAsia="Times New Roman" w:cs="Times New Roman"/>
      <w:sz w:val="24"/>
      <w:szCs w:val="24"/>
      <w:lang w:val="ru-RU" w:eastAsia="ru-RU"/>
    </w:rPr>
  </w:style>
  <w:style w:type="character" w:styleId="18">
    <w:name w:val="Strong"/>
    <w:basedOn w:val="11"/>
    <w:qFormat/>
    <w:uiPriority w:val="22"/>
    <w:rPr>
      <w:b/>
      <w:bCs/>
    </w:rPr>
  </w:style>
  <w:style w:type="paragraph" w:styleId="19">
    <w:name w:val="Subtitle"/>
    <w:basedOn w:val="1"/>
    <w:next w:val="1"/>
    <w:link w:val="34"/>
    <w:qFormat/>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table" w:styleId="20">
    <w:name w:val="Table Grid"/>
    <w:basedOn w:val="12"/>
    <w:uiPriority w:val="59"/>
    <w:pPr>
      <w:spacing w:after="0" w:line="240" w:lineRule="auto"/>
    </w:pPr>
    <w:rPr>
      <w:rFonts w:eastAsiaTheme="minorHAnsi"/>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33"/>
    <w:qFormat/>
    <w:uiPriority w:val="10"/>
    <w:pPr>
      <w:pBdr>
        <w:bottom w:val="single" w:color="4472C4" w:themeColor="accent1" w:sz="8" w:space="4"/>
      </w:pBdr>
      <w:spacing w:after="300" w:line="240" w:lineRule="auto"/>
      <w:contextualSpacing/>
    </w:pPr>
    <w:rPr>
      <w:rFonts w:asciiTheme="majorHAnsi" w:hAnsiTheme="majorHAnsi" w:eastAsiaTheme="majorEastAsia" w:cstheme="majorBidi"/>
      <w:color w:val="333F50" w:themeColor="text2" w:themeShade="BF"/>
      <w:spacing w:val="5"/>
      <w:sz w:val="52"/>
      <w:szCs w:val="52"/>
    </w:rPr>
  </w:style>
  <w:style w:type="paragraph" w:styleId="22">
    <w:name w:val="List Paragraph"/>
    <w:basedOn w:val="1"/>
    <w:qFormat/>
    <w:uiPriority w:val="34"/>
    <w:pPr>
      <w:ind w:left="720"/>
      <w:contextualSpacing/>
    </w:pPr>
  </w:style>
  <w:style w:type="paragraph" w:customStyle="1" w:styleId="23">
    <w:name w:val="rvps2"/>
    <w:basedOn w:val="1"/>
    <w:uiPriority w:val="99"/>
    <w:pPr>
      <w:spacing w:before="100" w:beforeAutospacing="1" w:after="100" w:afterAutospacing="1" w:line="240" w:lineRule="auto"/>
      <w:jc w:val="both"/>
    </w:pPr>
    <w:rPr>
      <w:rFonts w:ascii="Times New Roman" w:hAnsi="Times New Roman"/>
      <w:sz w:val="24"/>
      <w:szCs w:val="24"/>
    </w:rPr>
  </w:style>
  <w:style w:type="character" w:customStyle="1" w:styleId="24">
    <w:name w:val="Заголовок 1 Знак"/>
    <w:basedOn w:val="11"/>
    <w:link w:val="2"/>
    <w:uiPriority w:val="9"/>
    <w:rPr>
      <w:rFonts w:asciiTheme="majorHAnsi" w:hAnsiTheme="majorHAnsi" w:eastAsiaTheme="majorEastAsia" w:cstheme="majorBidi"/>
      <w:b/>
      <w:bCs/>
      <w:color w:val="2F5597" w:themeColor="accent1" w:themeShade="BF"/>
      <w:sz w:val="28"/>
      <w:szCs w:val="28"/>
    </w:rPr>
  </w:style>
  <w:style w:type="character" w:customStyle="1" w:styleId="25">
    <w:name w:val="Заголовок 2 Знак"/>
    <w:basedOn w:val="11"/>
    <w:link w:val="3"/>
    <w:semiHidden/>
    <w:uiPriority w:val="9"/>
    <w:rPr>
      <w:rFonts w:asciiTheme="majorHAnsi" w:hAnsiTheme="majorHAnsi" w:eastAsiaTheme="majorEastAsia" w:cstheme="majorBidi"/>
      <w:b/>
      <w:bCs/>
      <w:color w:val="4472C4" w:themeColor="accent1"/>
      <w:sz w:val="26"/>
      <w:szCs w:val="26"/>
      <w14:textFill>
        <w14:solidFill>
          <w14:schemeClr w14:val="accent1"/>
        </w14:solidFill>
      </w14:textFill>
    </w:rPr>
  </w:style>
  <w:style w:type="character" w:customStyle="1" w:styleId="26">
    <w:name w:val="Заголовок 3 Знак"/>
    <w:basedOn w:val="11"/>
    <w:link w:val="4"/>
    <w:semiHidden/>
    <w:uiPriority w:val="9"/>
    <w:rPr>
      <w:rFonts w:asciiTheme="majorHAnsi" w:hAnsiTheme="majorHAnsi" w:eastAsiaTheme="majorEastAsia" w:cstheme="majorBidi"/>
      <w:b/>
      <w:bCs/>
      <w:color w:val="4472C4" w:themeColor="accent1"/>
      <w14:textFill>
        <w14:solidFill>
          <w14:schemeClr w14:val="accent1"/>
        </w14:solidFill>
      </w14:textFill>
    </w:rPr>
  </w:style>
  <w:style w:type="character" w:customStyle="1" w:styleId="27">
    <w:name w:val="Заголовок 4 Знак"/>
    <w:basedOn w:val="11"/>
    <w:link w:val="5"/>
    <w:semiHidden/>
    <w:uiPriority w:val="9"/>
    <w:rPr>
      <w:rFonts w:asciiTheme="majorHAnsi" w:hAnsiTheme="majorHAnsi" w:eastAsiaTheme="majorEastAsia" w:cstheme="majorBidi"/>
      <w:b/>
      <w:bCs/>
      <w:i/>
      <w:iCs/>
      <w:color w:val="4472C4" w:themeColor="accent1"/>
      <w14:textFill>
        <w14:solidFill>
          <w14:schemeClr w14:val="accent1"/>
        </w14:solidFill>
      </w14:textFill>
    </w:rPr>
  </w:style>
  <w:style w:type="character" w:customStyle="1" w:styleId="28">
    <w:name w:val="Заголовок 5 Знак"/>
    <w:basedOn w:val="11"/>
    <w:link w:val="6"/>
    <w:semiHidden/>
    <w:uiPriority w:val="9"/>
    <w:rPr>
      <w:rFonts w:asciiTheme="majorHAnsi" w:hAnsiTheme="majorHAnsi" w:eastAsiaTheme="majorEastAsia" w:cstheme="majorBidi"/>
      <w:color w:val="203864" w:themeColor="accent1" w:themeShade="80"/>
    </w:rPr>
  </w:style>
  <w:style w:type="character" w:customStyle="1" w:styleId="29">
    <w:name w:val="Заголовок 6 Знак"/>
    <w:basedOn w:val="11"/>
    <w:link w:val="7"/>
    <w:semiHidden/>
    <w:uiPriority w:val="9"/>
    <w:rPr>
      <w:rFonts w:asciiTheme="majorHAnsi" w:hAnsiTheme="majorHAnsi" w:eastAsiaTheme="majorEastAsia" w:cstheme="majorBidi"/>
      <w:i/>
      <w:iCs/>
      <w:color w:val="203864" w:themeColor="accent1" w:themeShade="80"/>
    </w:rPr>
  </w:style>
  <w:style w:type="character" w:customStyle="1" w:styleId="30">
    <w:name w:val="Заголовок 7 Знак"/>
    <w:basedOn w:val="11"/>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1">
    <w:name w:val="Заголовок 8 Знак"/>
    <w:basedOn w:val="11"/>
    <w:link w:val="9"/>
    <w:semiHidden/>
    <w:uiPriority w:val="9"/>
    <w:rPr>
      <w:rFonts w:asciiTheme="majorHAnsi" w:hAnsiTheme="majorHAnsi" w:eastAsiaTheme="majorEastAsia" w:cstheme="majorBidi"/>
      <w:color w:val="4472C4" w:themeColor="accent1"/>
      <w:sz w:val="20"/>
      <w:szCs w:val="20"/>
      <w14:textFill>
        <w14:solidFill>
          <w14:schemeClr w14:val="accent1"/>
        </w14:solidFill>
      </w14:textFill>
    </w:rPr>
  </w:style>
  <w:style w:type="character" w:customStyle="1" w:styleId="32">
    <w:name w:val="Заголовок 9 Знак"/>
    <w:basedOn w:val="11"/>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3">
    <w:name w:val="Назва Знак"/>
    <w:basedOn w:val="11"/>
    <w:link w:val="21"/>
    <w:uiPriority w:val="10"/>
    <w:rPr>
      <w:rFonts w:asciiTheme="majorHAnsi" w:hAnsiTheme="majorHAnsi" w:eastAsiaTheme="majorEastAsia" w:cstheme="majorBidi"/>
      <w:color w:val="333F50" w:themeColor="text2" w:themeShade="BF"/>
      <w:spacing w:val="5"/>
      <w:sz w:val="52"/>
      <w:szCs w:val="52"/>
    </w:rPr>
  </w:style>
  <w:style w:type="character" w:customStyle="1" w:styleId="34">
    <w:name w:val="Підзаголовок Знак"/>
    <w:basedOn w:val="11"/>
    <w:link w:val="19"/>
    <w:uiPriority w:val="11"/>
    <w:rPr>
      <w:rFonts w:asciiTheme="majorHAnsi" w:hAnsiTheme="majorHAnsi" w:eastAsiaTheme="majorEastAsia" w:cstheme="majorBidi"/>
      <w:i/>
      <w:iCs/>
      <w:color w:val="4472C4" w:themeColor="accent1"/>
      <w:spacing w:val="15"/>
      <w:sz w:val="24"/>
      <w:szCs w:val="24"/>
      <w14:textFill>
        <w14:solidFill>
          <w14:schemeClr w14:val="accent1"/>
        </w14:solidFill>
      </w14:textFill>
    </w:rPr>
  </w:style>
  <w:style w:type="paragraph" w:styleId="35">
    <w:name w:val="No Spacing"/>
    <w:qFormat/>
    <w:uiPriority w:val="1"/>
    <w:pPr>
      <w:spacing w:after="0" w:line="240" w:lineRule="auto"/>
    </w:pPr>
    <w:rPr>
      <w:rFonts w:asciiTheme="minorHAnsi" w:hAnsiTheme="minorHAnsi" w:eastAsiaTheme="minorEastAsia" w:cstheme="minorBidi"/>
      <w:sz w:val="22"/>
      <w:szCs w:val="22"/>
      <w:lang w:val="uk-UA" w:eastAsia="en-US" w:bidi="ar-SA"/>
    </w:rPr>
  </w:style>
  <w:style w:type="paragraph" w:styleId="36">
    <w:name w:val="Quote"/>
    <w:basedOn w:val="1"/>
    <w:next w:val="1"/>
    <w:link w:val="37"/>
    <w:qFormat/>
    <w:uiPriority w:val="29"/>
    <w:rPr>
      <w:i/>
      <w:iCs/>
      <w:color w:val="000000" w:themeColor="text1"/>
      <w14:textFill>
        <w14:solidFill>
          <w14:schemeClr w14:val="tx1"/>
        </w14:solidFill>
      </w14:textFill>
    </w:rPr>
  </w:style>
  <w:style w:type="character" w:customStyle="1" w:styleId="37">
    <w:name w:val="Цитата Знак"/>
    <w:basedOn w:val="11"/>
    <w:link w:val="36"/>
    <w:uiPriority w:val="29"/>
    <w:rPr>
      <w:i/>
      <w:iCs/>
      <w:color w:val="000000" w:themeColor="text1"/>
      <w14:textFill>
        <w14:solidFill>
          <w14:schemeClr w14:val="tx1"/>
        </w14:solidFill>
      </w14:textFill>
    </w:rPr>
  </w:style>
  <w:style w:type="paragraph" w:styleId="38">
    <w:name w:val="Intense Quote"/>
    <w:basedOn w:val="1"/>
    <w:next w:val="1"/>
    <w:link w:val="39"/>
    <w:qFormat/>
    <w:uiPriority w:val="30"/>
    <w:pPr>
      <w:pBdr>
        <w:bottom w:val="single" w:color="4472C4" w:themeColor="accent1" w:sz="4" w:space="4"/>
      </w:pBdr>
      <w:spacing w:before="200" w:after="280"/>
      <w:ind w:left="936" w:right="936"/>
    </w:pPr>
    <w:rPr>
      <w:b/>
      <w:bCs/>
      <w:i/>
      <w:iCs/>
      <w:color w:val="4472C4" w:themeColor="accent1"/>
      <w14:textFill>
        <w14:solidFill>
          <w14:schemeClr w14:val="accent1"/>
        </w14:solidFill>
      </w14:textFill>
    </w:rPr>
  </w:style>
  <w:style w:type="character" w:customStyle="1" w:styleId="39">
    <w:name w:val="Насичена цитата Знак"/>
    <w:basedOn w:val="11"/>
    <w:link w:val="38"/>
    <w:uiPriority w:val="30"/>
    <w:rPr>
      <w:b/>
      <w:bCs/>
      <w:i/>
      <w:iCs/>
      <w:color w:val="4472C4" w:themeColor="accent1"/>
      <w14:textFill>
        <w14:solidFill>
          <w14:schemeClr w14:val="accent1"/>
        </w14:solidFill>
      </w14:textFill>
    </w:rPr>
  </w:style>
  <w:style w:type="character" w:customStyle="1" w:styleId="40">
    <w:name w:val="Subtle Emphasis"/>
    <w:basedOn w:val="11"/>
    <w:qFormat/>
    <w:uiPriority w:val="19"/>
    <w:rPr>
      <w:i/>
      <w:iCs/>
      <w:color w:val="808080" w:themeColor="text1" w:themeTint="80"/>
      <w14:textFill>
        <w14:solidFill>
          <w14:schemeClr w14:val="tx1">
            <w14:lumMod w14:val="50000"/>
            <w14:lumOff w14:val="50000"/>
          </w14:schemeClr>
        </w14:solidFill>
      </w14:textFill>
    </w:rPr>
  </w:style>
  <w:style w:type="character" w:customStyle="1" w:styleId="41">
    <w:name w:val="Intense Emphasis"/>
    <w:basedOn w:val="11"/>
    <w:qFormat/>
    <w:uiPriority w:val="21"/>
    <w:rPr>
      <w:b/>
      <w:bCs/>
      <w:i/>
      <w:iCs/>
      <w:color w:val="4472C4" w:themeColor="accent1"/>
      <w14:textFill>
        <w14:solidFill>
          <w14:schemeClr w14:val="accent1"/>
        </w14:solidFill>
      </w14:textFill>
    </w:rPr>
  </w:style>
  <w:style w:type="character" w:customStyle="1" w:styleId="42">
    <w:name w:val="Subtle Reference"/>
    <w:basedOn w:val="11"/>
    <w:qFormat/>
    <w:uiPriority w:val="31"/>
    <w:rPr>
      <w:smallCaps/>
      <w:color w:val="ED7D31" w:themeColor="accent2"/>
      <w:u w:val="single"/>
      <w14:textFill>
        <w14:solidFill>
          <w14:schemeClr w14:val="accent2"/>
        </w14:solidFill>
      </w14:textFill>
    </w:rPr>
  </w:style>
  <w:style w:type="character" w:customStyle="1" w:styleId="43">
    <w:name w:val="Intense Reference"/>
    <w:basedOn w:val="11"/>
    <w:qFormat/>
    <w:uiPriority w:val="32"/>
    <w:rPr>
      <w:b/>
      <w:bCs/>
      <w:smallCaps/>
      <w:color w:val="ED7D31" w:themeColor="accent2"/>
      <w:spacing w:val="5"/>
      <w:u w:val="single"/>
      <w14:textFill>
        <w14:solidFill>
          <w14:schemeClr w14:val="accent2"/>
        </w14:solidFill>
      </w14:textFill>
    </w:rPr>
  </w:style>
  <w:style w:type="character" w:customStyle="1" w:styleId="44">
    <w:name w:val="Book Title"/>
    <w:basedOn w:val="11"/>
    <w:qFormat/>
    <w:uiPriority w:val="33"/>
    <w:rPr>
      <w:b/>
      <w:bCs/>
      <w:smallCaps/>
      <w:spacing w:val="5"/>
    </w:rPr>
  </w:style>
  <w:style w:type="paragraph" w:customStyle="1" w:styleId="45">
    <w:name w:val="TOC Heading"/>
    <w:basedOn w:val="2"/>
    <w:next w:val="1"/>
    <w:semiHidden/>
    <w:unhideWhenUsed/>
    <w:qFormat/>
    <w:uiPriority w:val="39"/>
    <w:pPr>
      <w:outlineLvl w:val="9"/>
    </w:pPr>
  </w:style>
  <w:style w:type="paragraph" w:customStyle="1" w:styleId="46">
    <w:name w:val="Нормальний текст"/>
    <w:basedOn w:val="1"/>
    <w:uiPriority w:val="0"/>
    <w:pPr>
      <w:spacing w:before="120" w:after="0" w:line="240" w:lineRule="auto"/>
      <w:ind w:firstLine="567"/>
      <w:jc w:val="both"/>
    </w:pPr>
    <w:rPr>
      <w:rFonts w:ascii="Antiqua" w:hAnsi="Antiqua" w:eastAsia="Times New Roman" w:cs="Times New Roman"/>
      <w:sz w:val="26"/>
      <w:szCs w:val="20"/>
      <w:lang w:eastAsia="ru-RU"/>
    </w:rPr>
  </w:style>
  <w:style w:type="paragraph" w:customStyle="1" w:styleId="47">
    <w:name w:val="Назва документа"/>
    <w:basedOn w:val="1"/>
    <w:next w:val="46"/>
    <w:uiPriority w:val="99"/>
    <w:pPr>
      <w:keepNext/>
      <w:keepLines/>
      <w:spacing w:before="240" w:after="240" w:line="240" w:lineRule="auto"/>
      <w:jc w:val="center"/>
    </w:pPr>
    <w:rPr>
      <w:rFonts w:ascii="Antiqua" w:hAnsi="Antiqua" w:eastAsia="Times New Roman" w:cs="Times New Roman"/>
      <w:b/>
      <w:sz w:val="26"/>
      <w:szCs w:val="20"/>
      <w:lang w:eastAsia="ru-RU"/>
    </w:rPr>
  </w:style>
  <w:style w:type="character" w:customStyle="1" w:styleId="48">
    <w:name w:val="st42"/>
    <w:uiPriority w:val="99"/>
    <w:rPr>
      <w:color w:val="000000"/>
    </w:rPr>
  </w:style>
  <w:style w:type="character" w:customStyle="1" w:styleId="49">
    <w:name w:val="Unresolved Mention"/>
    <w:basedOn w:val="11"/>
    <w:semiHidden/>
    <w:unhideWhenUsed/>
    <w:uiPriority w:val="99"/>
    <w:rPr>
      <w:color w:val="605E5C"/>
      <w:shd w:val="clear" w:color="auto" w:fill="E1DFDD"/>
    </w:rPr>
  </w:style>
  <w:style w:type="paragraph" w:customStyle="1" w:styleId="50">
    <w:name w:val="rvps14"/>
    <w:basedOn w:val="1"/>
    <w:uiPriority w:val="99"/>
    <w:pPr>
      <w:spacing w:before="100" w:beforeAutospacing="1" w:after="100" w:afterAutospacing="1" w:line="240" w:lineRule="auto"/>
      <w:jc w:val="both"/>
    </w:pPr>
    <w:rPr>
      <w:rFonts w:ascii="Times New Roman" w:hAnsi="Times New Roman" w:eastAsia="Times New Roman" w:cs="Times New Roman"/>
      <w:sz w:val="24"/>
      <w:szCs w:val="24"/>
      <w:lang w:eastAsia="uk-UA"/>
    </w:rPr>
  </w:style>
  <w:style w:type="paragraph" w:customStyle="1" w:styleId="51">
    <w:name w:val="rvps12"/>
    <w:basedOn w:val="1"/>
    <w:uiPriority w:val="99"/>
    <w:pPr>
      <w:spacing w:before="100" w:beforeAutospacing="1" w:after="100" w:afterAutospacing="1" w:line="240" w:lineRule="auto"/>
      <w:jc w:val="both"/>
    </w:pPr>
    <w:rPr>
      <w:rFonts w:ascii="Times New Roman" w:hAnsi="Times New Roman" w:eastAsia="Times New Roman" w:cs="Times New Roman"/>
      <w:sz w:val="24"/>
      <w:szCs w:val="24"/>
      <w:lang w:eastAsia="uk-UA"/>
    </w:rPr>
  </w:style>
  <w:style w:type="character" w:customStyle="1" w:styleId="52">
    <w:name w:val="apple-converted-space"/>
    <w:basedOn w:val="11"/>
    <w:uiPriority w:val="0"/>
  </w:style>
  <w:style w:type="character" w:customStyle="1" w:styleId="53">
    <w:name w:val="Текст у виносці Знак"/>
    <w:basedOn w:val="11"/>
    <w:link w:val="13"/>
    <w:semiHidden/>
    <w:uiPriority w:val="99"/>
    <w:rPr>
      <w:rFonts w:ascii="Segoe UI" w:hAnsi="Segoe UI" w:cs="Segoe UI"/>
      <w:sz w:val="18"/>
      <w:szCs w:val="18"/>
    </w:rPr>
  </w:style>
  <w:style w:type="character" w:customStyle="1" w:styleId="54">
    <w:name w:val="rvts23"/>
    <w:basedOn w:val="11"/>
    <w:uiPriority w:val="0"/>
  </w:style>
  <w:style w:type="character" w:customStyle="1" w:styleId="55">
    <w:name w:val="rvts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AE56-A9DD-4CB2-8254-D43CA31B66C8}">
  <ds:schemaRefs/>
</ds:datastoreItem>
</file>

<file path=docProps/app.xml><?xml version="1.0" encoding="utf-8"?>
<Properties xmlns="http://schemas.openxmlformats.org/officeDocument/2006/extended-properties" xmlns:vt="http://schemas.openxmlformats.org/officeDocument/2006/docPropsVTypes">
  <Template>Normal</Template>
  <Pages>234</Pages>
  <Words>253103</Words>
  <Characters>144270</Characters>
  <Lines>1202</Lines>
  <Paragraphs>793</Paragraphs>
  <TotalTime>364</TotalTime>
  <ScaleCrop>false</ScaleCrop>
  <LinksUpToDate>false</LinksUpToDate>
  <CharactersWithSpaces>396580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2022-07-28T14:12:00Z</dcterms:created>
  <dc:creator>User</dc:creator>
  <cp:lastModifiedBy>Оля Світенко</cp:lastModifiedBy>
  <cp:lastPrinted>2022-08-24T06:44:00Z</cp:lastPrinted>
  <dcterms:modified xsi:type="dcterms:W3CDTF">2023-03-06T07:30:56Z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51836290AFB248D2A115B36F1C94AC1B</vt:lpwstr>
  </property>
</Properties>
</file>