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6B0" w:rsidRPr="009F3733" w:rsidRDefault="00160D8A" w:rsidP="00160D8A">
      <w:pPr>
        <w:jc w:val="right"/>
        <w:rPr>
          <w:b/>
          <w:sz w:val="36"/>
          <w:szCs w:val="36"/>
          <w:lang w:val="uk-UA"/>
        </w:rPr>
      </w:pPr>
      <w:r>
        <w:rPr>
          <w:b/>
          <w:sz w:val="36"/>
          <w:szCs w:val="36"/>
          <w:lang w:val="uk-UA"/>
        </w:rPr>
        <w:t>ПРОЕКТ</w:t>
      </w:r>
    </w:p>
    <w:p w:rsidR="007856B0" w:rsidRPr="009F3733" w:rsidRDefault="007856B0" w:rsidP="007856B0">
      <w:pPr>
        <w:jc w:val="center"/>
        <w:rPr>
          <w:b/>
          <w:sz w:val="36"/>
          <w:szCs w:val="36"/>
          <w:lang w:val="uk-UA"/>
        </w:rPr>
      </w:pPr>
    </w:p>
    <w:p w:rsidR="007856B0" w:rsidRPr="009F3733" w:rsidRDefault="007856B0" w:rsidP="006D3D37">
      <w:pPr>
        <w:rPr>
          <w:b/>
          <w:sz w:val="36"/>
          <w:szCs w:val="36"/>
          <w:lang w:val="uk-UA"/>
        </w:rPr>
      </w:pPr>
    </w:p>
    <w:p w:rsidR="00C7054A" w:rsidRPr="009F3733" w:rsidRDefault="00C7054A" w:rsidP="007856B0">
      <w:pPr>
        <w:jc w:val="center"/>
        <w:rPr>
          <w:b/>
          <w:sz w:val="36"/>
          <w:szCs w:val="36"/>
          <w:lang w:val="uk-UA"/>
        </w:rPr>
      </w:pPr>
    </w:p>
    <w:p w:rsidR="00C7054A" w:rsidRPr="009F3733" w:rsidRDefault="00C7054A" w:rsidP="007856B0">
      <w:pPr>
        <w:jc w:val="center"/>
        <w:rPr>
          <w:b/>
          <w:sz w:val="36"/>
          <w:szCs w:val="36"/>
          <w:lang w:val="uk-UA"/>
        </w:rPr>
      </w:pPr>
    </w:p>
    <w:p w:rsidR="007856B0" w:rsidRDefault="007856B0" w:rsidP="007856B0">
      <w:pPr>
        <w:jc w:val="center"/>
        <w:rPr>
          <w:b/>
          <w:sz w:val="36"/>
          <w:szCs w:val="36"/>
          <w:lang w:val="uk-UA"/>
        </w:rPr>
      </w:pPr>
    </w:p>
    <w:p w:rsidR="00A8594C" w:rsidRDefault="00A8594C" w:rsidP="007856B0">
      <w:pPr>
        <w:jc w:val="center"/>
        <w:rPr>
          <w:b/>
          <w:sz w:val="36"/>
          <w:szCs w:val="36"/>
          <w:lang w:val="uk-UA"/>
        </w:rPr>
      </w:pPr>
    </w:p>
    <w:p w:rsidR="003C4E6D" w:rsidRDefault="003C4E6D" w:rsidP="007856B0">
      <w:pPr>
        <w:jc w:val="center"/>
        <w:rPr>
          <w:b/>
          <w:sz w:val="36"/>
          <w:szCs w:val="36"/>
          <w:lang w:val="uk-UA"/>
        </w:rPr>
      </w:pPr>
    </w:p>
    <w:p w:rsidR="003C4E6D" w:rsidRPr="009F3733" w:rsidRDefault="003C4E6D" w:rsidP="007856B0">
      <w:pPr>
        <w:jc w:val="center"/>
        <w:rPr>
          <w:b/>
          <w:sz w:val="36"/>
          <w:szCs w:val="36"/>
          <w:lang w:val="uk-UA"/>
        </w:rPr>
      </w:pPr>
    </w:p>
    <w:p w:rsidR="007856B0" w:rsidRPr="009F3733" w:rsidRDefault="007856B0" w:rsidP="007856B0">
      <w:pPr>
        <w:jc w:val="center"/>
        <w:rPr>
          <w:b/>
          <w:sz w:val="36"/>
          <w:szCs w:val="36"/>
          <w:lang w:val="uk-UA"/>
        </w:rPr>
      </w:pPr>
    </w:p>
    <w:p w:rsidR="007856B0" w:rsidRPr="009F3733" w:rsidRDefault="002704DD" w:rsidP="007856B0">
      <w:pPr>
        <w:jc w:val="center"/>
        <w:rPr>
          <w:b/>
          <w:i/>
          <w:sz w:val="44"/>
          <w:szCs w:val="44"/>
          <w:lang w:val="uk-UA"/>
        </w:rPr>
      </w:pPr>
      <w:r w:rsidRPr="009F3733">
        <w:rPr>
          <w:b/>
          <w:i/>
          <w:sz w:val="44"/>
          <w:szCs w:val="44"/>
          <w:lang w:val="uk-UA"/>
        </w:rPr>
        <w:t>ЗВІТ</w:t>
      </w:r>
      <w:r w:rsidR="007856B0" w:rsidRPr="009F3733">
        <w:rPr>
          <w:b/>
          <w:i/>
          <w:sz w:val="44"/>
          <w:szCs w:val="44"/>
          <w:lang w:val="uk-UA"/>
        </w:rPr>
        <w:t xml:space="preserve"> </w:t>
      </w:r>
    </w:p>
    <w:p w:rsidR="00663051" w:rsidRPr="009F3733" w:rsidRDefault="00663051" w:rsidP="007856B0">
      <w:pPr>
        <w:jc w:val="center"/>
        <w:rPr>
          <w:b/>
          <w:i/>
          <w:sz w:val="44"/>
          <w:szCs w:val="44"/>
          <w:lang w:val="uk-UA"/>
        </w:rPr>
      </w:pPr>
    </w:p>
    <w:p w:rsidR="00663051" w:rsidRPr="009F3733" w:rsidRDefault="007856B0" w:rsidP="00663051">
      <w:pPr>
        <w:jc w:val="center"/>
        <w:rPr>
          <w:b/>
          <w:i/>
          <w:sz w:val="40"/>
          <w:szCs w:val="40"/>
          <w:lang w:val="uk-UA"/>
        </w:rPr>
      </w:pPr>
      <w:r w:rsidRPr="009F3733">
        <w:rPr>
          <w:b/>
          <w:i/>
          <w:sz w:val="40"/>
          <w:szCs w:val="40"/>
          <w:lang w:val="uk-UA"/>
        </w:rPr>
        <w:t>про стратегічну екологічну оцінку</w:t>
      </w:r>
      <w:r w:rsidR="00663051" w:rsidRPr="009F3733">
        <w:rPr>
          <w:b/>
          <w:i/>
          <w:sz w:val="40"/>
          <w:szCs w:val="40"/>
          <w:lang w:val="uk-UA"/>
        </w:rPr>
        <w:t xml:space="preserve"> </w:t>
      </w:r>
    </w:p>
    <w:p w:rsidR="001073FD" w:rsidRDefault="00DD0521" w:rsidP="001073FD">
      <w:pPr>
        <w:jc w:val="center"/>
        <w:rPr>
          <w:b/>
          <w:i/>
          <w:sz w:val="40"/>
          <w:szCs w:val="40"/>
          <w:lang w:val="uk-UA"/>
        </w:rPr>
      </w:pPr>
      <w:r w:rsidRPr="009F3733">
        <w:rPr>
          <w:b/>
          <w:i/>
          <w:sz w:val="40"/>
          <w:szCs w:val="40"/>
          <w:lang w:val="uk-UA"/>
        </w:rPr>
        <w:t>детального плану території</w:t>
      </w:r>
      <w:r w:rsidR="00663051" w:rsidRPr="009F3733">
        <w:rPr>
          <w:b/>
          <w:i/>
          <w:sz w:val="40"/>
          <w:szCs w:val="40"/>
          <w:lang w:val="uk-UA"/>
        </w:rPr>
        <w:t xml:space="preserve"> </w:t>
      </w:r>
      <w:r w:rsidR="001073FD" w:rsidRPr="001073FD">
        <w:rPr>
          <w:b/>
          <w:i/>
          <w:sz w:val="40"/>
          <w:szCs w:val="40"/>
          <w:lang w:val="uk-UA"/>
        </w:rPr>
        <w:t xml:space="preserve">в межах </w:t>
      </w:r>
    </w:p>
    <w:p w:rsidR="001073FD" w:rsidRPr="001073FD" w:rsidRDefault="001073FD" w:rsidP="001073FD">
      <w:pPr>
        <w:jc w:val="center"/>
        <w:rPr>
          <w:b/>
          <w:i/>
          <w:sz w:val="40"/>
          <w:szCs w:val="40"/>
          <w:lang w:val="uk-UA"/>
        </w:rPr>
      </w:pPr>
      <w:r w:rsidRPr="001073FD">
        <w:rPr>
          <w:b/>
          <w:i/>
          <w:sz w:val="40"/>
          <w:szCs w:val="40"/>
          <w:lang w:val="uk-UA"/>
        </w:rPr>
        <w:t>земельної ділянки</w:t>
      </w:r>
      <w:r>
        <w:rPr>
          <w:b/>
          <w:i/>
          <w:sz w:val="40"/>
          <w:szCs w:val="40"/>
          <w:lang w:val="uk-UA"/>
        </w:rPr>
        <w:t xml:space="preserve"> </w:t>
      </w:r>
      <w:r w:rsidRPr="001073FD">
        <w:rPr>
          <w:b/>
          <w:i/>
          <w:sz w:val="40"/>
          <w:szCs w:val="40"/>
          <w:lang w:val="uk-UA"/>
        </w:rPr>
        <w:t>комунальної власності, кадастровий номер 4620983900:34:000:0047,</w:t>
      </w:r>
    </w:p>
    <w:p w:rsidR="001073FD" w:rsidRDefault="001073FD" w:rsidP="001073FD">
      <w:pPr>
        <w:jc w:val="center"/>
        <w:rPr>
          <w:b/>
          <w:i/>
          <w:sz w:val="40"/>
          <w:szCs w:val="40"/>
          <w:lang w:val="uk-UA"/>
        </w:rPr>
      </w:pPr>
      <w:r w:rsidRPr="001073FD">
        <w:rPr>
          <w:b/>
          <w:i/>
          <w:sz w:val="40"/>
          <w:szCs w:val="40"/>
          <w:lang w:val="uk-UA"/>
        </w:rPr>
        <w:t xml:space="preserve">для розміщення кварталу індивідуальної </w:t>
      </w:r>
    </w:p>
    <w:p w:rsidR="001073FD" w:rsidRDefault="001073FD" w:rsidP="001073FD">
      <w:pPr>
        <w:jc w:val="center"/>
        <w:rPr>
          <w:b/>
          <w:i/>
          <w:sz w:val="40"/>
          <w:szCs w:val="40"/>
          <w:lang w:val="uk-UA"/>
        </w:rPr>
      </w:pPr>
      <w:r w:rsidRPr="001073FD">
        <w:rPr>
          <w:b/>
          <w:i/>
          <w:sz w:val="40"/>
          <w:szCs w:val="40"/>
          <w:lang w:val="uk-UA"/>
        </w:rPr>
        <w:t>житлової забудови</w:t>
      </w:r>
      <w:r>
        <w:rPr>
          <w:b/>
          <w:i/>
          <w:sz w:val="40"/>
          <w:szCs w:val="40"/>
          <w:lang w:val="uk-UA"/>
        </w:rPr>
        <w:t xml:space="preserve"> </w:t>
      </w:r>
      <w:r w:rsidRPr="001073FD">
        <w:rPr>
          <w:b/>
          <w:i/>
          <w:sz w:val="40"/>
          <w:szCs w:val="40"/>
          <w:lang w:val="uk-UA"/>
        </w:rPr>
        <w:t xml:space="preserve">в с. Артищів </w:t>
      </w:r>
    </w:p>
    <w:p w:rsidR="007856B0" w:rsidRPr="001073FD" w:rsidRDefault="001073FD" w:rsidP="001073FD">
      <w:pPr>
        <w:jc w:val="center"/>
        <w:rPr>
          <w:b/>
          <w:i/>
          <w:sz w:val="40"/>
          <w:szCs w:val="40"/>
          <w:lang w:val="uk-UA"/>
        </w:rPr>
      </w:pPr>
      <w:r w:rsidRPr="001073FD">
        <w:rPr>
          <w:b/>
          <w:i/>
          <w:sz w:val="40"/>
          <w:szCs w:val="40"/>
          <w:lang w:val="uk-UA"/>
        </w:rPr>
        <w:t>Львівського району Львівської області</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C7054A" w:rsidRPr="009F3733" w:rsidRDefault="00C7054A" w:rsidP="007856B0">
      <w:pPr>
        <w:rPr>
          <w:lang w:val="uk-UA"/>
        </w:rPr>
      </w:pPr>
    </w:p>
    <w:p w:rsidR="007856B0" w:rsidRPr="009F3733" w:rsidRDefault="007856B0" w:rsidP="007856B0">
      <w:pPr>
        <w:rPr>
          <w:lang w:val="uk-UA"/>
        </w:rPr>
      </w:pPr>
    </w:p>
    <w:p w:rsidR="007856B0" w:rsidRPr="009F3733" w:rsidRDefault="006D3D37" w:rsidP="00C457BE">
      <w:pPr>
        <w:jc w:val="center"/>
        <w:rPr>
          <w:b/>
          <w:i/>
          <w:lang w:val="uk-UA"/>
        </w:rPr>
      </w:pPr>
      <w:r w:rsidRPr="009F3733">
        <w:rPr>
          <w:b/>
          <w:i/>
          <w:lang w:val="uk-UA"/>
        </w:rPr>
        <w:t>м.</w:t>
      </w:r>
      <w:r w:rsidR="00DD0521" w:rsidRPr="009F3733">
        <w:rPr>
          <w:b/>
          <w:i/>
          <w:lang w:val="uk-UA"/>
        </w:rPr>
        <w:t xml:space="preserve"> </w:t>
      </w:r>
      <w:r w:rsidR="005E2C13" w:rsidRPr="009F3733">
        <w:rPr>
          <w:b/>
          <w:i/>
          <w:lang w:val="uk-UA"/>
        </w:rPr>
        <w:t>Городок</w:t>
      </w:r>
      <w:r w:rsidRPr="009F3733">
        <w:rPr>
          <w:b/>
          <w:i/>
          <w:lang w:val="uk-UA"/>
        </w:rPr>
        <w:t xml:space="preserve"> – 202</w:t>
      </w:r>
      <w:r w:rsidR="003C4E6D">
        <w:rPr>
          <w:b/>
          <w:i/>
          <w:lang w:val="uk-UA"/>
        </w:rPr>
        <w:t>2</w:t>
      </w:r>
    </w:p>
    <w:p w:rsidR="005E2C13" w:rsidRPr="009F3733" w:rsidRDefault="005E2C13" w:rsidP="00C457BE">
      <w:pPr>
        <w:jc w:val="center"/>
        <w:rPr>
          <w:b/>
          <w:i/>
          <w:lang w:val="uk-UA"/>
        </w:rPr>
      </w:pPr>
    </w:p>
    <w:p w:rsidR="007856B0" w:rsidRPr="009F3733" w:rsidRDefault="007856B0" w:rsidP="007856B0">
      <w:pPr>
        <w:jc w:val="center"/>
        <w:rPr>
          <w:b/>
          <w:i/>
          <w:lang w:val="uk-UA"/>
        </w:rPr>
      </w:pPr>
    </w:p>
    <w:p w:rsidR="007856B0" w:rsidRPr="009F3733" w:rsidRDefault="007856B0" w:rsidP="007856B0">
      <w:pPr>
        <w:jc w:val="center"/>
        <w:rPr>
          <w:b/>
          <w:lang w:val="uk-UA"/>
        </w:rPr>
      </w:pPr>
      <w:r w:rsidRPr="009F3733">
        <w:rPr>
          <w:b/>
          <w:lang w:val="uk-UA"/>
        </w:rPr>
        <w:lastRenderedPageBreak/>
        <w:t>ЗМІСТ</w:t>
      </w:r>
    </w:p>
    <w:p w:rsidR="007856B0" w:rsidRPr="009F3733" w:rsidRDefault="007856B0" w:rsidP="007856B0">
      <w:pPr>
        <w:jc w:val="center"/>
        <w:rPr>
          <w:b/>
          <w:lang w:val="uk-UA"/>
        </w:rPr>
      </w:pPr>
    </w:p>
    <w:p w:rsidR="007856B0" w:rsidRPr="009F3733" w:rsidRDefault="007856B0" w:rsidP="007856B0">
      <w:pPr>
        <w:rPr>
          <w:lang w:val="uk-UA"/>
        </w:rPr>
      </w:pPr>
      <w:r w:rsidRPr="009F3733">
        <w:rPr>
          <w:lang w:val="uk-UA"/>
        </w:rPr>
        <w:t>Вступ</w:t>
      </w:r>
    </w:p>
    <w:p w:rsidR="007856B0" w:rsidRPr="009F3733" w:rsidRDefault="007856B0" w:rsidP="007856B0">
      <w:pPr>
        <w:rPr>
          <w:lang w:val="uk-UA"/>
        </w:rPr>
      </w:pPr>
    </w:p>
    <w:p w:rsidR="007856B0" w:rsidRPr="009F3733" w:rsidRDefault="007856B0" w:rsidP="007856B0">
      <w:pPr>
        <w:rPr>
          <w:lang w:val="uk-UA"/>
        </w:rPr>
      </w:pPr>
      <w:r w:rsidRPr="009F3733">
        <w:rPr>
          <w:lang w:val="uk-UA"/>
        </w:rPr>
        <w:t>1. Методологія стратегічної екологічної оцінки</w:t>
      </w:r>
    </w:p>
    <w:p w:rsidR="007856B0" w:rsidRPr="009F3733" w:rsidRDefault="007856B0" w:rsidP="007856B0">
      <w:pPr>
        <w:rPr>
          <w:lang w:val="uk-UA"/>
        </w:rPr>
      </w:pPr>
    </w:p>
    <w:p w:rsidR="007856B0" w:rsidRPr="009F3733" w:rsidRDefault="007856B0" w:rsidP="007856B0">
      <w:pPr>
        <w:rPr>
          <w:lang w:val="uk-UA"/>
        </w:rPr>
      </w:pPr>
      <w:r w:rsidRPr="009F3733">
        <w:rPr>
          <w:lang w:val="uk-UA"/>
        </w:rPr>
        <w:t>2. Зміст та основні цілі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 xml:space="preserve">3. Характеристика </w:t>
      </w:r>
      <w:r w:rsidR="0067629E" w:rsidRPr="009F3733">
        <w:rPr>
          <w:lang w:val="uk-UA"/>
        </w:rPr>
        <w:t xml:space="preserve">поточного </w:t>
      </w:r>
      <w:r w:rsidRPr="009F3733">
        <w:rPr>
          <w:lang w:val="uk-UA"/>
        </w:rPr>
        <w:t>стану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4. Екологічні  проблеми, в тому числі ризики впливу на здоров</w:t>
      </w:r>
      <w:r w:rsidRPr="009F3733">
        <w:t>’</w:t>
      </w:r>
      <w:r w:rsidRPr="009F3733">
        <w:rPr>
          <w:lang w:val="uk-UA"/>
        </w:rPr>
        <w:t>я населення</w:t>
      </w:r>
    </w:p>
    <w:p w:rsidR="007856B0" w:rsidRPr="009F3733" w:rsidRDefault="007856B0" w:rsidP="007856B0">
      <w:pPr>
        <w:rPr>
          <w:lang w:val="uk-UA"/>
        </w:rPr>
      </w:pPr>
    </w:p>
    <w:p w:rsidR="007856B0" w:rsidRPr="009F3733" w:rsidRDefault="007856B0" w:rsidP="007856B0">
      <w:r w:rsidRPr="009F3733">
        <w:rPr>
          <w:lang w:val="uk-UA"/>
        </w:rPr>
        <w:t>5. Зобов</w:t>
      </w:r>
      <w:r w:rsidRPr="009F3733">
        <w:t>’</w:t>
      </w:r>
      <w:r w:rsidRPr="009F3733">
        <w:rPr>
          <w:lang w:val="uk-UA"/>
        </w:rPr>
        <w:t>язання у сфері охорони довкілля, у тому числі пов</w:t>
      </w:r>
      <w:r w:rsidRPr="009F3733">
        <w:t>’</w:t>
      </w:r>
      <w:r w:rsidRPr="009F3733">
        <w:rPr>
          <w:lang w:val="uk-UA"/>
        </w:rPr>
        <w:t>язані із запобіганням негативного впливу на здоров</w:t>
      </w:r>
      <w:r w:rsidRPr="009F3733">
        <w:t>’я населення</w:t>
      </w:r>
    </w:p>
    <w:p w:rsidR="007856B0" w:rsidRPr="009F3733" w:rsidRDefault="007856B0" w:rsidP="007856B0"/>
    <w:p w:rsidR="007856B0" w:rsidRPr="009F3733" w:rsidRDefault="007856B0" w:rsidP="007856B0">
      <w:pPr>
        <w:rPr>
          <w:lang w:val="uk-UA"/>
        </w:rPr>
      </w:pPr>
      <w:r w:rsidRPr="009F3733">
        <w:rPr>
          <w:lang w:val="uk-UA"/>
        </w:rPr>
        <w:t>6. Опис наслідків для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7.Заходи, що передбачені для запобігання, зменшення та пом</w:t>
      </w:r>
      <w:r w:rsidRPr="009F3733">
        <w:t>’</w:t>
      </w:r>
      <w:r w:rsidRPr="009F3733">
        <w:rPr>
          <w:lang w:val="uk-UA"/>
        </w:rPr>
        <w:t>якшення негативних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8. Обгрунтування вибору оправданих альтернатив</w:t>
      </w:r>
    </w:p>
    <w:p w:rsidR="007856B0" w:rsidRPr="009F3733" w:rsidRDefault="007856B0" w:rsidP="007856B0">
      <w:pPr>
        <w:rPr>
          <w:lang w:val="uk-UA"/>
        </w:rPr>
      </w:pPr>
    </w:p>
    <w:p w:rsidR="007856B0" w:rsidRPr="009F3733" w:rsidRDefault="007856B0" w:rsidP="007856B0">
      <w:pPr>
        <w:rPr>
          <w:lang w:val="uk-UA"/>
        </w:rPr>
      </w:pPr>
      <w:r w:rsidRPr="009F3733">
        <w:rPr>
          <w:lang w:val="uk-UA"/>
        </w:rPr>
        <w:t>9. Заходи, передбачені для моніторингу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10. Резюме</w:t>
      </w:r>
      <w:r w:rsidR="0067629E" w:rsidRPr="009F3733">
        <w:rPr>
          <w:lang w:val="uk-UA"/>
        </w:rPr>
        <w:t xml:space="preserve"> нетехнічного характеру інформації</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Default="007856B0" w:rsidP="007856B0">
      <w:pPr>
        <w:rPr>
          <w:lang w:val="uk-UA"/>
        </w:rPr>
      </w:pPr>
    </w:p>
    <w:p w:rsidR="006965EF" w:rsidRDefault="006965EF" w:rsidP="007856B0">
      <w:pPr>
        <w:rPr>
          <w:lang w:val="uk-UA"/>
        </w:rPr>
      </w:pPr>
    </w:p>
    <w:p w:rsidR="00386C3A" w:rsidRDefault="00386C3A" w:rsidP="007856B0">
      <w:pPr>
        <w:rPr>
          <w:lang w:val="uk-UA"/>
        </w:rPr>
      </w:pPr>
    </w:p>
    <w:p w:rsidR="00F41F31" w:rsidRPr="009F3733" w:rsidRDefault="00F41F31" w:rsidP="007856B0">
      <w:pPr>
        <w:rPr>
          <w:lang w:val="uk-UA"/>
        </w:rPr>
      </w:pPr>
    </w:p>
    <w:p w:rsidR="00E94169" w:rsidRPr="009F3733" w:rsidRDefault="00E94169" w:rsidP="007856B0">
      <w:pPr>
        <w:rPr>
          <w:lang w:val="uk-UA"/>
        </w:rPr>
      </w:pPr>
    </w:p>
    <w:p w:rsidR="007856B0" w:rsidRPr="009F3733" w:rsidRDefault="007856B0" w:rsidP="007856B0">
      <w:pPr>
        <w:jc w:val="center"/>
        <w:rPr>
          <w:b/>
        </w:rPr>
      </w:pPr>
      <w:r w:rsidRPr="009F3733">
        <w:rPr>
          <w:b/>
        </w:rPr>
        <w:lastRenderedPageBreak/>
        <w:t>ВСТУП</w:t>
      </w:r>
    </w:p>
    <w:p w:rsidR="007856B0" w:rsidRPr="009F3733" w:rsidRDefault="007856B0" w:rsidP="007856B0">
      <w:pPr>
        <w:jc w:val="center"/>
      </w:pPr>
    </w:p>
    <w:p w:rsidR="007856B0" w:rsidRPr="009F3733" w:rsidRDefault="007856B0" w:rsidP="007856B0">
      <w:pPr>
        <w:ind w:firstLine="708"/>
      </w:pPr>
      <w:r w:rsidRPr="009F3733">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7856B0" w:rsidRPr="009F3733" w:rsidRDefault="007856B0" w:rsidP="00A22A5E">
      <w:pPr>
        <w:pStyle w:val="a9"/>
        <w:numPr>
          <w:ilvl w:val="0"/>
          <w:numId w:val="1"/>
        </w:numPr>
      </w:pPr>
      <w:r w:rsidRPr="009F3733">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9F3733">
        <w:rPr>
          <w:spacing w:val="-20"/>
        </w:rPr>
        <w:t xml:space="preserve"> </w:t>
      </w:r>
      <w:r w:rsidRPr="009F3733">
        <w:t>діяльності;</w:t>
      </w:r>
    </w:p>
    <w:p w:rsidR="007856B0" w:rsidRPr="009F3733" w:rsidRDefault="007856B0" w:rsidP="00A22A5E">
      <w:pPr>
        <w:pStyle w:val="a9"/>
        <w:numPr>
          <w:ilvl w:val="0"/>
          <w:numId w:val="1"/>
        </w:numPr>
      </w:pPr>
      <w:r w:rsidRPr="009F3733">
        <w:t>гарантування екологічно безпечного середовища для життя і здоров'я людей;</w:t>
      </w:r>
    </w:p>
    <w:p w:rsidR="007856B0" w:rsidRPr="009F3733" w:rsidRDefault="007856B0" w:rsidP="00A22A5E">
      <w:pPr>
        <w:pStyle w:val="a9"/>
        <w:numPr>
          <w:ilvl w:val="0"/>
          <w:numId w:val="1"/>
        </w:numPr>
      </w:pPr>
      <w:r w:rsidRPr="009F3733">
        <w:t>запобіжний характер заходів щодо охорони навколишнього природного середовища;</w:t>
      </w:r>
    </w:p>
    <w:p w:rsidR="007856B0" w:rsidRPr="009F3733" w:rsidRDefault="007856B0" w:rsidP="00A22A5E">
      <w:pPr>
        <w:pStyle w:val="a9"/>
        <w:numPr>
          <w:ilvl w:val="0"/>
          <w:numId w:val="1"/>
        </w:numPr>
      </w:pPr>
      <w:r w:rsidRPr="009F3733">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9F3733">
        <w:rPr>
          <w:spacing w:val="-2"/>
        </w:rPr>
        <w:t xml:space="preserve"> </w:t>
      </w:r>
      <w:r w:rsidRPr="009F3733">
        <w:t>технологій;</w:t>
      </w:r>
    </w:p>
    <w:p w:rsidR="007856B0" w:rsidRPr="009F3733" w:rsidRDefault="007856B0" w:rsidP="00A22A5E">
      <w:pPr>
        <w:pStyle w:val="a9"/>
        <w:numPr>
          <w:ilvl w:val="0"/>
          <w:numId w:val="1"/>
        </w:numPr>
      </w:pPr>
      <w:r w:rsidRPr="009F3733">
        <w:t>збереження просторової та видової різноманітності і цілісності природних об'єктів і</w:t>
      </w:r>
      <w:r w:rsidRPr="009F3733">
        <w:rPr>
          <w:spacing w:val="-9"/>
        </w:rPr>
        <w:t xml:space="preserve"> </w:t>
      </w:r>
      <w:r w:rsidRPr="009F3733">
        <w:t>комплексів;</w:t>
      </w:r>
    </w:p>
    <w:p w:rsidR="007856B0" w:rsidRPr="009F3733" w:rsidRDefault="007856B0" w:rsidP="00A22A5E">
      <w:pPr>
        <w:pStyle w:val="a9"/>
        <w:numPr>
          <w:ilvl w:val="0"/>
          <w:numId w:val="1"/>
        </w:numPr>
      </w:pPr>
      <w:r w:rsidRPr="009F3733">
        <w:t>обов’язковість оцінки впливу на</w:t>
      </w:r>
      <w:r w:rsidRPr="009F3733">
        <w:rPr>
          <w:spacing w:val="-3"/>
        </w:rPr>
        <w:t xml:space="preserve"> </w:t>
      </w:r>
      <w:r w:rsidRPr="009F3733">
        <w:t>довкілля;</w:t>
      </w:r>
    </w:p>
    <w:p w:rsidR="007856B0" w:rsidRPr="009F3733" w:rsidRDefault="007856B0" w:rsidP="00A22A5E">
      <w:pPr>
        <w:pStyle w:val="a9"/>
        <w:numPr>
          <w:ilvl w:val="0"/>
          <w:numId w:val="1"/>
        </w:numPr>
      </w:pPr>
      <w:r w:rsidRPr="009F3733">
        <w:t>компенсація шкоди, заподіяної порушенням законодавства про охорону навколишнього природного</w:t>
      </w:r>
      <w:r w:rsidRPr="009F3733">
        <w:rPr>
          <w:spacing w:val="-3"/>
        </w:rPr>
        <w:t xml:space="preserve"> </w:t>
      </w:r>
      <w:r w:rsidRPr="009F3733">
        <w:t>середовища;</w:t>
      </w:r>
    </w:p>
    <w:p w:rsidR="007856B0" w:rsidRPr="009F3733" w:rsidRDefault="007856B0" w:rsidP="00A22A5E">
      <w:pPr>
        <w:pStyle w:val="a9"/>
        <w:numPr>
          <w:ilvl w:val="0"/>
          <w:numId w:val="1"/>
        </w:numPr>
      </w:pPr>
      <w:r w:rsidRPr="009F3733">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9F3733">
        <w:rPr>
          <w:spacing w:val="-4"/>
        </w:rPr>
        <w:t xml:space="preserve"> </w:t>
      </w:r>
      <w:r w:rsidRPr="009F3733">
        <w:t>обстановку;</w:t>
      </w:r>
    </w:p>
    <w:p w:rsidR="007856B0" w:rsidRPr="009F3733" w:rsidRDefault="007856B0" w:rsidP="00A22A5E">
      <w:pPr>
        <w:pStyle w:val="a9"/>
        <w:numPr>
          <w:ilvl w:val="0"/>
          <w:numId w:val="1"/>
        </w:numPr>
      </w:pPr>
      <w:r w:rsidRPr="009F3733">
        <w:t>поєднання заходів стимулювання і відповідальності у справі охорони навколишнього природного</w:t>
      </w:r>
      <w:r w:rsidRPr="009F3733">
        <w:rPr>
          <w:spacing w:val="1"/>
        </w:rPr>
        <w:t xml:space="preserve"> </w:t>
      </w:r>
      <w:r w:rsidRPr="009F3733">
        <w:t>середовища;</w:t>
      </w:r>
    </w:p>
    <w:p w:rsidR="007856B0" w:rsidRPr="009F3733" w:rsidRDefault="007856B0" w:rsidP="00A22A5E">
      <w:pPr>
        <w:pStyle w:val="a9"/>
        <w:numPr>
          <w:ilvl w:val="0"/>
          <w:numId w:val="1"/>
        </w:numPr>
      </w:pPr>
      <w:r w:rsidRPr="009F3733">
        <w:t>врахування результатів стратегічної екологічної</w:t>
      </w:r>
      <w:r w:rsidRPr="009F3733">
        <w:rPr>
          <w:spacing w:val="-10"/>
        </w:rPr>
        <w:t xml:space="preserve"> </w:t>
      </w:r>
      <w:r w:rsidRPr="009F3733">
        <w:t>оцінки.</w:t>
      </w:r>
    </w:p>
    <w:p w:rsidR="007856B0" w:rsidRPr="009F3733" w:rsidRDefault="007856B0" w:rsidP="00E94169">
      <w:pPr>
        <w:ind w:firstLine="708"/>
      </w:pPr>
      <w:r w:rsidRPr="009F3733">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w:t>
      </w:r>
      <w:r w:rsidR="009A5342" w:rsidRPr="009F3733">
        <w:t xml:space="preserve"> </w:t>
      </w:r>
      <w:r w:rsidR="009A5342" w:rsidRPr="009F3733">
        <w:rPr>
          <w:lang w:val="uk-UA"/>
        </w:rPr>
        <w:t>у</w:t>
      </w:r>
      <w:r w:rsidRPr="009F3733">
        <w:t xml:space="preserve"> процесі стратегічного планування.</w:t>
      </w:r>
    </w:p>
    <w:p w:rsidR="007856B0" w:rsidRPr="009F3733" w:rsidRDefault="007856B0" w:rsidP="00E94169">
      <w:pPr>
        <w:ind w:firstLine="708"/>
      </w:pPr>
      <w:r w:rsidRPr="009F3733">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7856B0" w:rsidRPr="009F3733" w:rsidRDefault="007856B0" w:rsidP="00E94169">
      <w:pPr>
        <w:ind w:firstLine="708"/>
      </w:pPr>
      <w:r w:rsidRPr="009F3733">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000A5DD3" w:rsidRPr="009F3733">
        <w:lastRenderedPageBreak/>
        <w:t>про</w:t>
      </w:r>
      <w:r w:rsidR="000A5DD3" w:rsidRPr="009F3733">
        <w:rPr>
          <w:lang w:val="uk-UA"/>
        </w:rPr>
        <w:t>є</w:t>
      </w:r>
      <w:r w:rsidRPr="009F3733">
        <w:t>кті документа, міжнародного екологічного співробітництва.</w:t>
      </w:r>
    </w:p>
    <w:p w:rsidR="007856B0" w:rsidRPr="009F3733" w:rsidRDefault="005E2C13" w:rsidP="00735933">
      <w:pPr>
        <w:ind w:firstLine="708"/>
        <w:rPr>
          <w:szCs w:val="28"/>
          <w:lang w:val="uk-UA" w:eastAsia="ru-RU"/>
        </w:rPr>
      </w:pPr>
      <w:r w:rsidRPr="009F3733">
        <w:rPr>
          <w:lang w:val="uk-UA"/>
        </w:rPr>
        <w:t>Городоцька</w:t>
      </w:r>
      <w:r w:rsidR="00F551B7" w:rsidRPr="009F3733">
        <w:rPr>
          <w:lang w:val="uk-UA"/>
        </w:rPr>
        <w:t xml:space="preserve"> </w:t>
      </w:r>
      <w:r w:rsidR="00195E19">
        <w:rPr>
          <w:lang w:val="uk-UA"/>
        </w:rPr>
        <w:t>міська рада</w:t>
      </w:r>
      <w:r w:rsidR="00E94169" w:rsidRPr="009F3733">
        <w:rPr>
          <w:lang w:val="uk-UA"/>
        </w:rPr>
        <w:t xml:space="preserve"> </w:t>
      </w:r>
      <w:r w:rsidR="007856B0" w:rsidRPr="009F3733">
        <w:rPr>
          <w:lang w:val="uk-UA"/>
        </w:rPr>
        <w:t xml:space="preserve">проводить </w:t>
      </w:r>
      <w:r w:rsidR="007856B0" w:rsidRPr="009F3733">
        <w:t>стратегічн</w:t>
      </w:r>
      <w:r w:rsidR="007856B0" w:rsidRPr="009F3733">
        <w:rPr>
          <w:lang w:val="uk-UA"/>
        </w:rPr>
        <w:t>у</w:t>
      </w:r>
      <w:r w:rsidR="007856B0" w:rsidRPr="009F3733">
        <w:t xml:space="preserve"> екологічн</w:t>
      </w:r>
      <w:r w:rsidR="007856B0" w:rsidRPr="009F3733">
        <w:rPr>
          <w:lang w:val="uk-UA"/>
        </w:rPr>
        <w:t>у</w:t>
      </w:r>
      <w:r w:rsidR="007856B0" w:rsidRPr="009F3733">
        <w:t xml:space="preserve"> оцінк</w:t>
      </w:r>
      <w:r w:rsidR="00E25BA9" w:rsidRPr="009F3733">
        <w:rPr>
          <w:lang w:val="uk-UA"/>
        </w:rPr>
        <w:t xml:space="preserve">у детального плану </w:t>
      </w:r>
      <w:r w:rsidR="00521FBB" w:rsidRPr="009F3733">
        <w:rPr>
          <w:szCs w:val="28"/>
          <w:lang w:val="uk-UA"/>
        </w:rPr>
        <w:t xml:space="preserve">території </w:t>
      </w:r>
      <w:r w:rsidR="006965EF" w:rsidRPr="006965EF">
        <w:rPr>
          <w:rFonts w:eastAsia="Calibri"/>
          <w:bCs/>
          <w:szCs w:val="28"/>
          <w:lang w:val="uk-UA" w:eastAsia="ru-RU"/>
        </w:rPr>
        <w:t>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w:t>
      </w:r>
      <w:r w:rsidR="00F6258C" w:rsidRPr="009F3733">
        <w:rPr>
          <w:szCs w:val="28"/>
          <w:lang w:val="uk-UA" w:eastAsia="ru-RU"/>
        </w:rPr>
        <w:t>.</w:t>
      </w:r>
    </w:p>
    <w:p w:rsidR="007C33EB" w:rsidRPr="009F3733" w:rsidRDefault="00521FBB" w:rsidP="007C33EB">
      <w:pPr>
        <w:ind w:firstLine="708"/>
        <w:rPr>
          <w:szCs w:val="28"/>
          <w:lang w:val="uk-UA" w:eastAsia="ru-RU"/>
        </w:rPr>
      </w:pPr>
      <w:r w:rsidRPr="009F3733">
        <w:rPr>
          <w:szCs w:val="28"/>
          <w:lang w:val="uk-UA" w:eastAsia="ru-RU"/>
        </w:rPr>
        <w:t xml:space="preserve">При розробленні </w:t>
      </w:r>
      <w:r w:rsidRPr="009F3733">
        <w:rPr>
          <w:szCs w:val="28"/>
          <w:lang w:eastAsia="ru-RU"/>
        </w:rPr>
        <w:t> </w:t>
      </w:r>
      <w:r w:rsidRPr="009F3733">
        <w:rPr>
          <w:szCs w:val="28"/>
          <w:lang w:val="uk-UA" w:eastAsia="ru-RU"/>
        </w:rPr>
        <w:t xml:space="preserve">детального плану території </w:t>
      </w:r>
      <w:r w:rsidRPr="009F3733">
        <w:rPr>
          <w:szCs w:val="28"/>
          <w:lang w:eastAsia="ru-RU"/>
        </w:rPr>
        <w:t> </w:t>
      </w:r>
      <w:r w:rsidRPr="009F3733">
        <w:rPr>
          <w:szCs w:val="28"/>
          <w:lang w:val="uk-UA" w:eastAsia="ru-RU"/>
        </w:rPr>
        <w:t xml:space="preserve">враховується генеральний план населеного </w:t>
      </w:r>
      <w:r w:rsidR="000A5DD3" w:rsidRPr="009F3733">
        <w:rPr>
          <w:szCs w:val="28"/>
          <w:lang w:val="uk-UA" w:eastAsia="ru-RU"/>
        </w:rPr>
        <w:t>прое</w:t>
      </w:r>
      <w:r w:rsidRPr="009F3733">
        <w:rPr>
          <w:szCs w:val="28"/>
          <w:lang w:val="uk-UA" w:eastAsia="ru-RU"/>
        </w:rPr>
        <w:t xml:space="preserve">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F3733">
        <w:rPr>
          <w:szCs w:val="28"/>
          <w:lang w:eastAsia="ru-RU"/>
        </w:rPr>
        <w:t> </w:t>
      </w:r>
      <w:r w:rsidRPr="009F3733">
        <w:rPr>
          <w:szCs w:val="28"/>
          <w:lang w:val="uk-UA" w:eastAsia="ru-RU"/>
        </w:rPr>
        <w:t>нерухомих об’єктів культурної спадщини та пам’яток археології, чинна містобудівна докумен</w:t>
      </w:r>
      <w:r w:rsidR="000A5DD3" w:rsidRPr="009F3733">
        <w:rPr>
          <w:szCs w:val="28"/>
          <w:lang w:val="uk-UA" w:eastAsia="ru-RU"/>
        </w:rPr>
        <w:t>тація на місцевому рівні та проє</w:t>
      </w:r>
      <w:r w:rsidRPr="009F3733">
        <w:rPr>
          <w:szCs w:val="28"/>
          <w:lang w:val="uk-UA" w:eastAsia="ru-RU"/>
        </w:rPr>
        <w:t>ктна документація, інформація земельного кадастру, заяви щодо забудови та іншого використання території.</w:t>
      </w:r>
    </w:p>
    <w:p w:rsidR="00E03C84" w:rsidRPr="009F3733" w:rsidRDefault="000905A7" w:rsidP="000905A7">
      <w:pPr>
        <w:ind w:firstLine="708"/>
        <w:rPr>
          <w:lang w:val="uk-UA"/>
        </w:rPr>
      </w:pPr>
      <w:r w:rsidRPr="000905A7">
        <w:rPr>
          <w:lang w:val="uk-UA"/>
        </w:rPr>
        <w:t xml:space="preserve">Згідно чинного законодавства України землі житлової та громадської забудови - це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користування. Ці землі призначені для зведення будівель і споруд та їх наступного обслуговування. Правовою основою використання даних земель, що здійснюється на плановій основі з дотриманням будівельних норм, державних стандартів і норм, є генеральний план населеного пункту та інша містобудівна документація (план земельно-господарського устрою тощо). Ці землі відіграють важливу роль в забезпеченні життєдіяльності населених пунктів, в підвищенні їх благоустрою та покращенні інфраструктури, що сприятиме поліпшенню умов життя населення, зростанню рівня комфорту </w:t>
      </w:r>
      <w:r w:rsidRPr="00D61273">
        <w:rPr>
          <w:i/>
          <w:lang w:val="uk-UA"/>
        </w:rPr>
        <w:t>(За Д. Федчишин)</w:t>
      </w:r>
      <w:r w:rsidRPr="000905A7">
        <w:rPr>
          <w:lang w:val="uk-UA"/>
        </w:rPr>
        <w:t>.</w:t>
      </w:r>
    </w:p>
    <w:p w:rsidR="004C00C2" w:rsidRPr="009F3733" w:rsidRDefault="004C00C2" w:rsidP="007856B0">
      <w:pPr>
        <w:rPr>
          <w:lang w:val="uk-UA"/>
        </w:rPr>
      </w:pPr>
    </w:p>
    <w:p w:rsidR="00C9751D" w:rsidRDefault="00C9751D" w:rsidP="007856B0">
      <w:pPr>
        <w:rPr>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6755" w:rsidTr="001B6755">
        <w:tc>
          <w:tcPr>
            <w:tcW w:w="4785" w:type="dxa"/>
          </w:tcPr>
          <w:p w:rsidR="001B6755" w:rsidRDefault="001B6755" w:rsidP="001B6755">
            <w:pPr>
              <w:jc w:val="center"/>
              <w:rPr>
                <w:lang w:val="uk-UA"/>
              </w:rPr>
            </w:pPr>
            <w:r>
              <w:rPr>
                <w:noProof/>
                <w:lang w:val="uk-UA"/>
              </w:rPr>
              <w:drawing>
                <wp:inline distT="0" distB="0" distL="0" distR="0" wp14:anchorId="44E97E80" wp14:editId="4CA6D084">
                  <wp:extent cx="2524125" cy="1809750"/>
                  <wp:effectExtent l="0" t="0" r="0" b="0"/>
                  <wp:docPr id="9" name="Рисунок 9" descr="C:\Users\User\AppData\Local\Microsoft\Windows\INetCache\Content.MSO\631242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631242A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c>
          <w:tcPr>
            <w:tcW w:w="4786" w:type="dxa"/>
          </w:tcPr>
          <w:p w:rsidR="001B6755" w:rsidRDefault="001B6755" w:rsidP="001B6755">
            <w:pPr>
              <w:jc w:val="center"/>
              <w:rPr>
                <w:lang w:val="uk-UA"/>
              </w:rPr>
            </w:pPr>
            <w:r>
              <w:rPr>
                <w:noProof/>
                <w:lang w:val="uk-UA"/>
              </w:rPr>
              <w:drawing>
                <wp:inline distT="0" distB="0" distL="0" distR="0">
                  <wp:extent cx="2524125" cy="1809750"/>
                  <wp:effectExtent l="0" t="0" r="0" b="0"/>
                  <wp:docPr id="10" name="Рисунок 10" descr="C:\Users\User\AppData\Local\Microsoft\Windows\INetCache\Content.MSO\BD39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BD399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r>
    </w:tbl>
    <w:p w:rsidR="001B6755" w:rsidRPr="009F3733" w:rsidRDefault="001B6755" w:rsidP="007856B0">
      <w:pPr>
        <w:rPr>
          <w:lang w:val="uk-UA"/>
        </w:rPr>
      </w:pPr>
    </w:p>
    <w:p w:rsidR="00C9751D" w:rsidRDefault="00C9751D" w:rsidP="007856B0">
      <w:pPr>
        <w:rPr>
          <w:lang w:val="uk-UA"/>
        </w:rPr>
      </w:pPr>
    </w:p>
    <w:p w:rsidR="001B6755" w:rsidRDefault="001B6755" w:rsidP="007856B0">
      <w:pPr>
        <w:rPr>
          <w:lang w:val="uk-UA"/>
        </w:rPr>
      </w:pPr>
    </w:p>
    <w:p w:rsidR="001B6755" w:rsidRDefault="001B6755" w:rsidP="007856B0">
      <w:pPr>
        <w:rPr>
          <w:lang w:val="uk-UA"/>
        </w:rPr>
      </w:pPr>
    </w:p>
    <w:p w:rsidR="001B6755" w:rsidRDefault="001B6755" w:rsidP="007856B0">
      <w:pPr>
        <w:rPr>
          <w:lang w:val="uk-UA"/>
        </w:rPr>
      </w:pPr>
    </w:p>
    <w:p w:rsidR="0004255E" w:rsidRDefault="0004255E" w:rsidP="007856B0">
      <w:pPr>
        <w:rPr>
          <w:lang w:val="uk-UA"/>
        </w:rPr>
      </w:pPr>
    </w:p>
    <w:p w:rsidR="001B6755" w:rsidRPr="009F3733" w:rsidRDefault="001B6755" w:rsidP="007856B0">
      <w:pPr>
        <w:rPr>
          <w:lang w:val="uk-UA"/>
        </w:rPr>
      </w:pPr>
    </w:p>
    <w:p w:rsidR="007856B0" w:rsidRPr="009F3733" w:rsidRDefault="007856B0" w:rsidP="007856B0">
      <w:pPr>
        <w:ind w:left="360"/>
        <w:jc w:val="center"/>
        <w:rPr>
          <w:b/>
          <w:lang w:val="uk-UA"/>
        </w:rPr>
      </w:pPr>
      <w:r w:rsidRPr="009F3733">
        <w:rPr>
          <w:b/>
          <w:lang w:val="uk-UA"/>
        </w:rPr>
        <w:lastRenderedPageBreak/>
        <w:t>1. Методологія стратегічної екологічної оцінки</w:t>
      </w:r>
    </w:p>
    <w:p w:rsidR="007856B0" w:rsidRPr="009F3733" w:rsidRDefault="007856B0" w:rsidP="007856B0">
      <w:pPr>
        <w:pStyle w:val="a9"/>
        <w:rPr>
          <w:b/>
          <w:lang w:val="uk-UA"/>
        </w:rPr>
      </w:pPr>
    </w:p>
    <w:p w:rsidR="007856B0" w:rsidRPr="009F3733" w:rsidRDefault="007856B0" w:rsidP="00864400">
      <w:pPr>
        <w:ind w:firstLine="708"/>
        <w:rPr>
          <w:lang w:val="uk-UA"/>
        </w:rPr>
      </w:pPr>
      <w:r w:rsidRPr="009F3733">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7F5C69" w:rsidRPr="009F3733" w:rsidRDefault="005E7FC2" w:rsidP="007F5C69">
      <w:pPr>
        <w:ind w:firstLine="708"/>
        <w:rPr>
          <w:lang w:val="uk-UA"/>
        </w:rPr>
      </w:pPr>
      <w:r w:rsidRPr="009F3733">
        <w:rPr>
          <w:lang w:val="uk-UA"/>
        </w:rPr>
        <w:t>01.01.2020 року відбуло</w:t>
      </w:r>
      <w:r w:rsidR="007F5C69" w:rsidRPr="009F3733">
        <w:rPr>
          <w:lang w:val="uk-UA"/>
        </w:rPr>
        <w:t xml:space="preserve">ся введення в дію Закону України «Про Основні засади (стратегію) державної екологічної політики України на період до 2030 року», згідно якого </w:t>
      </w:r>
      <w:r w:rsidR="007F5C69" w:rsidRPr="009F3733">
        <w:rPr>
          <w:shd w:val="clear" w:color="auto" w:fill="FFFFFF"/>
          <w:lang w:val="uk-UA"/>
        </w:rPr>
        <w:t>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864400" w:rsidRPr="009F3733" w:rsidRDefault="007856B0" w:rsidP="00864400">
      <w:pPr>
        <w:ind w:firstLine="708"/>
        <w:rPr>
          <w:lang w:val="uk-UA"/>
        </w:rPr>
      </w:pPr>
      <w:r w:rsidRPr="009F3733">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9910F4" w:rsidRPr="009F3733" w:rsidRDefault="007856B0" w:rsidP="001F1A6E">
      <w:pPr>
        <w:ind w:firstLine="708"/>
        <w:rPr>
          <w:rFonts w:eastAsia="Calibri"/>
          <w:lang w:val="uk-UA"/>
        </w:rPr>
      </w:pPr>
      <w:r w:rsidRPr="009F3733">
        <w:rPr>
          <w:szCs w:val="28"/>
          <w:lang w:val="uk-UA"/>
        </w:rPr>
        <w:t>В процесі проведення стра</w:t>
      </w:r>
      <w:r w:rsidR="000C19F3" w:rsidRPr="009F3733">
        <w:rPr>
          <w:szCs w:val="28"/>
          <w:lang w:val="uk-UA"/>
        </w:rPr>
        <w:t>тегічної екологічної оцінки проє</w:t>
      </w:r>
      <w:r w:rsidRPr="009F3733">
        <w:rPr>
          <w:szCs w:val="28"/>
          <w:lang w:val="uk-UA"/>
        </w:rPr>
        <w:t>кту детального плану території</w:t>
      </w:r>
      <w:r w:rsidRPr="009F3733">
        <w:rPr>
          <w:lang w:val="uk-UA"/>
        </w:rPr>
        <w:t xml:space="preserve"> </w:t>
      </w:r>
      <w:r w:rsidR="00DB105D" w:rsidRPr="00DB105D">
        <w:rPr>
          <w:rFonts w:eastAsia="Calibri"/>
          <w:bCs/>
          <w:szCs w:val="28"/>
          <w:lang w:val="uk-UA" w:eastAsia="ru-RU"/>
        </w:rPr>
        <w:t xml:space="preserve">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 </w:t>
      </w:r>
      <w:r w:rsidR="003B7673" w:rsidRPr="009F3733">
        <w:rPr>
          <w:rFonts w:eastAsia="Calibri"/>
          <w:lang w:val="uk-UA"/>
        </w:rPr>
        <w:t>Городоцька</w:t>
      </w:r>
      <w:r w:rsidR="00E03C84" w:rsidRPr="009F3733">
        <w:rPr>
          <w:rFonts w:eastAsia="Calibri"/>
          <w:lang w:val="uk-UA"/>
        </w:rPr>
        <w:t xml:space="preserve"> </w:t>
      </w:r>
      <w:r w:rsidR="00B3527D">
        <w:rPr>
          <w:rFonts w:eastAsia="Calibri"/>
          <w:lang w:val="uk-UA"/>
        </w:rPr>
        <w:t>міська рада</w:t>
      </w:r>
      <w:r w:rsidR="00E03C84" w:rsidRPr="009F3733">
        <w:rPr>
          <w:rFonts w:eastAsia="Calibri"/>
          <w:lang w:val="uk-UA"/>
        </w:rPr>
        <w:t xml:space="preserve"> </w:t>
      </w:r>
      <w:r w:rsidR="009910F4" w:rsidRPr="009F3733">
        <w:rPr>
          <w:rFonts w:eastAsia="Calibri"/>
          <w:lang w:val="uk-UA"/>
        </w:rPr>
        <w:t xml:space="preserve">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w:t>
      </w:r>
      <w:r w:rsidR="006713E4" w:rsidRPr="009F3733">
        <w:rPr>
          <w:rFonts w:eastAsia="Calibri"/>
          <w:lang w:val="uk-UA"/>
        </w:rPr>
        <w:t>оцінки документів державного планування».</w:t>
      </w:r>
    </w:p>
    <w:p w:rsidR="00E25BA9" w:rsidRDefault="004F0135" w:rsidP="001F1A6E">
      <w:pPr>
        <w:ind w:firstLine="708"/>
        <w:rPr>
          <w:szCs w:val="28"/>
          <w:lang w:val="uk-UA"/>
        </w:rPr>
      </w:pPr>
      <w:r w:rsidRPr="009F3733">
        <w:rPr>
          <w:lang w:val="uk-UA"/>
        </w:rPr>
        <w:t xml:space="preserve">Також </w:t>
      </w:r>
      <w:r w:rsidR="003B7673" w:rsidRPr="009F3733">
        <w:rPr>
          <w:lang w:val="uk-UA"/>
        </w:rPr>
        <w:t>Городоцькою</w:t>
      </w:r>
      <w:r w:rsidR="007F5069" w:rsidRPr="009F3733">
        <w:rPr>
          <w:lang w:val="uk-UA"/>
        </w:rPr>
        <w:t xml:space="preserve"> </w:t>
      </w:r>
      <w:r w:rsidR="00195E19">
        <w:rPr>
          <w:lang w:val="uk-UA"/>
        </w:rPr>
        <w:t>міською радою</w:t>
      </w:r>
      <w:r w:rsidR="007F5069" w:rsidRPr="009F3733">
        <w:rPr>
          <w:lang w:val="uk-UA"/>
        </w:rPr>
        <w:t xml:space="preserve"> бул</w:t>
      </w:r>
      <w:r w:rsidR="007856B0" w:rsidRPr="009F3733">
        <w:rPr>
          <w:lang w:val="uk-UA"/>
        </w:rPr>
        <w:t xml:space="preserve">о подано до органів консультування заяву про визначення обсягу стратегічної екологічної </w:t>
      </w:r>
      <w:r w:rsidR="00242E23" w:rsidRPr="009F3733">
        <w:rPr>
          <w:lang w:val="uk-UA"/>
        </w:rPr>
        <w:t xml:space="preserve">оцінки та </w:t>
      </w:r>
      <w:r w:rsidR="006F0A63">
        <w:rPr>
          <w:lang w:val="uk-UA"/>
        </w:rPr>
        <w:t>належним чином її оприлюднено</w:t>
      </w:r>
      <w:r w:rsidR="007856B0" w:rsidRPr="009F3733">
        <w:rPr>
          <w:lang w:val="uk-UA"/>
        </w:rPr>
        <w:t xml:space="preserve">. </w:t>
      </w:r>
      <w:r w:rsidR="006F0A63">
        <w:rPr>
          <w:lang w:val="uk-UA"/>
        </w:rPr>
        <w:t xml:space="preserve">При підготовці звіту про СЕО враховано </w:t>
      </w:r>
      <w:r w:rsidR="00A07CF0">
        <w:rPr>
          <w:lang w:val="uk-UA"/>
        </w:rPr>
        <w:t xml:space="preserve">рекомендації Департаменту екології та природних ресурсів ЛОДА (лист № </w:t>
      </w:r>
      <w:r w:rsidR="006F4C72">
        <w:rPr>
          <w:lang w:val="uk-UA"/>
        </w:rPr>
        <w:t>31</w:t>
      </w:r>
      <w:r w:rsidR="00A07CF0">
        <w:rPr>
          <w:lang w:val="uk-UA"/>
        </w:rPr>
        <w:t>-</w:t>
      </w:r>
      <w:r w:rsidR="006F4C72">
        <w:rPr>
          <w:lang w:val="uk-UA"/>
        </w:rPr>
        <w:t>2282</w:t>
      </w:r>
      <w:r w:rsidR="00A07CF0">
        <w:rPr>
          <w:lang w:val="uk-UA"/>
        </w:rPr>
        <w:t>/0/</w:t>
      </w:r>
      <w:r w:rsidR="006F4C72">
        <w:rPr>
          <w:lang w:val="uk-UA"/>
        </w:rPr>
        <w:t>2</w:t>
      </w:r>
      <w:r w:rsidR="00A07CF0">
        <w:rPr>
          <w:lang w:val="uk-UA"/>
        </w:rPr>
        <w:t>-22 від 1</w:t>
      </w:r>
      <w:r w:rsidR="006F4C72">
        <w:rPr>
          <w:lang w:val="uk-UA"/>
        </w:rPr>
        <w:t>8</w:t>
      </w:r>
      <w:bookmarkStart w:id="0" w:name="_GoBack"/>
      <w:bookmarkEnd w:id="0"/>
      <w:r w:rsidR="00A07CF0">
        <w:rPr>
          <w:lang w:val="uk-UA"/>
        </w:rPr>
        <w:t xml:space="preserve">.04.2022 року). </w:t>
      </w:r>
      <w:r w:rsidR="007856B0" w:rsidRPr="00D51D7C">
        <w:rPr>
          <w:szCs w:val="28"/>
          <w:lang w:val="uk-UA"/>
        </w:rPr>
        <w:t>Протягом громадського обговорення заяви</w:t>
      </w:r>
      <w:r w:rsidR="0021173A" w:rsidRPr="00D51D7C">
        <w:rPr>
          <w:szCs w:val="28"/>
          <w:lang w:val="uk-UA"/>
        </w:rPr>
        <w:t xml:space="preserve"> про визначення обсягу стратегічної</w:t>
      </w:r>
      <w:r w:rsidR="007856B0" w:rsidRPr="00D51D7C">
        <w:rPr>
          <w:szCs w:val="28"/>
          <w:lang w:val="uk-UA"/>
        </w:rPr>
        <w:t xml:space="preserve"> екологічної оцінки (15 календарних днів) </w:t>
      </w:r>
      <w:r w:rsidR="006F0A63">
        <w:rPr>
          <w:szCs w:val="28"/>
          <w:lang w:val="uk-UA"/>
        </w:rPr>
        <w:t xml:space="preserve">інших </w:t>
      </w:r>
      <w:r w:rsidR="007856B0" w:rsidRPr="00D51D7C">
        <w:rPr>
          <w:szCs w:val="28"/>
          <w:lang w:val="uk-UA"/>
        </w:rPr>
        <w:t>звернень, зауважень та пропозицій від органів консультуванн</w:t>
      </w:r>
      <w:r w:rsidR="001F1A6E" w:rsidRPr="00D51D7C">
        <w:rPr>
          <w:szCs w:val="28"/>
          <w:lang w:val="uk-UA"/>
        </w:rPr>
        <w:t>я та</w:t>
      </w:r>
      <w:r w:rsidR="006F0A63">
        <w:rPr>
          <w:szCs w:val="28"/>
          <w:lang w:val="uk-UA"/>
        </w:rPr>
        <w:t>/чи</w:t>
      </w:r>
      <w:r w:rsidR="001F1A6E" w:rsidRPr="00D51D7C">
        <w:rPr>
          <w:szCs w:val="28"/>
          <w:lang w:val="uk-UA"/>
        </w:rPr>
        <w:t xml:space="preserve"> громадськості не надходило</w:t>
      </w:r>
      <w:r w:rsidR="0094345B" w:rsidRPr="00D51D7C">
        <w:rPr>
          <w:szCs w:val="28"/>
          <w:lang w:val="uk-UA"/>
        </w:rPr>
        <w:t>.</w:t>
      </w:r>
    </w:p>
    <w:p w:rsidR="00475C26" w:rsidRPr="009F3733" w:rsidRDefault="00475C26" w:rsidP="001F1A6E">
      <w:pPr>
        <w:ind w:firstLine="708"/>
        <w:rPr>
          <w:szCs w:val="28"/>
          <w:lang w:val="uk-UA"/>
        </w:rPr>
      </w:pPr>
      <w:r>
        <w:rPr>
          <w:szCs w:val="28"/>
          <w:lang w:val="uk-UA"/>
        </w:rPr>
        <w:t>При підготовці даного звіту використано дані Головного управління статистики у Львівській області та інші матеріали з відкритих джерел.</w:t>
      </w:r>
    </w:p>
    <w:p w:rsidR="00325ADC" w:rsidRPr="009F3733" w:rsidRDefault="00325ADC" w:rsidP="009910F4">
      <w:pPr>
        <w:rPr>
          <w:szCs w:val="28"/>
          <w:lang w:val="uk-UA" w:eastAsia="ru-RU"/>
        </w:rPr>
      </w:pPr>
    </w:p>
    <w:p w:rsidR="007856B0" w:rsidRPr="009F3733" w:rsidRDefault="007856B0" w:rsidP="007856B0">
      <w:pPr>
        <w:ind w:firstLine="360"/>
        <w:jc w:val="center"/>
        <w:rPr>
          <w:b/>
          <w:lang w:val="uk-UA"/>
        </w:rPr>
      </w:pPr>
      <w:r w:rsidRPr="009F3733">
        <w:rPr>
          <w:b/>
          <w:lang w:val="uk-UA"/>
        </w:rPr>
        <w:lastRenderedPageBreak/>
        <w:t>2. Зміст та основні цілі документу державного планування</w:t>
      </w:r>
    </w:p>
    <w:p w:rsidR="007856B0" w:rsidRPr="009F3733" w:rsidRDefault="007856B0" w:rsidP="007856B0">
      <w:pPr>
        <w:ind w:firstLine="360"/>
        <w:jc w:val="center"/>
        <w:rPr>
          <w:b/>
          <w:lang w:val="uk-UA"/>
        </w:rPr>
      </w:pPr>
    </w:p>
    <w:p w:rsidR="007856B0" w:rsidRPr="009F3733" w:rsidRDefault="007856B0" w:rsidP="00AF2981">
      <w:pPr>
        <w:ind w:firstLine="708"/>
        <w:rPr>
          <w:szCs w:val="28"/>
          <w:lang w:val="uk-UA" w:eastAsia="ru-RU"/>
        </w:rPr>
      </w:pPr>
      <w:r w:rsidRPr="009F3733">
        <w:rPr>
          <w:lang w:val="uk-UA" w:eastAsia="uk-UA"/>
        </w:rPr>
        <w:t xml:space="preserve">Детальний план території </w:t>
      </w:r>
      <w:r w:rsidR="002D3259" w:rsidRPr="002D3259">
        <w:rPr>
          <w:rFonts w:eastAsia="Calibri"/>
          <w:bCs/>
          <w:szCs w:val="28"/>
          <w:lang w:val="uk-UA" w:eastAsia="ru-RU"/>
        </w:rPr>
        <w:t xml:space="preserve">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 </w:t>
      </w:r>
      <w:r w:rsidRPr="009F3733">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442D58" w:rsidRDefault="00442D58" w:rsidP="00442D58">
      <w:pPr>
        <w:ind w:firstLine="708"/>
        <w:rPr>
          <w:rFonts w:eastAsia="Calibri"/>
          <w:bCs/>
          <w:szCs w:val="28"/>
          <w:lang w:val="uk-UA" w:eastAsia="ru-RU"/>
        </w:rPr>
      </w:pPr>
      <w:r>
        <w:rPr>
          <w:rFonts w:eastAsia="Calibri"/>
          <w:bCs/>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442D58" w:rsidRDefault="00442D58" w:rsidP="000041DF">
      <w:pPr>
        <w:pStyle w:val="rvps2"/>
        <w:shd w:val="clear" w:color="auto" w:fill="FFFFFF"/>
        <w:spacing w:before="0" w:beforeAutospacing="0" w:after="0" w:afterAutospacing="0"/>
        <w:ind w:firstLine="708"/>
        <w:jc w:val="both"/>
        <w:rPr>
          <w:sz w:val="28"/>
          <w:szCs w:val="28"/>
          <w:lang w:val="uk-UA"/>
        </w:rPr>
      </w:pPr>
      <w:r>
        <w:rPr>
          <w:sz w:val="28"/>
          <w:szCs w:val="28"/>
          <w:lang w:val="uk-UA"/>
        </w:rPr>
        <w:t>Відповідно до Закону України «Про регулювання містобудівної діяльності» детальний план території визначає:</w:t>
      </w:r>
      <w:bookmarkStart w:id="1" w:name="n215"/>
      <w:bookmarkEnd w:id="1"/>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принципи планувально-просторової організації забудови;</w:t>
      </w:r>
      <w:bookmarkStart w:id="2" w:name="n216"/>
      <w:bookmarkEnd w:id="2"/>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червоні лінії та лінії регулювання забудови;</w:t>
      </w:r>
      <w:bookmarkStart w:id="3" w:name="n217"/>
      <w:bookmarkEnd w:id="3"/>
    </w:p>
    <w:p w:rsidR="00442D58" w:rsidRDefault="00442D58" w:rsidP="00442D58">
      <w:pPr>
        <w:pStyle w:val="a9"/>
        <w:widowControl/>
        <w:numPr>
          <w:ilvl w:val="0"/>
          <w:numId w:val="35"/>
        </w:numPr>
        <w:autoSpaceDE/>
        <w:autoSpaceDN/>
        <w:rPr>
          <w:rFonts w:eastAsia="Calibri"/>
          <w:bCs/>
          <w:szCs w:val="28"/>
          <w:lang w:val="uk-UA" w:eastAsia="ru-RU"/>
        </w:rPr>
      </w:pPr>
      <w:r>
        <w:rPr>
          <w:rFonts w:eastAsia="Calibri"/>
          <w:bCs/>
          <w:szCs w:val="28"/>
          <w:lang w:val="uk-UA" w:eastAsia="ru-RU"/>
        </w:rPr>
        <w:t>у межах визначеного комплексним планом, генеральним планом населеного пункту функціонального призначення режим та параметри забудови території, розподіл територій згідно з будівельними нормами;</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потребу в підприємствах і закладах обслуговування населення, місце їх розташування;</w:t>
      </w:r>
      <w:bookmarkStart w:id="4" w:name="n220"/>
      <w:bookmarkEnd w:id="4"/>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доцільність, обсяги, послідовність реконструкції забудови;</w:t>
      </w:r>
      <w:bookmarkStart w:id="5" w:name="n221"/>
      <w:bookmarkEnd w:id="5"/>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черговість та обсяги інженерної підготовки території;</w:t>
      </w:r>
      <w:bookmarkStart w:id="6" w:name="n222"/>
      <w:bookmarkEnd w:id="6"/>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систему інженерних мереж;</w:t>
      </w:r>
      <w:bookmarkStart w:id="7" w:name="n223"/>
      <w:bookmarkEnd w:id="7"/>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порядок організації транспортного і пішохідного руху;</w:t>
      </w:r>
      <w:bookmarkStart w:id="8" w:name="n224"/>
      <w:bookmarkEnd w:id="8"/>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lastRenderedPageBreak/>
        <w:t>порядок комплексного благоустрою та озеленення, потребу у формуванні екомережі;</w:t>
      </w:r>
      <w:bookmarkStart w:id="9" w:name="n225"/>
      <w:bookmarkStart w:id="10" w:name="n226"/>
      <w:bookmarkEnd w:id="9"/>
      <w:bookmarkEnd w:id="10"/>
    </w:p>
    <w:p w:rsidR="00442D58" w:rsidRDefault="00442D58" w:rsidP="000041DF">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межі прибережних захисних смуг і пляжних зон водних об’єктів (у разі відсутності плану зонування території).</w:t>
      </w:r>
    </w:p>
    <w:p w:rsidR="002D3259" w:rsidRPr="002D3259" w:rsidRDefault="002D3259" w:rsidP="002D3259">
      <w:pPr>
        <w:ind w:firstLine="540"/>
        <w:rPr>
          <w:szCs w:val="28"/>
          <w:lang w:val="uk-UA" w:eastAsia="ru-RU"/>
        </w:rPr>
      </w:pPr>
      <w:r w:rsidRPr="002D3259">
        <w:rPr>
          <w:szCs w:val="28"/>
          <w:lang w:val="uk-UA" w:eastAsia="ru-RU"/>
        </w:rPr>
        <w:t xml:space="preserve">У даному проєкті детального плану території 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 опрацьовано планувальне рішення використання території площею 9,185 га. </w:t>
      </w:r>
    </w:p>
    <w:p w:rsidR="002D3259" w:rsidRPr="002D3259" w:rsidRDefault="002D3259" w:rsidP="002D3259">
      <w:pPr>
        <w:spacing w:line="340" w:lineRule="exact"/>
        <w:ind w:firstLine="540"/>
        <w:rPr>
          <w:szCs w:val="28"/>
          <w:lang w:val="uk-UA" w:eastAsia="ru-RU"/>
        </w:rPr>
      </w:pPr>
      <w:r w:rsidRPr="002D3259">
        <w:rPr>
          <w:szCs w:val="28"/>
          <w:lang w:val="uk-UA" w:eastAsia="ru-RU"/>
        </w:rPr>
        <w:t>На перспективу в межах проєктованої території передбачається:</w:t>
      </w:r>
    </w:p>
    <w:p w:rsidR="002D3259" w:rsidRDefault="002D3259" w:rsidP="002D3259">
      <w:pPr>
        <w:pStyle w:val="a9"/>
        <w:numPr>
          <w:ilvl w:val="0"/>
          <w:numId w:val="41"/>
        </w:numPr>
        <w:spacing w:line="340" w:lineRule="exact"/>
        <w:rPr>
          <w:szCs w:val="28"/>
          <w:lang w:val="uk-UA" w:eastAsia="ru-RU"/>
        </w:rPr>
      </w:pPr>
      <w:r w:rsidRPr="002D3259">
        <w:rPr>
          <w:szCs w:val="28"/>
          <w:lang w:val="uk-UA" w:eastAsia="ru-RU"/>
        </w:rPr>
        <w:t>будівництво індивідуальних житлових будинків (53 земельних ділянок площею 0,06-0,10 га кожна);</w:t>
      </w:r>
    </w:p>
    <w:p w:rsidR="002D3259" w:rsidRDefault="002D3259" w:rsidP="002D3259">
      <w:pPr>
        <w:pStyle w:val="a9"/>
        <w:numPr>
          <w:ilvl w:val="0"/>
          <w:numId w:val="41"/>
        </w:numPr>
        <w:spacing w:line="340" w:lineRule="exact"/>
        <w:rPr>
          <w:szCs w:val="28"/>
          <w:lang w:val="uk-UA" w:eastAsia="ru-RU"/>
        </w:rPr>
      </w:pPr>
      <w:r w:rsidRPr="002D3259">
        <w:rPr>
          <w:szCs w:val="28"/>
          <w:lang w:val="uk-UA" w:eastAsia="ru-RU"/>
        </w:rPr>
        <w:t>територія під садівництво (23 земельні ділянки площею 0,10 га кожна);</w:t>
      </w:r>
    </w:p>
    <w:p w:rsidR="00442D58" w:rsidRPr="002D3259" w:rsidRDefault="002D3259" w:rsidP="002D3259">
      <w:pPr>
        <w:pStyle w:val="a9"/>
        <w:numPr>
          <w:ilvl w:val="0"/>
          <w:numId w:val="41"/>
        </w:numPr>
        <w:spacing w:line="340" w:lineRule="exact"/>
        <w:rPr>
          <w:szCs w:val="28"/>
          <w:lang w:val="uk-UA" w:eastAsia="ru-RU"/>
        </w:rPr>
      </w:pPr>
      <w:r w:rsidRPr="002D3259">
        <w:rPr>
          <w:szCs w:val="28"/>
          <w:lang w:val="uk-UA" w:eastAsia="ru-RU"/>
        </w:rPr>
        <w:t>територія під сінокосіння (1 земельна ділянка площею 0,15 га).</w:t>
      </w:r>
    </w:p>
    <w:p w:rsidR="00631DC7" w:rsidRDefault="00442D58" w:rsidP="00631DC7">
      <w:pPr>
        <w:ind w:firstLine="540"/>
        <w:rPr>
          <w:szCs w:val="28"/>
          <w:lang w:val="uk-UA"/>
        </w:rPr>
      </w:pPr>
      <w:r w:rsidRPr="00442D58">
        <w:rPr>
          <w:szCs w:val="28"/>
          <w:lang w:val="uk-UA"/>
        </w:rPr>
        <w:t xml:space="preserve">Детальний план території розроблено згідно рішення </w:t>
      </w:r>
      <w:r w:rsidR="00631DC7" w:rsidRPr="00631DC7">
        <w:rPr>
          <w:szCs w:val="28"/>
          <w:lang w:val="uk-UA"/>
        </w:rPr>
        <w:t xml:space="preserve">Городоцької  міської  ради  від </w:t>
      </w:r>
      <w:r w:rsidR="002D3259">
        <w:rPr>
          <w:szCs w:val="28"/>
          <w:lang w:val="uk-UA"/>
        </w:rPr>
        <w:t>25</w:t>
      </w:r>
      <w:r w:rsidR="00631DC7" w:rsidRPr="00631DC7">
        <w:rPr>
          <w:szCs w:val="28"/>
          <w:lang w:val="uk-UA"/>
        </w:rPr>
        <w:t>.</w:t>
      </w:r>
      <w:r w:rsidR="002D3259">
        <w:rPr>
          <w:szCs w:val="28"/>
          <w:lang w:val="uk-UA"/>
        </w:rPr>
        <w:t>11</w:t>
      </w:r>
      <w:r w:rsidR="00631DC7" w:rsidRPr="00631DC7">
        <w:rPr>
          <w:szCs w:val="28"/>
          <w:lang w:val="uk-UA"/>
        </w:rPr>
        <w:t>.2021 р</w:t>
      </w:r>
      <w:r w:rsidR="00631DC7">
        <w:rPr>
          <w:szCs w:val="28"/>
          <w:lang w:val="uk-UA"/>
        </w:rPr>
        <w:t>оку</w:t>
      </w:r>
      <w:r w:rsidR="00631DC7" w:rsidRPr="00631DC7">
        <w:rPr>
          <w:szCs w:val="28"/>
          <w:lang w:val="uk-UA"/>
        </w:rPr>
        <w:t xml:space="preserve"> № </w:t>
      </w:r>
      <w:r w:rsidR="002D3259">
        <w:rPr>
          <w:szCs w:val="28"/>
          <w:lang w:val="uk-UA"/>
        </w:rPr>
        <w:t>3240</w:t>
      </w:r>
      <w:r w:rsidR="00631DC7">
        <w:rPr>
          <w:szCs w:val="28"/>
          <w:lang w:val="uk-UA"/>
        </w:rPr>
        <w:t>.</w:t>
      </w:r>
    </w:p>
    <w:p w:rsidR="00D9393A" w:rsidRPr="001D1E78" w:rsidRDefault="00442D58" w:rsidP="001D1E78">
      <w:pPr>
        <w:ind w:firstLine="540"/>
        <w:rPr>
          <w:szCs w:val="28"/>
          <w:lang w:val="uk-UA"/>
        </w:rPr>
      </w:pPr>
      <w:r w:rsidRPr="00442D58">
        <w:rPr>
          <w:szCs w:val="28"/>
          <w:lang w:val="uk-UA"/>
        </w:rPr>
        <w:t xml:space="preserve">Документ державного планування розроблений згідно </w:t>
      </w:r>
      <w:r w:rsidR="001D1E78" w:rsidRPr="001D1E78">
        <w:rPr>
          <w:szCs w:val="28"/>
          <w:lang w:val="uk-UA"/>
        </w:rPr>
        <w:t>чинного законодавства України, зокрема:</w:t>
      </w:r>
      <w:r w:rsidR="001D1E78">
        <w:rPr>
          <w:szCs w:val="28"/>
          <w:lang w:val="uk-UA"/>
        </w:rPr>
        <w:t xml:space="preserve"> </w:t>
      </w:r>
      <w:r w:rsidRPr="00442D58">
        <w:rPr>
          <w:szCs w:val="28"/>
          <w:lang w:val="uk-UA"/>
        </w:rPr>
        <w:t>Земельного Кодексу України, Закону України «Про регулювання містобудівної діяльності», Державних будівельних норм</w:t>
      </w:r>
      <w:r w:rsidR="001D1E78">
        <w:rPr>
          <w:szCs w:val="28"/>
          <w:lang w:val="uk-UA"/>
        </w:rPr>
        <w:t xml:space="preserve"> (</w:t>
      </w:r>
      <w:r w:rsidRPr="00631DC7">
        <w:rPr>
          <w:szCs w:val="28"/>
          <w:lang w:val="uk-UA"/>
        </w:rPr>
        <w:t>ДБН Б.2.2-12:2019 «Планування і забудова територій»;</w:t>
      </w:r>
      <w:r w:rsidR="001D1E78">
        <w:rPr>
          <w:szCs w:val="28"/>
          <w:lang w:val="uk-UA"/>
        </w:rPr>
        <w:t xml:space="preserve"> </w:t>
      </w:r>
      <w:r w:rsidRPr="001D1E78">
        <w:rPr>
          <w:szCs w:val="28"/>
          <w:lang w:val="uk-UA"/>
        </w:rPr>
        <w:t>ДБН Б.1.1-14:2012 «Склад та зміст детального плану території»</w:t>
      </w:r>
      <w:r w:rsidR="001D1E78">
        <w:rPr>
          <w:szCs w:val="28"/>
          <w:lang w:val="uk-UA"/>
        </w:rPr>
        <w:t xml:space="preserve">), </w:t>
      </w:r>
      <w:r w:rsidR="00D9393A" w:rsidRPr="001D1E78">
        <w:rPr>
          <w:szCs w:val="28"/>
          <w:lang w:val="uk-UA"/>
        </w:rPr>
        <w:t>ДСП -173 «Державні санітарні правила планування та забудови населених пунктів»</w:t>
      </w:r>
      <w:r w:rsidR="001D1E78">
        <w:rPr>
          <w:szCs w:val="28"/>
          <w:lang w:val="uk-UA"/>
        </w:rPr>
        <w:t xml:space="preserve"> та ін.</w:t>
      </w:r>
    </w:p>
    <w:p w:rsidR="000041DF" w:rsidRPr="000041DF" w:rsidRDefault="000041DF" w:rsidP="000041DF">
      <w:pPr>
        <w:ind w:firstLine="708"/>
        <w:rPr>
          <w:i/>
          <w:szCs w:val="28"/>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03"/>
        <w:gridCol w:w="895"/>
        <w:gridCol w:w="895"/>
        <w:gridCol w:w="895"/>
        <w:gridCol w:w="895"/>
        <w:gridCol w:w="895"/>
        <w:gridCol w:w="897"/>
      </w:tblGrid>
      <w:tr w:rsidR="000041DF" w:rsidRPr="000041DF" w:rsidTr="000041DF">
        <w:trPr>
          <w:tblCellSpacing w:w="0" w:type="dxa"/>
        </w:trPr>
        <w:tc>
          <w:tcPr>
            <w:tcW w:w="5000" w:type="pct"/>
            <w:gridSpan w:val="7"/>
            <w:shd w:val="clear" w:color="auto" w:fill="FFFFFF"/>
            <w:vAlign w:val="center"/>
            <w:hideMark/>
          </w:tcPr>
          <w:p w:rsidR="000041DF" w:rsidRPr="000041DF" w:rsidRDefault="000041DF" w:rsidP="000041DF">
            <w:pPr>
              <w:widowControl/>
              <w:autoSpaceDE/>
              <w:autoSpaceDN/>
              <w:spacing w:after="24"/>
              <w:jc w:val="center"/>
              <w:rPr>
                <w:rFonts w:ascii="Verdana" w:hAnsi="Verdana"/>
                <w:b/>
                <w:bCs/>
                <w:color w:val="255E84"/>
                <w:sz w:val="18"/>
                <w:szCs w:val="18"/>
                <w:lang w:eastAsia="ru-RU"/>
              </w:rPr>
            </w:pPr>
            <w:r w:rsidRPr="000041DF">
              <w:rPr>
                <w:rFonts w:ascii="Verdana" w:hAnsi="Verdana"/>
                <w:b/>
                <w:bCs/>
                <w:color w:val="255E84"/>
                <w:sz w:val="18"/>
                <w:szCs w:val="18"/>
                <w:lang w:eastAsia="ru-RU"/>
              </w:rPr>
              <w:t>Житловий фонд (на кінець року) - Тип поселення, Показник, Територія, Рік</w:t>
            </w:r>
          </w:p>
        </w:tc>
      </w:tr>
      <w:tr w:rsidR="000041DF" w:rsidRPr="000041DF" w:rsidTr="000041DF">
        <w:trPr>
          <w:tblCellSpacing w:w="0" w:type="dxa"/>
        </w:trPr>
        <w:tc>
          <w:tcPr>
            <w:tcW w:w="2136" w:type="pct"/>
            <w:vMerge w:val="restar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 </w:t>
            </w:r>
          </w:p>
        </w:tc>
        <w:tc>
          <w:tcPr>
            <w:tcW w:w="2864" w:type="pct"/>
            <w:gridSpan w:val="6"/>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Львівська область</w:t>
            </w:r>
          </w:p>
        </w:tc>
      </w:tr>
      <w:tr w:rsidR="000041DF" w:rsidRPr="000041DF" w:rsidTr="000041DF">
        <w:trPr>
          <w:tblCellSpacing w:w="0" w:type="dxa"/>
        </w:trPr>
        <w:tc>
          <w:tcPr>
            <w:tcW w:w="2136" w:type="pct"/>
            <w:vMerge/>
            <w:shd w:val="clear" w:color="auto" w:fill="FFFFFF"/>
            <w:vAlign w:val="center"/>
            <w:hideMark/>
          </w:tcPr>
          <w:p w:rsidR="000041DF" w:rsidRPr="000041DF" w:rsidRDefault="000041DF" w:rsidP="000041DF">
            <w:pPr>
              <w:widowControl/>
              <w:autoSpaceDE/>
              <w:autoSpaceDN/>
              <w:spacing w:after="24"/>
              <w:jc w:val="left"/>
              <w:rPr>
                <w:rFonts w:ascii="Verdana" w:hAnsi="Verdana"/>
                <w:b/>
                <w:bCs/>
                <w:sz w:val="16"/>
                <w:szCs w:val="16"/>
                <w:lang w:eastAsia="ru-RU"/>
              </w:rPr>
            </w:pP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2015</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2016</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2017</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2018</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2019</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2020</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 та 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470 913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472 630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474 521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476 975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480 125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482 166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894 070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901 612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912 862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926 223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950 569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994 517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57 414,4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58 160,7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59 191,7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60 201,4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62 040,0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64 633,6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35 776,7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36 144,4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36 650,2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37 256,8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38 310,3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39 939,7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22,8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26,1</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120 984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121 604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122 464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123 859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125 516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127 350</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529 929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535 805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546 170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557 283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580 347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622 646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31 107,2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31 533,8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32 353,3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33 088,2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34 688,5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37 053,9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19 517,0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19 738,9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20 136,6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20 603,1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21 544,5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23 071,9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24,6</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351 026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352 057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353 116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354 609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354 816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364 141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365 807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366 692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368 940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370 222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371 871</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26 307,2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26 626,9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26 838,4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27 113,2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27 351,5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27 579,7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16 259,7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16 405,5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16 513,6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16 653,7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16 765,8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16 867,7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28,3</w:t>
            </w:r>
          </w:p>
        </w:tc>
      </w:tr>
    </w:tbl>
    <w:p w:rsidR="00475C26" w:rsidRDefault="00475C26" w:rsidP="002A0FEC">
      <w:pPr>
        <w:jc w:val="center"/>
        <w:rPr>
          <w:b/>
          <w:lang w:val="uk-UA"/>
        </w:rPr>
      </w:pPr>
    </w:p>
    <w:p w:rsidR="006C29B5" w:rsidRDefault="006C29B5" w:rsidP="002A0FEC">
      <w:pPr>
        <w:jc w:val="center"/>
        <w:rPr>
          <w:b/>
          <w:lang w:val="uk-UA"/>
        </w:rPr>
      </w:pPr>
    </w:p>
    <w:p w:rsidR="007856B0" w:rsidRPr="009F3733" w:rsidRDefault="007856B0" w:rsidP="002A0FEC">
      <w:pPr>
        <w:jc w:val="center"/>
        <w:rPr>
          <w:b/>
          <w:lang w:val="uk-UA"/>
        </w:rPr>
      </w:pPr>
      <w:r w:rsidRPr="009F3733">
        <w:rPr>
          <w:b/>
          <w:lang w:val="uk-UA"/>
        </w:rPr>
        <w:lastRenderedPageBreak/>
        <w:t xml:space="preserve">3. Характеристика </w:t>
      </w:r>
      <w:r w:rsidR="00DE5F09" w:rsidRPr="009F3733">
        <w:rPr>
          <w:b/>
          <w:lang w:val="uk-UA"/>
        </w:rPr>
        <w:t xml:space="preserve">поточного </w:t>
      </w:r>
      <w:r w:rsidRPr="007D4DF7">
        <w:rPr>
          <w:b/>
          <w:lang w:val="uk-UA"/>
        </w:rPr>
        <w:t>стану довкілля</w:t>
      </w:r>
    </w:p>
    <w:p w:rsidR="00BD59C7" w:rsidRPr="009F3733" w:rsidRDefault="00BD59C7" w:rsidP="007856B0">
      <w:pPr>
        <w:jc w:val="center"/>
        <w:rPr>
          <w:b/>
          <w:lang w:val="uk-UA"/>
        </w:rPr>
      </w:pPr>
    </w:p>
    <w:p w:rsidR="003E66D8" w:rsidRDefault="00AB40D6" w:rsidP="006B7504">
      <w:pPr>
        <w:ind w:firstLine="708"/>
        <w:rPr>
          <w:szCs w:val="28"/>
          <w:lang w:val="uk-UA"/>
        </w:rPr>
      </w:pPr>
      <w:r w:rsidRPr="009F3733">
        <w:rPr>
          <w:szCs w:val="28"/>
          <w:lang w:val="uk-UA"/>
        </w:rPr>
        <w:t xml:space="preserve">Село </w:t>
      </w:r>
      <w:r w:rsidR="006C29B5">
        <w:rPr>
          <w:szCs w:val="28"/>
          <w:lang w:val="uk-UA"/>
        </w:rPr>
        <w:t>Артищів</w:t>
      </w:r>
      <w:r w:rsidRPr="009F3733">
        <w:rPr>
          <w:szCs w:val="28"/>
          <w:lang w:val="uk-UA"/>
        </w:rPr>
        <w:t xml:space="preserve"> </w:t>
      </w:r>
      <w:r w:rsidR="00400ADC">
        <w:rPr>
          <w:szCs w:val="28"/>
          <w:lang w:val="uk-UA"/>
        </w:rPr>
        <w:t>входить</w:t>
      </w:r>
      <w:r w:rsidRPr="009F3733">
        <w:rPr>
          <w:szCs w:val="28"/>
          <w:lang w:val="uk-UA"/>
        </w:rPr>
        <w:t xml:space="preserve"> до складу </w:t>
      </w:r>
      <w:r w:rsidR="00400ADC">
        <w:rPr>
          <w:szCs w:val="28"/>
          <w:lang w:val="uk-UA"/>
        </w:rPr>
        <w:t>Городоцької міської об</w:t>
      </w:r>
      <w:r w:rsidR="00400ADC" w:rsidRPr="00400ADC">
        <w:rPr>
          <w:szCs w:val="28"/>
          <w:lang w:val="uk-UA"/>
        </w:rPr>
        <w:t>’</w:t>
      </w:r>
      <w:r w:rsidR="00400ADC">
        <w:rPr>
          <w:szCs w:val="28"/>
          <w:lang w:val="uk-UA"/>
        </w:rPr>
        <w:t>єднаної територіальної громади, створеної 2020 року шляхом об</w:t>
      </w:r>
      <w:r w:rsidR="00400ADC" w:rsidRPr="00400ADC">
        <w:rPr>
          <w:szCs w:val="28"/>
          <w:lang w:val="uk-UA"/>
        </w:rPr>
        <w:t>’</w:t>
      </w:r>
      <w:r w:rsidR="00400ADC">
        <w:rPr>
          <w:szCs w:val="28"/>
          <w:lang w:val="uk-UA"/>
        </w:rPr>
        <w:t xml:space="preserve">єднання 17 рад, загальною площею </w:t>
      </w:r>
      <w:r w:rsidR="00400ADC" w:rsidRPr="00400ADC">
        <w:rPr>
          <w:szCs w:val="28"/>
          <w:lang w:val="uk-UA"/>
        </w:rPr>
        <w:t>375</w:t>
      </w:r>
      <w:r w:rsidR="00542208">
        <w:rPr>
          <w:szCs w:val="28"/>
          <w:lang w:val="uk-UA"/>
        </w:rPr>
        <w:t>,</w:t>
      </w:r>
      <w:r w:rsidR="00400ADC" w:rsidRPr="00400ADC">
        <w:rPr>
          <w:szCs w:val="28"/>
          <w:lang w:val="uk-UA"/>
        </w:rPr>
        <w:t xml:space="preserve">9 </w:t>
      </w:r>
      <w:r w:rsidR="00542208">
        <w:rPr>
          <w:szCs w:val="28"/>
          <w:lang w:val="uk-UA"/>
        </w:rPr>
        <w:t xml:space="preserve">кв. </w:t>
      </w:r>
      <w:r w:rsidR="00400ADC" w:rsidRPr="00400ADC">
        <w:rPr>
          <w:szCs w:val="28"/>
          <w:lang w:val="uk-UA"/>
        </w:rPr>
        <w:t>км</w:t>
      </w:r>
      <w:r w:rsidR="00400ADC">
        <w:rPr>
          <w:szCs w:val="28"/>
          <w:lang w:val="uk-UA"/>
        </w:rPr>
        <w:t xml:space="preserve"> та чисельністю населення </w:t>
      </w:r>
      <w:r w:rsidR="00400ADC" w:rsidRPr="00400ADC">
        <w:rPr>
          <w:szCs w:val="28"/>
          <w:lang w:val="uk-UA"/>
        </w:rPr>
        <w:t>39691</w:t>
      </w:r>
      <w:r w:rsidR="00542208">
        <w:rPr>
          <w:szCs w:val="28"/>
          <w:lang w:val="uk-UA"/>
        </w:rPr>
        <w:t xml:space="preserve"> </w:t>
      </w:r>
      <w:r w:rsidR="00400ADC">
        <w:rPr>
          <w:szCs w:val="28"/>
          <w:lang w:val="uk-UA"/>
        </w:rPr>
        <w:t xml:space="preserve">особа. </w:t>
      </w:r>
      <w:r w:rsidR="003D5620" w:rsidRPr="009F3733">
        <w:rPr>
          <w:szCs w:val="28"/>
          <w:lang w:val="uk-UA"/>
        </w:rPr>
        <w:t xml:space="preserve">Чисельність населення </w:t>
      </w:r>
      <w:r w:rsidR="00400ADC">
        <w:rPr>
          <w:szCs w:val="28"/>
          <w:lang w:val="uk-UA"/>
        </w:rPr>
        <w:t xml:space="preserve">с. </w:t>
      </w:r>
      <w:r w:rsidR="006C29B5">
        <w:rPr>
          <w:szCs w:val="28"/>
          <w:lang w:val="uk-UA"/>
        </w:rPr>
        <w:t>Артищів</w:t>
      </w:r>
      <w:r w:rsidR="00400ADC">
        <w:rPr>
          <w:szCs w:val="28"/>
          <w:lang w:val="uk-UA"/>
        </w:rPr>
        <w:t xml:space="preserve"> </w:t>
      </w:r>
      <w:r w:rsidR="003D5620" w:rsidRPr="009F3733">
        <w:rPr>
          <w:szCs w:val="28"/>
          <w:lang w:val="uk-UA"/>
        </w:rPr>
        <w:t xml:space="preserve">становить понад </w:t>
      </w:r>
      <w:r w:rsidR="006C29B5">
        <w:rPr>
          <w:szCs w:val="28"/>
          <w:lang w:val="uk-UA"/>
        </w:rPr>
        <w:t>36</w:t>
      </w:r>
      <w:r w:rsidR="00400ADC">
        <w:rPr>
          <w:szCs w:val="28"/>
          <w:lang w:val="uk-UA"/>
        </w:rPr>
        <w:t>0</w:t>
      </w:r>
      <w:r w:rsidR="003D5620" w:rsidRPr="009F3733">
        <w:rPr>
          <w:szCs w:val="28"/>
          <w:lang w:val="uk-UA"/>
        </w:rPr>
        <w:t xml:space="preserve"> осіб, площа даного населеного пункту – </w:t>
      </w:r>
      <w:r w:rsidR="006C29B5">
        <w:rPr>
          <w:szCs w:val="28"/>
          <w:lang w:val="uk-UA"/>
        </w:rPr>
        <w:t>близько 0,35</w:t>
      </w:r>
      <w:r w:rsidR="003D5620" w:rsidRPr="009F3733">
        <w:rPr>
          <w:szCs w:val="28"/>
          <w:lang w:val="uk-UA"/>
        </w:rPr>
        <w:t xml:space="preserve"> кв. км.</w:t>
      </w:r>
    </w:p>
    <w:p w:rsidR="000904D1" w:rsidRDefault="000904D1" w:rsidP="006B7504">
      <w:pPr>
        <w:ind w:firstLine="708"/>
        <w:rPr>
          <w:szCs w:val="28"/>
          <w:lang w:val="uk-UA"/>
        </w:rPr>
      </w:pPr>
    </w:p>
    <w:p w:rsidR="000904D1" w:rsidRPr="009F3733" w:rsidRDefault="006C0FFE" w:rsidP="006C0FFE">
      <w:pPr>
        <w:jc w:val="left"/>
        <w:rPr>
          <w:szCs w:val="28"/>
          <w:lang w:val="uk-UA"/>
        </w:rPr>
      </w:pPr>
      <w:r>
        <w:rPr>
          <w:noProof/>
          <w:szCs w:val="28"/>
          <w:lang w:val="uk-UA"/>
        </w:rPr>
        <w:drawing>
          <wp:inline distT="0" distB="0" distL="0" distR="0">
            <wp:extent cx="5924550" cy="418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6B7504" w:rsidRPr="009F3733" w:rsidRDefault="006B7504" w:rsidP="00D63E51">
      <w:pPr>
        <w:widowControl/>
        <w:shd w:val="clear" w:color="auto" w:fill="FFFFFF"/>
        <w:autoSpaceDE/>
        <w:autoSpaceDN/>
        <w:jc w:val="left"/>
        <w:outlineLvl w:val="1"/>
        <w:rPr>
          <w:bCs/>
          <w:szCs w:val="28"/>
          <w:shd w:val="clear" w:color="auto" w:fill="FFFFFF"/>
          <w:lang w:val="uk-UA"/>
        </w:rPr>
      </w:pPr>
    </w:p>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Наявне населення (на початок року, осіб)</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69304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69181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69066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69137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69179</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68707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68428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24372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24458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24634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24565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24551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24484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44932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44723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44345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44156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43944</w:t>
            </w:r>
          </w:p>
        </w:tc>
      </w:tr>
    </w:tbl>
    <w:p w:rsidR="00C12659" w:rsidRPr="00C12659" w:rsidRDefault="00C12659" w:rsidP="00C12659">
      <w:pPr>
        <w:widowControl/>
        <w:autoSpaceDE/>
        <w:autoSpaceDN/>
        <w:jc w:val="left"/>
        <w:rPr>
          <w:sz w:val="24"/>
          <w:szCs w:val="24"/>
          <w:lang w:eastAsia="ru-RU"/>
        </w:rPr>
      </w:pPr>
      <w:r w:rsidRPr="00C12659">
        <w:rPr>
          <w:rFonts w:ascii="Tahoma" w:hAnsi="Tahoma" w:cs="Tahoma"/>
          <w:color w:val="003399"/>
          <w:szCs w:val="28"/>
          <w:shd w:val="clear" w:color="auto" w:fill="FFFFFF"/>
          <w:lang w:eastAsia="ru-RU"/>
        </w:rPr>
        <w:t>﻿</w:t>
      </w:r>
    </w:p>
    <w:p w:rsidR="00C12659" w:rsidRPr="00C12659" w:rsidRDefault="00C12659" w:rsidP="00C12659">
      <w:pPr>
        <w:widowControl/>
        <w:autoSpaceDE/>
        <w:autoSpaceDN/>
        <w:jc w:val="left"/>
        <w:rPr>
          <w:sz w:val="24"/>
          <w:szCs w:val="24"/>
          <w:lang w:eastAsia="ru-RU"/>
        </w:rPr>
      </w:pPr>
      <w:bookmarkStart w:id="11" w:name="4"/>
      <w:bookmarkEnd w:id="11"/>
      <w:r w:rsidRPr="00C12659">
        <w:rPr>
          <w:rFonts w:ascii="Tahoma" w:hAnsi="Tahoma" w:cs="Tahoma"/>
          <w:color w:val="003399"/>
          <w:szCs w:val="28"/>
          <w:shd w:val="clear" w:color="auto" w:fill="FFFFFF"/>
          <w:lang w:eastAsia="ru-RU"/>
        </w:rPr>
        <w:t>﻿﻿</w:t>
      </w: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Постійне населення (на початок року)</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Населення - всього, осіб</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68872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68943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68716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68513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68234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чоловіки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32268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31998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жінки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36887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36733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36675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36403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36236</w:t>
            </w:r>
          </w:p>
        </w:tc>
      </w:tr>
    </w:tbl>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2"/>
        <w:gridCol w:w="793"/>
        <w:gridCol w:w="793"/>
        <w:gridCol w:w="723"/>
        <w:gridCol w:w="723"/>
        <w:gridCol w:w="793"/>
        <w:gridCol w:w="723"/>
        <w:gridCol w:w="796"/>
      </w:tblGrid>
      <w:tr w:rsidR="00C12659" w:rsidRPr="00C12659" w:rsidTr="00C12659">
        <w:trPr>
          <w:tblCellSpacing w:w="0" w:type="dxa"/>
        </w:trPr>
        <w:tc>
          <w:tcPr>
            <w:tcW w:w="1749"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 осіб</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646</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1021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1001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1098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-173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-204</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-457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223</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337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-114</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565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530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484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740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723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675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-343</w:t>
            </w:r>
          </w:p>
        </w:tc>
      </w:tr>
    </w:tbl>
    <w:p w:rsidR="00D6023C" w:rsidRDefault="00D6023C" w:rsidP="00D6023C">
      <w:pPr>
        <w:rPr>
          <w:szCs w:val="28"/>
          <w:lang w:val="uk-UA" w:eastAsia="ru-RU"/>
        </w:rPr>
      </w:pPr>
    </w:p>
    <w:p w:rsidR="00CA0427" w:rsidRDefault="00D6023C" w:rsidP="00CA0427">
      <w:pPr>
        <w:ind w:firstLine="708"/>
        <w:rPr>
          <w:szCs w:val="28"/>
          <w:lang w:val="uk-UA" w:eastAsia="ru-RU"/>
        </w:rPr>
      </w:pPr>
      <w:r w:rsidRPr="00D6023C">
        <w:rPr>
          <w:szCs w:val="28"/>
          <w:lang w:val="uk-UA" w:eastAsia="ru-RU"/>
        </w:rPr>
        <w:t xml:space="preserve">Ділянка, на яку розробляється ДПТ, розташована в с. </w:t>
      </w:r>
      <w:r w:rsidR="00371CD6">
        <w:rPr>
          <w:szCs w:val="28"/>
          <w:lang w:val="uk-UA" w:eastAsia="ru-RU"/>
        </w:rPr>
        <w:t>Артищів</w:t>
      </w:r>
      <w:r w:rsidRPr="00D6023C">
        <w:rPr>
          <w:szCs w:val="28"/>
          <w:lang w:val="uk-UA" w:eastAsia="ru-RU"/>
        </w:rPr>
        <w:t>. Проєктована ділянка обмежена</w:t>
      </w:r>
      <w:r w:rsidR="00CA0427">
        <w:rPr>
          <w:szCs w:val="28"/>
          <w:lang w:val="uk-UA" w:eastAsia="ru-RU"/>
        </w:rPr>
        <w:t xml:space="preserve">: із </w:t>
      </w:r>
      <w:r w:rsidR="00CA0427" w:rsidRPr="00CA0427">
        <w:rPr>
          <w:szCs w:val="28"/>
          <w:lang w:val="uk-UA" w:eastAsia="ru-RU"/>
        </w:rPr>
        <w:t>заход</w:t>
      </w:r>
      <w:r w:rsidR="00CA0427">
        <w:rPr>
          <w:szCs w:val="28"/>
          <w:lang w:val="uk-UA" w:eastAsia="ru-RU"/>
        </w:rPr>
        <w:t>у</w:t>
      </w:r>
      <w:r w:rsidR="00CA0427" w:rsidRPr="00CA0427">
        <w:rPr>
          <w:szCs w:val="28"/>
          <w:lang w:val="uk-UA" w:eastAsia="ru-RU"/>
        </w:rPr>
        <w:t xml:space="preserve"> та сход</w:t>
      </w:r>
      <w:r w:rsidR="00CA0427">
        <w:rPr>
          <w:szCs w:val="28"/>
          <w:lang w:val="uk-UA" w:eastAsia="ru-RU"/>
        </w:rPr>
        <w:t>у</w:t>
      </w:r>
      <w:r w:rsidR="00CA0427" w:rsidRPr="00CA0427">
        <w:rPr>
          <w:szCs w:val="28"/>
          <w:lang w:val="uk-UA" w:eastAsia="ru-RU"/>
        </w:rPr>
        <w:t xml:space="preserve"> </w:t>
      </w:r>
      <w:r w:rsidR="00CA0427">
        <w:rPr>
          <w:szCs w:val="28"/>
          <w:lang w:val="uk-UA" w:eastAsia="ru-RU"/>
        </w:rPr>
        <w:t>–</w:t>
      </w:r>
      <w:r w:rsidR="00CA0427" w:rsidRPr="00CA0427">
        <w:rPr>
          <w:szCs w:val="28"/>
          <w:lang w:val="uk-UA" w:eastAsia="ru-RU"/>
        </w:rPr>
        <w:t xml:space="preserve"> територі</w:t>
      </w:r>
      <w:r w:rsidR="00CA0427">
        <w:rPr>
          <w:szCs w:val="28"/>
          <w:lang w:val="uk-UA" w:eastAsia="ru-RU"/>
        </w:rPr>
        <w:t xml:space="preserve">ями </w:t>
      </w:r>
      <w:r w:rsidR="00CA0427" w:rsidRPr="00CA0427">
        <w:rPr>
          <w:szCs w:val="28"/>
          <w:lang w:val="uk-UA" w:eastAsia="ru-RU"/>
        </w:rPr>
        <w:t>сільськогосподарського  призначення</w:t>
      </w:r>
      <w:r w:rsidR="00CA0427">
        <w:rPr>
          <w:szCs w:val="28"/>
          <w:lang w:val="uk-UA" w:eastAsia="ru-RU"/>
        </w:rPr>
        <w:t xml:space="preserve">; з </w:t>
      </w:r>
      <w:r w:rsidR="00CA0427" w:rsidRPr="00CA0427">
        <w:rPr>
          <w:szCs w:val="28"/>
          <w:lang w:val="uk-UA" w:eastAsia="ru-RU"/>
        </w:rPr>
        <w:t>півночі - дорог</w:t>
      </w:r>
      <w:r w:rsidR="00CA0427">
        <w:rPr>
          <w:szCs w:val="28"/>
          <w:lang w:val="uk-UA" w:eastAsia="ru-RU"/>
        </w:rPr>
        <w:t>ою</w:t>
      </w:r>
      <w:r w:rsidR="00CA0427" w:rsidRPr="00CA0427">
        <w:rPr>
          <w:szCs w:val="28"/>
          <w:lang w:val="uk-UA" w:eastAsia="ru-RU"/>
        </w:rPr>
        <w:t>;</w:t>
      </w:r>
      <w:r w:rsidR="00CA0427">
        <w:rPr>
          <w:szCs w:val="28"/>
          <w:lang w:val="uk-UA" w:eastAsia="ru-RU"/>
        </w:rPr>
        <w:t xml:space="preserve"> з </w:t>
      </w:r>
      <w:r w:rsidR="00CA0427" w:rsidRPr="00CA0427">
        <w:rPr>
          <w:szCs w:val="28"/>
          <w:lang w:val="uk-UA" w:eastAsia="ru-RU"/>
        </w:rPr>
        <w:t>півдн</w:t>
      </w:r>
      <w:r w:rsidR="00CA0427">
        <w:rPr>
          <w:szCs w:val="28"/>
          <w:lang w:val="uk-UA" w:eastAsia="ru-RU"/>
        </w:rPr>
        <w:t>я</w:t>
      </w:r>
      <w:r w:rsidR="00CA0427" w:rsidRPr="00CA0427">
        <w:rPr>
          <w:szCs w:val="28"/>
          <w:lang w:val="uk-UA" w:eastAsia="ru-RU"/>
        </w:rPr>
        <w:t xml:space="preserve"> </w:t>
      </w:r>
      <w:r w:rsidR="00CA0427">
        <w:rPr>
          <w:szCs w:val="28"/>
          <w:lang w:val="uk-UA" w:eastAsia="ru-RU"/>
        </w:rPr>
        <w:t>–</w:t>
      </w:r>
      <w:r w:rsidR="00CA0427" w:rsidRPr="00CA0427">
        <w:rPr>
          <w:szCs w:val="28"/>
          <w:lang w:val="uk-UA" w:eastAsia="ru-RU"/>
        </w:rPr>
        <w:t xml:space="preserve"> школ</w:t>
      </w:r>
      <w:r w:rsidR="00CA0427">
        <w:rPr>
          <w:szCs w:val="28"/>
          <w:lang w:val="uk-UA" w:eastAsia="ru-RU"/>
        </w:rPr>
        <w:t xml:space="preserve">ою та </w:t>
      </w:r>
      <w:r w:rsidR="00CA0427" w:rsidRPr="00CA0427">
        <w:rPr>
          <w:szCs w:val="28"/>
          <w:lang w:val="uk-UA" w:eastAsia="ru-RU"/>
        </w:rPr>
        <w:t>дорог</w:t>
      </w:r>
      <w:r w:rsidR="00CA0427">
        <w:rPr>
          <w:szCs w:val="28"/>
          <w:lang w:val="uk-UA" w:eastAsia="ru-RU"/>
        </w:rPr>
        <w:t>ою.</w:t>
      </w:r>
    </w:p>
    <w:p w:rsidR="00D6023C" w:rsidRPr="00D6023C" w:rsidRDefault="00A922C3" w:rsidP="00D6023C">
      <w:pPr>
        <w:ind w:firstLine="708"/>
        <w:rPr>
          <w:szCs w:val="28"/>
          <w:lang w:val="uk-UA" w:eastAsia="ru-RU"/>
        </w:rPr>
      </w:pPr>
      <w:r w:rsidRPr="00A922C3">
        <w:rPr>
          <w:szCs w:val="28"/>
          <w:lang w:val="uk-UA" w:eastAsia="ru-RU"/>
        </w:rPr>
        <w:t xml:space="preserve">Територія </w:t>
      </w:r>
      <w:r>
        <w:rPr>
          <w:szCs w:val="28"/>
          <w:lang w:val="uk-UA" w:eastAsia="ru-RU"/>
        </w:rPr>
        <w:t>опрацювання</w:t>
      </w:r>
      <w:r w:rsidRPr="00A922C3">
        <w:rPr>
          <w:szCs w:val="28"/>
          <w:lang w:val="uk-UA" w:eastAsia="ru-RU"/>
        </w:rPr>
        <w:t xml:space="preserve"> забезпечена газопостачанням, електропостачанням та покриттям мобільного зв’язку.</w:t>
      </w:r>
      <w:r>
        <w:rPr>
          <w:szCs w:val="28"/>
          <w:lang w:val="uk-UA" w:eastAsia="ru-RU"/>
        </w:rPr>
        <w:t xml:space="preserve"> </w:t>
      </w:r>
      <w:r w:rsidRPr="00A922C3">
        <w:rPr>
          <w:szCs w:val="28"/>
          <w:lang w:val="uk-UA" w:eastAsia="ru-RU"/>
        </w:rPr>
        <w:t xml:space="preserve">Ділянка  вільна  від  </w:t>
      </w:r>
      <w:r w:rsidRPr="00A922C3">
        <w:rPr>
          <w:szCs w:val="28"/>
          <w:lang w:val="uk-UA" w:eastAsia="ru-RU"/>
        </w:rPr>
        <w:lastRenderedPageBreak/>
        <w:t>забудови.</w:t>
      </w:r>
    </w:p>
    <w:p w:rsidR="00324747" w:rsidRPr="009F3733" w:rsidRDefault="00D6023C" w:rsidP="00D6023C">
      <w:pPr>
        <w:ind w:firstLine="708"/>
        <w:rPr>
          <w:szCs w:val="28"/>
          <w:lang w:val="uk-UA" w:eastAsia="ru-RU"/>
        </w:rPr>
      </w:pPr>
      <w:r w:rsidRPr="00D6023C">
        <w:rPr>
          <w:szCs w:val="28"/>
          <w:lang w:val="uk-UA" w:eastAsia="ru-RU"/>
        </w:rPr>
        <w:t>На території опрацювання об’єкти культурної спадщини відсутні.</w:t>
      </w:r>
    </w:p>
    <w:p w:rsidR="00215EF8" w:rsidRPr="009F3733" w:rsidRDefault="007856B0" w:rsidP="00D6023C">
      <w:pPr>
        <w:pStyle w:val="ae"/>
        <w:spacing w:before="0" w:beforeAutospacing="0" w:after="0" w:afterAutospacing="0"/>
        <w:ind w:firstLine="708"/>
        <w:jc w:val="both"/>
        <w:rPr>
          <w:sz w:val="28"/>
          <w:szCs w:val="28"/>
          <w:lang w:val="uk-UA"/>
        </w:rPr>
      </w:pPr>
      <w:r w:rsidRPr="009F3733">
        <w:rPr>
          <w:b/>
          <w:i/>
          <w:sz w:val="28"/>
          <w:szCs w:val="28"/>
          <w:lang w:val="uk-UA" w:eastAsia="uk-UA"/>
        </w:rPr>
        <w:t xml:space="preserve">Клімат </w:t>
      </w:r>
      <w:r w:rsidR="00D6023C" w:rsidRPr="00D6023C">
        <w:rPr>
          <w:sz w:val="28"/>
          <w:szCs w:val="28"/>
          <w:lang w:val="uk-UA" w:eastAsia="uk-UA"/>
        </w:rPr>
        <w:t xml:space="preserve">району розміщення с. </w:t>
      </w:r>
      <w:r w:rsidR="000B078C">
        <w:rPr>
          <w:sz w:val="28"/>
          <w:szCs w:val="28"/>
          <w:lang w:val="uk-UA" w:eastAsia="uk-UA"/>
        </w:rPr>
        <w:t>Артищів</w:t>
      </w:r>
      <w:r w:rsidR="00D6023C" w:rsidRPr="00D6023C">
        <w:rPr>
          <w:b/>
          <w:i/>
          <w:sz w:val="28"/>
          <w:szCs w:val="28"/>
          <w:lang w:val="uk-UA" w:eastAsia="uk-UA"/>
        </w:rPr>
        <w:t xml:space="preserve"> </w:t>
      </w:r>
      <w:r w:rsidR="005C1AB6" w:rsidRPr="009F3733">
        <w:rPr>
          <w:sz w:val="28"/>
          <w:szCs w:val="28"/>
          <w:lang w:val="uk-UA"/>
        </w:rPr>
        <w:t xml:space="preserve"> – помірно-континентальний. Характерною рисою теплового режиму Городоччини є значне відхилення температур повітря (середньодобових, середньомісячних і середньорічних) від багаторічних середніх показників. </w:t>
      </w:r>
      <w:r w:rsidR="00215EF8" w:rsidRPr="009F3733">
        <w:rPr>
          <w:sz w:val="28"/>
          <w:szCs w:val="28"/>
          <w:lang w:val="uk-UA"/>
        </w:rPr>
        <w:t>Середньорічна температура повітря — 8,1° (</w:t>
      </w:r>
      <w:hyperlink r:id="rId10" w:tooltip="Температура повітря в Україні" w:history="1">
        <w:r w:rsidR="00215EF8" w:rsidRPr="009F3733">
          <w:rPr>
            <w:sz w:val="28"/>
            <w:szCs w:val="28"/>
            <w:lang w:val="uk-UA"/>
          </w:rPr>
          <w:t>по Україні</w:t>
        </w:r>
      </w:hyperlink>
      <w:r w:rsidR="00215EF8" w:rsidRPr="009F3733">
        <w:rPr>
          <w:sz w:val="28"/>
          <w:szCs w:val="28"/>
          <w:lang w:val="uk-UA"/>
        </w:rPr>
        <w:t> — 6°-13°, </w:t>
      </w:r>
      <w:hyperlink r:id="rId11" w:tooltip="Розподіл температури на Землі" w:history="1">
        <w:r w:rsidR="00215EF8" w:rsidRPr="009F3733">
          <w:rPr>
            <w:sz w:val="28"/>
            <w:szCs w:val="28"/>
            <w:lang w:val="uk-UA"/>
          </w:rPr>
          <w:t>у світі</w:t>
        </w:r>
      </w:hyperlink>
      <w:r w:rsidR="00215EF8" w:rsidRPr="009F3733">
        <w:rPr>
          <w:sz w:val="28"/>
          <w:szCs w:val="28"/>
          <w:lang w:val="uk-UA"/>
        </w:rPr>
        <w:t> — 14°), середня температура найтеплішого місяця (липня) дорівнює +18,2°, найхолоднішого (січня) дорівнює -4,3°. </w:t>
      </w:r>
      <w:hyperlink r:id="rId12" w:tooltip="Амплітуда коливань температури повітря (визначення)" w:history="1">
        <w:r w:rsidR="00215EF8" w:rsidRPr="009F3733">
          <w:rPr>
            <w:sz w:val="28"/>
            <w:szCs w:val="28"/>
            <w:lang w:val="uk-UA"/>
          </w:rPr>
          <w:t>Амплітуда температур</w:t>
        </w:r>
      </w:hyperlink>
      <w:r w:rsidR="00215EF8" w:rsidRPr="009F3733">
        <w:rPr>
          <w:sz w:val="28"/>
          <w:szCs w:val="28"/>
          <w:lang w:val="uk-UA"/>
        </w:rPr>
        <w:t> — 22,5°. 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w:t>
      </w:r>
    </w:p>
    <w:p w:rsidR="00215EF8" w:rsidRPr="009F3733" w:rsidRDefault="00215EF8" w:rsidP="00215EF8">
      <w:pPr>
        <w:pStyle w:val="ae"/>
        <w:spacing w:before="0" w:beforeAutospacing="0" w:after="0" w:afterAutospacing="0"/>
        <w:ind w:firstLine="539"/>
        <w:jc w:val="both"/>
        <w:rPr>
          <w:sz w:val="28"/>
          <w:szCs w:val="28"/>
          <w:lang w:val="uk-UA"/>
        </w:rPr>
      </w:pPr>
      <w:r w:rsidRPr="009F3733">
        <w:rPr>
          <w:sz w:val="28"/>
          <w:szCs w:val="28"/>
          <w:lang w:val="uk-UA"/>
        </w:rPr>
        <w:t xml:space="preserve">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w:t>
      </w:r>
      <w:r w:rsidR="00C24A6F" w:rsidRPr="009F3733">
        <w:rPr>
          <w:sz w:val="28"/>
          <w:szCs w:val="28"/>
          <w:lang w:val="uk-UA"/>
        </w:rPr>
        <w:t>с</w:t>
      </w:r>
      <w:r w:rsidRPr="009F3733">
        <w:rPr>
          <w:sz w:val="28"/>
          <w:szCs w:val="28"/>
          <w:lang w:val="uk-UA"/>
        </w:rPr>
        <w:t>тановить 77%. Вона буває найвищою в осінньо-зимовий період (81-86%) і найнижчою у весняно-літній період (62-69%). Змінюється вона і протягом доби: вночі — вища, вдень — нижча. </w:t>
      </w:r>
    </w:p>
    <w:p w:rsidR="00215EF8" w:rsidRPr="009F3733" w:rsidRDefault="00215EF8" w:rsidP="00C24A6F">
      <w:pPr>
        <w:pStyle w:val="ae"/>
        <w:spacing w:before="0" w:beforeAutospacing="0" w:after="0" w:afterAutospacing="0"/>
        <w:ind w:firstLine="539"/>
        <w:jc w:val="both"/>
        <w:rPr>
          <w:sz w:val="28"/>
          <w:szCs w:val="28"/>
          <w:lang w:val="uk-UA"/>
        </w:rPr>
      </w:pPr>
      <w:r w:rsidRPr="009F3733">
        <w:rPr>
          <w:sz w:val="28"/>
          <w:szCs w:val="28"/>
          <w:lang w:val="uk-UA"/>
        </w:rPr>
        <w:t>На території району хмарна погода домінує протягом року. Цьому сприяють як місцеве поверхневе випаровування, так і насичене вологою повітря, принесене </w:t>
      </w:r>
      <w:hyperlink r:id="rId13" w:tooltip="Циклони і антициклони" w:history="1">
        <w:r w:rsidRPr="009F3733">
          <w:rPr>
            <w:sz w:val="28"/>
            <w:szCs w:val="28"/>
            <w:lang w:val="uk-UA"/>
          </w:rPr>
          <w:t>циклонами</w:t>
        </w:r>
      </w:hyperlink>
      <w:r w:rsidRPr="009F3733">
        <w:rPr>
          <w:sz w:val="28"/>
          <w:szCs w:val="28"/>
          <w:lang w:val="uk-UA"/>
        </w:rPr>
        <w:t> з Атлантики. Хмарність у районі становить 66-70%. За рік буває в середньому 42 безхмарних дні, а похмурих і напівхмарних — 323 дні. Найбільше похмурих днів припадає на холодний </w:t>
      </w:r>
      <w:hyperlink r:id="rId14" w:tooltip="Пори року у Городоцькому районі" w:history="1">
        <w:r w:rsidRPr="009F3733">
          <w:rPr>
            <w:sz w:val="28"/>
            <w:szCs w:val="28"/>
            <w:lang w:val="uk-UA"/>
          </w:rPr>
          <w:t>період року</w:t>
        </w:r>
      </w:hyperlink>
      <w:r w:rsidRPr="009F3733">
        <w:rPr>
          <w:sz w:val="28"/>
          <w:szCs w:val="28"/>
          <w:lang w:val="uk-UA"/>
        </w:rPr>
        <w:t>, найменше — на теплий. У небі Городоччини можна спостерігати протягом року 10 </w:t>
      </w:r>
      <w:hyperlink r:id="rId15" w:tooltip="Типи хмар" w:history="1">
        <w:r w:rsidRPr="009F3733">
          <w:rPr>
            <w:sz w:val="28"/>
            <w:szCs w:val="28"/>
            <w:lang w:val="uk-UA"/>
          </w:rPr>
          <w:t>видів хмар</w:t>
        </w:r>
      </w:hyperlink>
      <w:r w:rsidRPr="009F3733">
        <w:rPr>
          <w:sz w:val="28"/>
          <w:szCs w:val="28"/>
          <w:lang w:val="uk-UA"/>
        </w:rPr>
        <w:t>, найголовнішими з яких є шаруваті, купчасті, перисті та їх різновиди: шарувато-купчасті, перисто-купчасті, шарувато-дощові та купчасто-дощові. Порівняно з хмарами тумани є малорухомими і швидкоминучими. За рік нараховується в середньому 60 днів з туманами, з яких на холодний сезон припадає 42 дні, на теплий — 18 днів</w:t>
      </w:r>
      <w:r w:rsidR="00C24A6F" w:rsidRPr="009F3733">
        <w:rPr>
          <w:sz w:val="28"/>
          <w:szCs w:val="28"/>
          <w:lang w:val="uk-UA"/>
        </w:rPr>
        <w:t xml:space="preserve"> </w:t>
      </w:r>
      <w:r w:rsidRPr="009F3733">
        <w:rPr>
          <w:i/>
          <w:sz w:val="28"/>
          <w:szCs w:val="28"/>
          <w:lang w:val="uk-UA"/>
        </w:rPr>
        <w:t>(За Андрейко І. М.)</w:t>
      </w:r>
      <w:r w:rsidR="00C24A6F" w:rsidRPr="009F3733">
        <w:rPr>
          <w:i/>
          <w:sz w:val="28"/>
          <w:szCs w:val="28"/>
          <w:lang w:val="uk-UA"/>
        </w:rPr>
        <w:t>.</w:t>
      </w:r>
    </w:p>
    <w:p w:rsidR="00C24A6F" w:rsidRPr="00D6023C" w:rsidRDefault="007856B0" w:rsidP="00C24A6F">
      <w:pPr>
        <w:ind w:firstLine="567"/>
        <w:rPr>
          <w:szCs w:val="28"/>
          <w:lang w:val="uk-UA" w:eastAsia="ru-RU"/>
        </w:rPr>
      </w:pPr>
      <w:r w:rsidRPr="009F3733">
        <w:rPr>
          <w:b/>
          <w:i/>
          <w:szCs w:val="28"/>
          <w:lang w:val="uk-UA" w:eastAsia="uk-UA"/>
        </w:rPr>
        <w:t>Гідрологічна мережа</w:t>
      </w:r>
      <w:r w:rsidR="00910937" w:rsidRPr="009F3733">
        <w:rPr>
          <w:szCs w:val="28"/>
          <w:lang w:val="uk-UA" w:eastAsia="uk-UA"/>
        </w:rPr>
        <w:t>.</w:t>
      </w:r>
      <w:r w:rsidR="00910937" w:rsidRPr="009F3733">
        <w:rPr>
          <w:lang w:val="uk-UA" w:eastAsia="uk-UA"/>
        </w:rPr>
        <w:t xml:space="preserve"> </w:t>
      </w:r>
      <w:r w:rsidR="00C24A6F" w:rsidRPr="009F3733">
        <w:rPr>
          <w:lang w:val="uk-UA" w:eastAsia="ru-RU"/>
        </w:rPr>
        <w:t>Через територію району проходить </w:t>
      </w:r>
      <w:hyperlink r:id="rId16" w:tooltip="Головний європейський вододіл" w:history="1">
        <w:r w:rsidR="00C24A6F" w:rsidRPr="009F3733">
          <w:rPr>
            <w:lang w:val="uk-UA" w:eastAsia="ru-RU"/>
          </w:rPr>
          <w:t>Головний європейський вододіл</w:t>
        </w:r>
      </w:hyperlink>
      <w:r w:rsidR="00C24A6F" w:rsidRPr="009F3733">
        <w:rPr>
          <w:lang w:val="uk-UA"/>
        </w:rPr>
        <w:t>, тому р</w:t>
      </w:r>
      <w:r w:rsidR="00C24A6F" w:rsidRPr="009F3733">
        <w:rPr>
          <w:lang w:val="uk-UA" w:eastAsia="ru-RU"/>
        </w:rPr>
        <w:t xml:space="preserve">івнини </w:t>
      </w:r>
      <w:r w:rsidR="00C24A6F" w:rsidRPr="00D6023C">
        <w:rPr>
          <w:szCs w:val="28"/>
          <w:lang w:val="uk-UA" w:eastAsia="ru-RU"/>
        </w:rPr>
        <w:t>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w:t>
      </w:r>
      <w:r w:rsidR="00D6023C">
        <w:rPr>
          <w:szCs w:val="28"/>
          <w:lang w:val="uk-UA" w:eastAsia="ru-RU"/>
        </w:rPr>
        <w:t xml:space="preserve"> </w:t>
      </w:r>
      <w:r w:rsidR="00C24A6F" w:rsidRPr="00D6023C">
        <w:rPr>
          <w:szCs w:val="28"/>
          <w:lang w:val="uk-UA" w:eastAsia="ru-RU"/>
        </w:rPr>
        <w:t>рік </w:t>
      </w:r>
      <w:r w:rsidR="00D6023C">
        <w:rPr>
          <w:szCs w:val="28"/>
          <w:lang w:val="uk-UA" w:eastAsia="ru-RU"/>
        </w:rPr>
        <w:t xml:space="preserve"> </w:t>
      </w:r>
      <w:hyperlink r:id="rId17" w:tooltip="Бистриця Тисменицька" w:history="1">
        <w:r w:rsidR="00C24A6F" w:rsidRPr="00D6023C">
          <w:rPr>
            <w:szCs w:val="28"/>
            <w:lang w:val="uk-UA" w:eastAsia="ru-RU"/>
          </w:rPr>
          <w:t>Бист</w:t>
        </w:r>
        <w:r w:rsidR="00D6023C">
          <w:rPr>
            <w:szCs w:val="28"/>
            <w:lang w:val="uk-UA" w:eastAsia="ru-RU"/>
          </w:rPr>
          <w:t>ри</w:t>
        </w:r>
        <w:r w:rsidR="00C24A6F" w:rsidRPr="00D6023C">
          <w:rPr>
            <w:szCs w:val="28"/>
            <w:lang w:val="uk-UA" w:eastAsia="ru-RU"/>
          </w:rPr>
          <w:t>ця</w:t>
        </w:r>
      </w:hyperlink>
      <w:r w:rsidR="00D6023C">
        <w:rPr>
          <w:szCs w:val="28"/>
          <w:lang w:val="uk-UA" w:eastAsia="ru-RU"/>
        </w:rPr>
        <w:t xml:space="preserve"> Тисменицька</w:t>
      </w:r>
      <w:r w:rsidR="00C24A6F" w:rsidRPr="00D6023C">
        <w:rPr>
          <w:szCs w:val="28"/>
          <w:lang w:val="uk-UA" w:eastAsia="ru-RU"/>
        </w:rPr>
        <w:t>, </w:t>
      </w:r>
      <w:hyperlink r:id="rId18" w:tooltip="Верещиця (річка)" w:history="1">
        <w:r w:rsidR="00C24A6F" w:rsidRPr="00D6023C">
          <w:rPr>
            <w:szCs w:val="28"/>
            <w:lang w:val="uk-UA" w:eastAsia="ru-RU"/>
          </w:rPr>
          <w:t>Вер</w:t>
        </w:r>
        <w:r w:rsidR="00D6023C">
          <w:rPr>
            <w:szCs w:val="28"/>
            <w:lang w:val="uk-UA" w:eastAsia="ru-RU"/>
          </w:rPr>
          <w:t>е</w:t>
        </w:r>
        <w:r w:rsidR="00C24A6F" w:rsidRPr="00D6023C">
          <w:rPr>
            <w:szCs w:val="28"/>
            <w:lang w:val="uk-UA" w:eastAsia="ru-RU"/>
          </w:rPr>
          <w:t>щиця</w:t>
        </w:r>
      </w:hyperlink>
      <w:r w:rsidR="00C24A6F" w:rsidRPr="00D6023C">
        <w:rPr>
          <w:szCs w:val="28"/>
          <w:lang w:val="uk-UA" w:eastAsia="ru-RU"/>
        </w:rPr>
        <w:t> і </w:t>
      </w:r>
      <w:hyperlink r:id="rId19" w:tooltip="Ставчанка" w:history="1">
        <w:r w:rsidR="00C24A6F" w:rsidRPr="00D6023C">
          <w:rPr>
            <w:szCs w:val="28"/>
            <w:lang w:val="uk-UA" w:eastAsia="ru-RU"/>
          </w:rPr>
          <w:t>Ставч</w:t>
        </w:r>
        <w:r w:rsidR="00D6023C">
          <w:rPr>
            <w:szCs w:val="28"/>
            <w:lang w:val="uk-UA" w:eastAsia="ru-RU"/>
          </w:rPr>
          <w:t>а</w:t>
        </w:r>
        <w:r w:rsidR="00C24A6F" w:rsidRPr="00D6023C">
          <w:rPr>
            <w:szCs w:val="28"/>
            <w:lang w:val="uk-UA" w:eastAsia="ru-RU"/>
          </w:rPr>
          <w:t>нка</w:t>
        </w:r>
      </w:hyperlink>
      <w:r w:rsidR="00C24A6F" w:rsidRPr="00D6023C">
        <w:rPr>
          <w:szCs w:val="28"/>
          <w:lang w:val="uk-UA" w:eastAsia="ru-RU"/>
        </w:rPr>
        <w:t>,</w:t>
      </w:r>
      <w:r w:rsidR="00D6023C">
        <w:rPr>
          <w:szCs w:val="28"/>
          <w:lang w:val="uk-UA" w:eastAsia="ru-RU"/>
        </w:rPr>
        <w:t xml:space="preserve"> </w:t>
      </w:r>
      <w:r w:rsidR="00C24A6F" w:rsidRPr="00D6023C">
        <w:rPr>
          <w:szCs w:val="28"/>
          <w:lang w:val="uk-UA" w:eastAsia="ru-RU"/>
        </w:rPr>
        <w:t>притоками </w:t>
      </w:r>
      <w:hyperlink r:id="rId20" w:tooltip="Дністер" w:history="1">
        <w:r w:rsidR="00C24A6F" w:rsidRPr="00D6023C">
          <w:rPr>
            <w:szCs w:val="28"/>
            <w:lang w:val="uk-UA" w:eastAsia="ru-RU"/>
          </w:rPr>
          <w:t>Дністра</w:t>
        </w:r>
      </w:hyperlink>
      <w:r w:rsidR="00C24A6F" w:rsidRPr="00D6023C">
        <w:rPr>
          <w:szCs w:val="28"/>
          <w:lang w:val="uk-UA" w:eastAsia="ru-RU"/>
        </w:rPr>
        <w:t> різного порядку</w:t>
      </w:r>
      <w:r w:rsidR="00D6023C">
        <w:rPr>
          <w:szCs w:val="28"/>
          <w:lang w:val="uk-UA" w:eastAsia="ru-RU"/>
        </w:rPr>
        <w:t xml:space="preserve"> </w:t>
      </w:r>
      <w:r w:rsidR="00C24A6F" w:rsidRPr="00D6023C">
        <w:rPr>
          <w:szCs w:val="28"/>
          <w:lang w:val="uk-UA" w:eastAsia="ru-RU"/>
        </w:rPr>
        <w:t>(басейн </w:t>
      </w:r>
      <w:hyperlink r:id="rId21" w:tooltip="Чорне море" w:history="1">
        <w:r w:rsidR="00C24A6F" w:rsidRPr="00D6023C">
          <w:rPr>
            <w:szCs w:val="28"/>
            <w:lang w:val="uk-UA" w:eastAsia="ru-RU"/>
          </w:rPr>
          <w:t>Чорного моря</w:t>
        </w:r>
      </w:hyperlink>
      <w:r w:rsidR="00C24A6F" w:rsidRPr="00D6023C">
        <w:rPr>
          <w:szCs w:val="28"/>
          <w:lang w:val="uk-UA" w:eastAsia="ru-RU"/>
        </w:rPr>
        <w:t>), а також</w:t>
      </w:r>
      <w:r w:rsidR="00D6023C">
        <w:rPr>
          <w:szCs w:val="28"/>
          <w:lang w:val="uk-UA" w:eastAsia="ru-RU"/>
        </w:rPr>
        <w:t xml:space="preserve"> </w:t>
      </w:r>
      <w:r w:rsidR="00D6023C" w:rsidRPr="00D6023C">
        <w:rPr>
          <w:szCs w:val="28"/>
          <w:lang w:val="uk-UA" w:eastAsia="ru-RU"/>
        </w:rPr>
        <w:t>річки Вишня, Раків, Глинець і Гноєнець</w:t>
      </w:r>
      <w:r w:rsidR="00D6023C">
        <w:rPr>
          <w:szCs w:val="28"/>
          <w:lang w:val="uk-UA" w:eastAsia="ru-RU"/>
        </w:rPr>
        <w:t xml:space="preserve"> - </w:t>
      </w:r>
      <w:r w:rsidR="00D6023C" w:rsidRPr="00D6023C">
        <w:rPr>
          <w:szCs w:val="28"/>
          <w:lang w:val="uk-UA" w:eastAsia="ru-RU"/>
        </w:rPr>
        <w:t>притоки Сяну (басейн Балтійського моря)</w:t>
      </w:r>
      <w:r w:rsidR="00C24A6F" w:rsidRPr="00D6023C">
        <w:rPr>
          <w:szCs w:val="28"/>
          <w:lang w:val="uk-UA" w:eastAsia="ru-RU"/>
        </w:rPr>
        <w:t>.</w:t>
      </w:r>
    </w:p>
    <w:p w:rsidR="00A90AF5" w:rsidRDefault="009014B4" w:rsidP="00C31645">
      <w:pPr>
        <w:ind w:firstLine="567"/>
        <w:rPr>
          <w:szCs w:val="28"/>
          <w:lang w:val="uk-UA" w:eastAsia="ru-RU"/>
        </w:rPr>
      </w:pPr>
      <w:r w:rsidRPr="009F3733">
        <w:rPr>
          <w:szCs w:val="28"/>
          <w:lang w:val="uk-UA" w:eastAsia="ru-RU"/>
        </w:rPr>
        <w:t>Н</w:t>
      </w:r>
      <w:r w:rsidR="00C24A6F" w:rsidRPr="009F3733">
        <w:rPr>
          <w:szCs w:val="28"/>
          <w:lang w:val="uk-UA" w:eastAsia="ru-RU"/>
        </w:rPr>
        <w:t xml:space="preserve">айбільшою серед </w:t>
      </w:r>
      <w:r w:rsidR="00287190" w:rsidRPr="009F3733">
        <w:rPr>
          <w:szCs w:val="28"/>
          <w:lang w:val="uk-UA" w:eastAsia="ru-RU"/>
        </w:rPr>
        <w:t xml:space="preserve">річок, що протікають територією Городоччини, </w:t>
      </w:r>
      <w:r w:rsidR="00C24A6F" w:rsidRPr="009F3733">
        <w:rPr>
          <w:szCs w:val="28"/>
          <w:lang w:val="uk-UA" w:eastAsia="ru-RU"/>
        </w:rPr>
        <w:t xml:space="preserve"> є </w:t>
      </w:r>
      <w:hyperlink r:id="rId22" w:tooltip="Верещиця (річка)" w:history="1">
        <w:r w:rsidR="00C24A6F" w:rsidRPr="009F3733">
          <w:rPr>
            <w:szCs w:val="28"/>
            <w:lang w:val="uk-UA" w:eastAsia="ru-RU"/>
          </w:rPr>
          <w:t>Верещиця</w:t>
        </w:r>
      </w:hyperlink>
      <w:r w:rsidR="00C24A6F" w:rsidRPr="009F3733">
        <w:rPr>
          <w:szCs w:val="28"/>
          <w:lang w:val="uk-UA" w:eastAsia="ru-RU"/>
        </w:rPr>
        <w:t>, що утворює на своєму шляху десятки (понад 84) ставів. </w:t>
      </w:r>
      <w:r w:rsidR="00E36C0C" w:rsidRPr="009F3733">
        <w:rPr>
          <w:szCs w:val="28"/>
          <w:lang w:val="uk-UA" w:eastAsia="ru-RU"/>
        </w:rPr>
        <w:t>Використовується для промислових та побутових потреб, </w:t>
      </w:r>
      <w:hyperlink r:id="rId23" w:tooltip="Зрошення" w:history="1">
        <w:r w:rsidR="00E36C0C" w:rsidRPr="009F3733">
          <w:rPr>
            <w:szCs w:val="28"/>
            <w:lang w:val="uk-UA" w:eastAsia="ru-RU"/>
          </w:rPr>
          <w:t>зрошення</w:t>
        </w:r>
      </w:hyperlink>
      <w:r w:rsidR="00E36C0C" w:rsidRPr="009F3733">
        <w:rPr>
          <w:szCs w:val="28"/>
          <w:lang w:val="uk-UA" w:eastAsia="ru-RU"/>
        </w:rPr>
        <w:t>, </w:t>
      </w:r>
      <w:hyperlink r:id="rId24" w:tooltip="Рибництво" w:history="1">
        <w:r w:rsidR="00E36C0C" w:rsidRPr="009F3733">
          <w:rPr>
            <w:szCs w:val="28"/>
            <w:lang w:val="uk-UA" w:eastAsia="ru-RU"/>
          </w:rPr>
          <w:t>рибництва</w:t>
        </w:r>
      </w:hyperlink>
      <w:r w:rsidR="00E36C0C" w:rsidRPr="009F3733">
        <w:rPr>
          <w:szCs w:val="28"/>
          <w:lang w:val="uk-UA" w:eastAsia="ru-RU"/>
        </w:rPr>
        <w:t>, а у верхній течії пливе територіями заповідника </w:t>
      </w:r>
      <w:hyperlink r:id="rId25" w:tooltip="Розточчя (заповідник)" w:history="1">
        <w:r w:rsidR="00E36C0C" w:rsidRPr="009F3733">
          <w:rPr>
            <w:szCs w:val="28"/>
            <w:lang w:val="uk-UA" w:eastAsia="ru-RU"/>
          </w:rPr>
          <w:t>«Розточчя»</w:t>
        </w:r>
      </w:hyperlink>
      <w:r w:rsidR="00E36C0C" w:rsidRPr="009F3733">
        <w:rPr>
          <w:szCs w:val="28"/>
          <w:lang w:val="uk-UA" w:eastAsia="ru-RU"/>
        </w:rPr>
        <w:t> і </w:t>
      </w:r>
      <w:hyperlink r:id="rId26" w:tooltip="Яворівський національний природний парк" w:history="1">
        <w:r w:rsidR="00E36C0C" w:rsidRPr="009F3733">
          <w:rPr>
            <w:szCs w:val="28"/>
            <w:lang w:val="uk-UA" w:eastAsia="ru-RU"/>
          </w:rPr>
          <w:t>Яворівського національного природного парку</w:t>
        </w:r>
      </w:hyperlink>
      <w:r w:rsidR="00E36C0C" w:rsidRPr="009F3733">
        <w:rPr>
          <w:szCs w:val="28"/>
          <w:lang w:val="uk-UA" w:eastAsia="ru-RU"/>
        </w:rPr>
        <w:t>.</w:t>
      </w:r>
    </w:p>
    <w:p w:rsidR="00A90AF5" w:rsidRDefault="00A90AF5" w:rsidP="0034233D">
      <w:pPr>
        <w:ind w:firstLine="567"/>
        <w:rPr>
          <w:szCs w:val="28"/>
          <w:lang w:val="uk-UA" w:eastAsia="ru-RU"/>
        </w:rPr>
      </w:pPr>
    </w:p>
    <w:p w:rsidR="00A90AF5" w:rsidRDefault="00A90AF5" w:rsidP="00A90AF5">
      <w:pPr>
        <w:ind w:firstLine="567"/>
        <w:jc w:val="center"/>
        <w:rPr>
          <w:b/>
          <w:i/>
          <w:szCs w:val="28"/>
          <w:lang w:val="uk-UA" w:eastAsia="uk-UA"/>
        </w:rPr>
      </w:pPr>
      <w:r>
        <w:rPr>
          <w:noProof/>
        </w:rPr>
        <w:lastRenderedPageBreak/>
        <w:drawing>
          <wp:inline distT="0" distB="0" distL="0" distR="0">
            <wp:extent cx="5229225" cy="2933700"/>
            <wp:effectExtent l="0" t="0" r="0" b="0"/>
            <wp:docPr id="15" name="Рисунок 15" descr="Природний заповідник Розточчя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родний заповідник Розточчя | 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pic:spPr>
                </pic:pic>
              </a:graphicData>
            </a:graphic>
          </wp:inline>
        </w:drawing>
      </w:r>
    </w:p>
    <w:p w:rsidR="00A90AF5" w:rsidRDefault="002B1319" w:rsidP="00AD1429">
      <w:pPr>
        <w:ind w:firstLine="567"/>
        <w:jc w:val="center"/>
        <w:rPr>
          <w:b/>
          <w:i/>
          <w:szCs w:val="28"/>
          <w:lang w:val="uk-UA" w:eastAsia="uk-UA"/>
        </w:rPr>
      </w:pPr>
      <w:r w:rsidRPr="009F3733">
        <w:rPr>
          <w:i/>
          <w:shd w:val="clear" w:color="auto" w:fill="FFFFFF"/>
        </w:rPr>
        <w:br/>
      </w:r>
      <w:r w:rsidR="00360486" w:rsidRPr="009F3733">
        <w:rPr>
          <w:b/>
          <w:i/>
          <w:szCs w:val="28"/>
          <w:lang w:val="uk-UA" w:eastAsia="uk-UA"/>
        </w:rPr>
        <w:tab/>
      </w:r>
    </w:p>
    <w:p w:rsidR="00714EED" w:rsidRPr="009F3733" w:rsidRDefault="007856B0" w:rsidP="00AD1429">
      <w:pPr>
        <w:ind w:firstLine="567"/>
        <w:rPr>
          <w:szCs w:val="28"/>
          <w:lang w:val="uk-UA" w:eastAsia="ru-RU"/>
        </w:rPr>
      </w:pPr>
      <w:r w:rsidRPr="009F3733">
        <w:rPr>
          <w:b/>
          <w:i/>
          <w:szCs w:val="28"/>
          <w:lang w:val="uk-UA" w:eastAsia="uk-UA"/>
        </w:rPr>
        <w:t>Грунти.</w:t>
      </w:r>
      <w:r w:rsidRPr="009F3733">
        <w:rPr>
          <w:szCs w:val="28"/>
          <w:lang w:val="uk-UA" w:eastAsia="uk-UA"/>
        </w:rPr>
        <w:t xml:space="preserve"> </w:t>
      </w:r>
      <w:r w:rsidR="00927407" w:rsidRPr="009F3733">
        <w:rPr>
          <w:bCs/>
          <w:shd w:val="clear" w:color="auto" w:fill="FFFFFF"/>
          <w:lang w:val="uk-UA"/>
        </w:rPr>
        <w:t>Яворівський природно-сільськогосподарський район (ПСГР-5)</w:t>
      </w:r>
      <w:r w:rsidR="00CE2801" w:rsidRPr="009F3733">
        <w:rPr>
          <w:bCs/>
          <w:shd w:val="clear" w:color="auto" w:fill="FFFFFF"/>
          <w:lang w:val="uk-UA"/>
        </w:rPr>
        <w:t xml:space="preserve"> </w:t>
      </w:r>
      <w:r w:rsidR="00927407" w:rsidRPr="009F3733">
        <w:rPr>
          <w:shd w:val="clear" w:color="auto" w:fill="FFFFFF"/>
          <w:lang w:val="uk-UA"/>
        </w:rPr>
        <w:t xml:space="preserve">розташований в західній частині </w:t>
      </w:r>
      <w:r w:rsidR="00CE2801" w:rsidRPr="009F3733">
        <w:rPr>
          <w:shd w:val="clear" w:color="auto" w:fill="FFFFFF"/>
          <w:lang w:val="uk-UA"/>
        </w:rPr>
        <w:t xml:space="preserve">Львівської </w:t>
      </w:r>
      <w:r w:rsidR="00927407" w:rsidRPr="009F3733">
        <w:rPr>
          <w:shd w:val="clear" w:color="auto" w:fill="FFFFFF"/>
          <w:lang w:val="uk-UA"/>
        </w:rPr>
        <w:t>області, до якого входить більша частина земель Яворівського, північної частини Мостиського, західної частини Жовківського адміністративних районів.</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Загальна площа Яворівського району становить 205,6 тис. га, із них рілля – 63,8 тис. га, багаторічні насадження – 1,0, сіножаті – 8,7, пасовища – 20,0 тис. га.</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 xml:space="preserve">Своєрідність рельєфу району пояснюються неоднорідністю тектонічної будови. Частина району розміщена в межах Розточчя і Опілля, частина в межах Надсянської моренно-зандрової рівнини. Геологічна структура Розточчя і Опілля знаходиться в зоні вісі Галицько-Волинської западини, яка заповнена потужною товщею осадових відкладів. Антропогенні відклади представлені </w:t>
      </w:r>
      <w:proofErr w:type="gramStart"/>
      <w:r w:rsidRPr="009F3733">
        <w:rPr>
          <w:sz w:val="28"/>
          <w:szCs w:val="22"/>
          <w:shd w:val="clear" w:color="auto" w:fill="FFFFFF"/>
          <w:lang w:eastAsia="en-US"/>
        </w:rPr>
        <w:t>в першу</w:t>
      </w:r>
      <w:proofErr w:type="gramEnd"/>
      <w:r w:rsidRPr="009F3733">
        <w:rPr>
          <w:sz w:val="28"/>
          <w:szCs w:val="22"/>
          <w:shd w:val="clear" w:color="auto" w:fill="FFFFFF"/>
          <w:lang w:eastAsia="en-US"/>
        </w:rPr>
        <w:t xml:space="preserve"> чергу, водно-льодовиковими піщаними і супіщаними породами, сучасним алювієм, елювієм крейдяних мергелів.</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Зандрово-алювіальні рівнини з борами і субборами предста</w:t>
      </w:r>
      <w:r w:rsidR="00714EED" w:rsidRPr="009F3733">
        <w:rPr>
          <w:sz w:val="28"/>
          <w:szCs w:val="22"/>
          <w:shd w:val="clear" w:color="auto" w:fill="FFFFFF"/>
          <w:lang w:eastAsia="en-US"/>
        </w:rPr>
        <w:t>вляють поліський ландшафт. Вони</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є мало дренованими, заболоченими. Серед горбистих ландшафтів утворились лучно-болотні комплекси, які зазнали осушливих меліорацій.</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В північній частині району зустрічаються масиви лесових порід, товщею декілька метрів, під якими залягають тортонські вапняки і гіпси, які піддаються карстуванню.</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У структурі ґрунтового покриву сільськогосподарських угідь поширені такі агровиробничі групи ґрунтів:</w:t>
      </w:r>
      <w:r w:rsidR="00714EED" w:rsidRPr="009F3733">
        <w:rPr>
          <w:sz w:val="28"/>
          <w:szCs w:val="22"/>
          <w:shd w:val="clear" w:color="auto" w:fill="FFFFFF"/>
          <w:lang w:val="uk-UA" w:eastAsia="en-US"/>
        </w:rPr>
        <w:t xml:space="preserve"> д</w:t>
      </w:r>
      <w:r w:rsidRPr="009F3733">
        <w:rPr>
          <w:sz w:val="28"/>
          <w:szCs w:val="22"/>
          <w:shd w:val="clear" w:color="auto" w:fill="FFFFFF"/>
          <w:lang w:eastAsia="en-US"/>
        </w:rPr>
        <w:t>ерново приховані-підзолисті, піщані,</w:t>
      </w:r>
      <w:r w:rsidR="00714EED" w:rsidRPr="009F3733">
        <w:rPr>
          <w:sz w:val="28"/>
          <w:szCs w:val="22"/>
          <w:shd w:val="clear" w:color="auto" w:fill="FFFFFF"/>
          <w:lang w:eastAsia="en-US"/>
        </w:rPr>
        <w:t xml:space="preserve"> глинисто-піщані ґрунти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дерново слабо- та середньопідзолисті, піщані, глинисто</w:t>
      </w:r>
      <w:r w:rsidR="00714EED" w:rsidRPr="009F3733">
        <w:rPr>
          <w:sz w:val="28"/>
          <w:szCs w:val="22"/>
          <w:shd w:val="clear" w:color="auto" w:fill="FFFFFF"/>
          <w:lang w:eastAsia="en-US"/>
        </w:rPr>
        <w:t>-піщані та супіщані</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підзолисто</w:t>
      </w:r>
      <w:r w:rsidR="00714EED" w:rsidRPr="009F3733">
        <w:rPr>
          <w:sz w:val="28"/>
          <w:szCs w:val="22"/>
          <w:shd w:val="clear" w:color="auto" w:fill="FFFFFF"/>
          <w:lang w:eastAsia="en-US"/>
        </w:rPr>
        <w:t>-дернові легкосуглинкові грунти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ясно-сірі та сірі опі</w:t>
      </w:r>
      <w:r w:rsidR="00714EED" w:rsidRPr="009F3733">
        <w:rPr>
          <w:sz w:val="28"/>
          <w:szCs w:val="22"/>
          <w:shd w:val="clear" w:color="auto" w:fill="FFFFFF"/>
          <w:lang w:eastAsia="en-US"/>
        </w:rPr>
        <w:t>дзолені супіщані ґрунт</w:t>
      </w:r>
      <w:r w:rsidR="00714EED" w:rsidRPr="009F3733">
        <w:rPr>
          <w:sz w:val="28"/>
          <w:szCs w:val="22"/>
          <w:shd w:val="clear" w:color="auto" w:fill="FFFFFF"/>
          <w:lang w:val="uk-UA" w:eastAsia="en-US"/>
        </w:rPr>
        <w:t>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 xml:space="preserve">дернові карбонатні ґрунти не елювії </w:t>
      </w:r>
      <w:r w:rsidR="00714EED" w:rsidRPr="009F3733">
        <w:rPr>
          <w:sz w:val="28"/>
          <w:szCs w:val="22"/>
          <w:shd w:val="clear" w:color="auto" w:fill="FFFFFF"/>
          <w:lang w:eastAsia="en-US"/>
        </w:rPr>
        <w:t>щільних карбонатних порід</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00714EED" w:rsidRPr="009F3733">
        <w:rPr>
          <w:sz w:val="28"/>
          <w:szCs w:val="22"/>
          <w:shd w:val="clear" w:color="auto" w:fill="FFFFFF"/>
          <w:lang w:eastAsia="en-US"/>
        </w:rPr>
        <w:t>дернові супіщані ґрунти</w:t>
      </w:r>
      <w:r w:rsidRPr="009F3733">
        <w:rPr>
          <w:sz w:val="28"/>
          <w:szCs w:val="22"/>
          <w:shd w:val="clear" w:color="auto" w:fill="FFFFFF"/>
          <w:lang w:eastAsia="en-US"/>
        </w:rPr>
        <w:t>;</w:t>
      </w:r>
      <w:r w:rsidR="00714EED" w:rsidRPr="009F3733">
        <w:rPr>
          <w:sz w:val="28"/>
          <w:szCs w:val="22"/>
          <w:shd w:val="clear" w:color="auto" w:fill="FFFFFF"/>
          <w:lang w:val="uk-UA" w:eastAsia="en-US"/>
        </w:rPr>
        <w:t xml:space="preserve"> </w:t>
      </w:r>
      <w:r w:rsidRPr="009F3733">
        <w:rPr>
          <w:sz w:val="28"/>
          <w:szCs w:val="22"/>
          <w:shd w:val="clear" w:color="auto" w:fill="FFFFFF"/>
          <w:lang w:eastAsia="en-US"/>
        </w:rPr>
        <w:t>болотні ґрунти і торфовища у поєднанні з дер</w:t>
      </w:r>
      <w:r w:rsidR="00714EED" w:rsidRPr="009F3733">
        <w:rPr>
          <w:sz w:val="28"/>
          <w:szCs w:val="22"/>
          <w:shd w:val="clear" w:color="auto" w:fill="FFFFFF"/>
          <w:lang w:eastAsia="en-US"/>
        </w:rPr>
        <w:t>ново-підзолистими ґрунтами</w:t>
      </w:r>
      <w:r w:rsidRPr="009F3733">
        <w:rPr>
          <w:sz w:val="28"/>
          <w:szCs w:val="22"/>
          <w:shd w:val="clear" w:color="auto" w:fill="FFFFFF"/>
          <w:lang w:eastAsia="en-US"/>
        </w:rPr>
        <w:t>.</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lastRenderedPageBreak/>
        <w:t>Сільськогосподарські угіддя району мають середньозважений бал бонітету грунтів 15 балів, багаторічні насадження - 9, сіножаті - 11, пасовища – 11 балів.</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Площа особливо цінних грунтів орних земель складає лише 0,8 % від площі ріллі області і 10,2 % площі ріллі району. Цінними грунтами району є дерново–підзолисті неоглеєні піщані грунти на супіщаних відкладах підстелені мореною або мергелем, і підзолисто–дернові легкосуглинкові грунти, підстелені з 1-1,5 м карбонатними породами, які займають 4,7 тис га із 5,7 тис. га особливо цінних грунтів. При середньозваженому балі бонітету ріллі цього району, бали бонітету ріллі особливо цінних грунтів становлять 22.</w:t>
      </w:r>
    </w:p>
    <w:p w:rsidR="00927407" w:rsidRPr="009F3733" w:rsidRDefault="00927407" w:rsidP="002E0FC7">
      <w:pPr>
        <w:pStyle w:val="ae"/>
        <w:shd w:val="clear" w:color="auto" w:fill="FFFFFF"/>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Оптимізація землекористування пов’язана із забезпеченням екологічно доцільного використання ґрунтів легкою гранулометричного складу перезволожених та заболочених. Визначальне значення має екологічна оптимізація земельних угідь.</w:t>
      </w:r>
    </w:p>
    <w:p w:rsidR="00AD1429" w:rsidRDefault="00EB74EB"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b/>
          <w:i/>
          <w:sz w:val="28"/>
          <w:szCs w:val="28"/>
          <w:shd w:val="clear" w:color="auto" w:fill="FFFFFF"/>
          <w:lang w:val="uk-UA"/>
        </w:rPr>
        <w:t>Геологічна будова</w:t>
      </w:r>
      <w:r w:rsidR="00714EED" w:rsidRPr="009F3733">
        <w:rPr>
          <w:b/>
          <w:i/>
          <w:sz w:val="28"/>
          <w:szCs w:val="28"/>
          <w:shd w:val="clear" w:color="auto" w:fill="FFFFFF"/>
          <w:lang w:val="uk-UA"/>
        </w:rPr>
        <w:t xml:space="preserve"> та рельєф.</w:t>
      </w:r>
      <w:r w:rsidR="002E0FC7" w:rsidRPr="009F3733">
        <w:rPr>
          <w:rFonts w:ascii="Arial" w:hAnsi="Arial" w:cs="Arial"/>
          <w:sz w:val="21"/>
          <w:szCs w:val="21"/>
        </w:rPr>
        <w:t xml:space="preserve"> </w:t>
      </w:r>
      <w:r w:rsidR="00AD1429" w:rsidRPr="00AD1429">
        <w:rPr>
          <w:sz w:val="28"/>
          <w:szCs w:val="22"/>
          <w:lang w:val="uk-UA" w:eastAsia="en-US"/>
        </w:rPr>
        <w:t>Відносно невеликий за площею, колишній Городоцький район, територія  якого тепер входить до складу новоутвореного Львівського району,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Тут поширені рівнинні опільські, поліські і передкарпатські ландшафти. Найбільші території займають Городоцько-Щирецький і Сянсько-Дністровський опільські ландшафти.</w:t>
      </w:r>
      <w:r w:rsidR="00AD1429">
        <w:rPr>
          <w:sz w:val="28"/>
          <w:szCs w:val="22"/>
          <w:lang w:val="uk-UA" w:eastAsia="en-US"/>
        </w:rPr>
        <w:t xml:space="preserve"> </w:t>
      </w:r>
    </w:p>
    <w:p w:rsidR="00613B6D" w:rsidRPr="009F3733" w:rsidRDefault="00BD0581"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Геоструктурно Городоччина відноситься до стику двох значних тектонічних структур — </w:t>
      </w:r>
      <w:hyperlink r:id="rId28" w:history="1">
        <w:r w:rsidRPr="009F3733">
          <w:rPr>
            <w:sz w:val="28"/>
            <w:szCs w:val="22"/>
            <w:lang w:val="uk-UA" w:eastAsia="en-US"/>
          </w:rPr>
          <w:t>Західноєвропейської платформи</w:t>
        </w:r>
      </w:hyperlink>
      <w:r w:rsidRPr="009F3733">
        <w:rPr>
          <w:sz w:val="28"/>
          <w:szCs w:val="22"/>
          <w:lang w:val="uk-UA" w:eastAsia="en-US"/>
        </w:rPr>
        <w:t> (північно-східна частина району) та </w:t>
      </w:r>
      <w:hyperlink r:id="rId29" w:history="1">
        <w:r w:rsidRPr="009F3733">
          <w:rPr>
            <w:sz w:val="28"/>
            <w:szCs w:val="22"/>
            <w:lang w:val="uk-UA" w:eastAsia="en-US"/>
          </w:rPr>
          <w:t>Карпатської складчастої системи</w:t>
        </w:r>
      </w:hyperlink>
      <w:r w:rsidRPr="009F3733">
        <w:rPr>
          <w:sz w:val="28"/>
          <w:szCs w:val="22"/>
          <w:lang w:val="uk-UA" w:eastAsia="en-US"/>
        </w:rPr>
        <w:t> (решта території району). </w:t>
      </w:r>
      <w:hyperlink r:id="rId30" w:history="1">
        <w:r w:rsidRPr="009F3733">
          <w:rPr>
            <w:sz w:val="28"/>
            <w:szCs w:val="22"/>
            <w:lang w:val="uk-UA" w:eastAsia="en-US"/>
          </w:rPr>
          <w:t>Тектонічна</w:t>
        </w:r>
      </w:hyperlink>
      <w:r w:rsidRPr="009F3733">
        <w:rPr>
          <w:sz w:val="28"/>
          <w:szCs w:val="22"/>
          <w:lang w:val="uk-UA" w:eastAsia="en-US"/>
        </w:rPr>
        <w:t> межа між ними проходить за лінією </w:t>
      </w:r>
      <w:hyperlink r:id="rId31" w:history="1">
        <w:r w:rsidRPr="009F3733">
          <w:rPr>
            <w:sz w:val="28"/>
            <w:szCs w:val="22"/>
            <w:lang w:val="uk-UA" w:eastAsia="en-US"/>
          </w:rPr>
          <w:t>Немирів</w:t>
        </w:r>
      </w:hyperlink>
      <w:r w:rsidR="00744953" w:rsidRPr="009F3733">
        <w:rPr>
          <w:sz w:val="28"/>
          <w:szCs w:val="22"/>
          <w:lang w:val="uk-UA" w:eastAsia="en-US"/>
        </w:rPr>
        <w:t>-</w:t>
      </w:r>
      <w:r w:rsidRPr="009F3733">
        <w:rPr>
          <w:sz w:val="28"/>
          <w:szCs w:val="22"/>
          <w:lang w:val="uk-UA" w:eastAsia="en-US"/>
        </w:rPr>
        <w:t>Городок</w:t>
      </w:r>
      <w:r w:rsidR="00744953" w:rsidRPr="009F3733">
        <w:rPr>
          <w:sz w:val="28"/>
          <w:szCs w:val="22"/>
          <w:lang w:val="uk-UA" w:eastAsia="en-US"/>
        </w:rPr>
        <w:t>-</w:t>
      </w:r>
      <w:hyperlink r:id="rId32" w:tooltip="Розвадів" w:history="1">
        <w:r w:rsidRPr="009F3733">
          <w:rPr>
            <w:sz w:val="28"/>
            <w:szCs w:val="22"/>
            <w:lang w:val="uk-UA" w:eastAsia="en-US"/>
          </w:rPr>
          <w:t>Розвадів</w:t>
        </w:r>
      </w:hyperlink>
      <w:r w:rsidRPr="009F3733">
        <w:rPr>
          <w:sz w:val="28"/>
          <w:szCs w:val="22"/>
          <w:lang w:val="uk-UA" w:eastAsia="en-US"/>
        </w:rPr>
        <w:t>. На цій межі розташований населений пункт Городоччини: </w:t>
      </w:r>
      <w:hyperlink r:id="rId33" w:history="1">
        <w:r w:rsidRPr="009F3733">
          <w:rPr>
            <w:sz w:val="28"/>
            <w:szCs w:val="22"/>
            <w:lang w:val="uk-UA" w:eastAsia="en-US"/>
          </w:rPr>
          <w:t>Лісновичі</w:t>
        </w:r>
      </w:hyperlink>
      <w:r w:rsidRPr="009F3733">
        <w:rPr>
          <w:sz w:val="28"/>
          <w:szCs w:val="22"/>
          <w:lang w:val="uk-UA" w:eastAsia="en-US"/>
        </w:rPr>
        <w:t>.</w:t>
      </w:r>
      <w:r w:rsidR="00744953" w:rsidRPr="009F3733">
        <w:rPr>
          <w:sz w:val="28"/>
          <w:szCs w:val="22"/>
          <w:lang w:val="uk-UA" w:eastAsia="en-US"/>
        </w:rPr>
        <w:t xml:space="preserve"> </w:t>
      </w:r>
    </w:p>
    <w:p w:rsidR="00BD0581" w:rsidRPr="00195E19" w:rsidRDefault="00744953" w:rsidP="00BD0581">
      <w:pPr>
        <w:pStyle w:val="ae"/>
        <w:shd w:val="clear" w:color="auto" w:fill="FFFFFF"/>
        <w:spacing w:before="0" w:beforeAutospacing="0" w:after="0" w:afterAutospacing="0" w:line="270" w:lineRule="atLeast"/>
        <w:ind w:firstLine="708"/>
        <w:jc w:val="both"/>
        <w:rPr>
          <w:sz w:val="25"/>
          <w:szCs w:val="25"/>
          <w:shd w:val="clear" w:color="auto" w:fill="FFFFFF"/>
          <w:lang w:val="uk-UA"/>
        </w:rPr>
      </w:pPr>
      <w:r w:rsidRPr="009F3733">
        <w:rPr>
          <w:sz w:val="28"/>
          <w:szCs w:val="22"/>
          <w:lang w:val="uk-UA" w:eastAsia="en-US"/>
        </w:rPr>
        <w:t>Орографічно Городоцький район лежить на стику кількох географічних районів. Південно-західна частина району межує зі західною окраїною </w:t>
      </w:r>
      <w:hyperlink r:id="rId34" w:tooltip="Подільська височина" w:history="1">
        <w:r w:rsidRPr="009F3733">
          <w:rPr>
            <w:sz w:val="28"/>
            <w:szCs w:val="22"/>
            <w:lang w:val="uk-UA" w:eastAsia="en-US"/>
          </w:rPr>
          <w:t>Подільської височини</w:t>
        </w:r>
      </w:hyperlink>
      <w:r w:rsidRPr="009F3733">
        <w:rPr>
          <w:sz w:val="28"/>
          <w:szCs w:val="22"/>
          <w:lang w:val="uk-UA" w:eastAsia="en-US"/>
        </w:rPr>
        <w:t> (Подільське горбогір'я) у межах рівнинної території </w:t>
      </w:r>
      <w:hyperlink r:id="rId35" w:tooltip="Опілля" w:history="1">
        <w:r w:rsidRPr="009F3733">
          <w:rPr>
            <w:sz w:val="28"/>
            <w:szCs w:val="22"/>
            <w:lang w:val="uk-UA" w:eastAsia="en-US"/>
          </w:rPr>
          <w:t>Опілля</w:t>
        </w:r>
      </w:hyperlink>
      <w:r w:rsidRPr="009F3733">
        <w:rPr>
          <w:sz w:val="28"/>
          <w:szCs w:val="22"/>
          <w:lang w:val="uk-UA" w:eastAsia="en-US"/>
        </w:rPr>
        <w:t> з абсолютними висотами 290—320 м н. р. м. Більша частина району лежить у північно-західній частині </w:t>
      </w:r>
      <w:hyperlink r:id="rId36" w:history="1">
        <w:r w:rsidRPr="009F3733">
          <w:rPr>
            <w:sz w:val="28"/>
            <w:szCs w:val="22"/>
            <w:lang w:val="uk-UA" w:eastAsia="en-US"/>
          </w:rPr>
          <w:t>Передкарпаття</w:t>
        </w:r>
      </w:hyperlink>
      <w:r w:rsidRPr="009F3733">
        <w:rPr>
          <w:sz w:val="28"/>
          <w:szCs w:val="22"/>
          <w:lang w:val="uk-UA" w:eastAsia="en-US"/>
        </w:rPr>
        <w:t> у межах полого-хвилястої </w:t>
      </w:r>
      <w:hyperlink r:id="rId37" w:history="1">
        <w:r w:rsidRPr="009F3733">
          <w:rPr>
            <w:sz w:val="28"/>
            <w:szCs w:val="22"/>
            <w:lang w:val="uk-UA" w:eastAsia="en-US"/>
          </w:rPr>
          <w:t>Сянсько-Дністровської вододільної рівнини</w:t>
        </w:r>
      </w:hyperlink>
      <w:r w:rsidRPr="009F3733">
        <w:rPr>
          <w:sz w:val="28"/>
          <w:szCs w:val="22"/>
          <w:lang w:val="uk-UA" w:eastAsia="en-US"/>
        </w:rPr>
        <w:t> з абсолютними висотами 270—290 м н. р. м. (в окремих випадках понад 300 м, наприклад біля сіл </w:t>
      </w:r>
      <w:hyperlink r:id="rId38" w:tooltip="Галичани (Городоцький район)" w:history="1">
        <w:r w:rsidRPr="009F3733">
          <w:rPr>
            <w:sz w:val="28"/>
            <w:szCs w:val="22"/>
            <w:lang w:val="uk-UA" w:eastAsia="en-US"/>
          </w:rPr>
          <w:t>Галичани</w:t>
        </w:r>
      </w:hyperlink>
      <w:r w:rsidRPr="009F3733">
        <w:rPr>
          <w:sz w:val="28"/>
          <w:szCs w:val="22"/>
          <w:lang w:val="uk-UA" w:eastAsia="en-US"/>
        </w:rPr>
        <w:t> і </w:t>
      </w:r>
      <w:hyperlink r:id="rId39" w:tooltip="Речичани" w:history="1">
        <w:r w:rsidRPr="009F3733">
          <w:rPr>
            <w:sz w:val="28"/>
            <w:szCs w:val="22"/>
            <w:lang w:val="uk-UA" w:eastAsia="en-US"/>
          </w:rPr>
          <w:t>Речичани</w:t>
        </w:r>
      </w:hyperlink>
      <w:r w:rsidRPr="009F3733">
        <w:rPr>
          <w:sz w:val="28"/>
          <w:szCs w:val="22"/>
          <w:lang w:val="uk-UA" w:eastAsia="en-US"/>
        </w:rPr>
        <w:t>) та акумулятивної плоскої, місцями заболоченої, терасової рівнини — </w:t>
      </w:r>
      <w:hyperlink r:id="rId40" w:history="1">
        <w:r w:rsidRPr="009F3733">
          <w:rPr>
            <w:sz w:val="28"/>
            <w:szCs w:val="22"/>
            <w:lang w:val="uk-UA" w:eastAsia="en-US"/>
          </w:rPr>
          <w:t>Верхньодністровської улоговини</w:t>
        </w:r>
      </w:hyperlink>
      <w:r w:rsidRPr="009F3733">
        <w:rPr>
          <w:sz w:val="28"/>
          <w:szCs w:val="22"/>
          <w:lang w:val="uk-UA" w:eastAsia="en-US"/>
        </w:rPr>
        <w:t> з абсолютними висотами нижче 260 м н. р. м. Поверхня району рівнинна. </w:t>
      </w:r>
    </w:p>
    <w:p w:rsidR="004E5911" w:rsidRPr="004E5911" w:rsidRDefault="00953D2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9F3733">
        <w:rPr>
          <w:b/>
          <w:bCs/>
          <w:i/>
          <w:sz w:val="28"/>
          <w:szCs w:val="28"/>
          <w:shd w:val="clear" w:color="auto" w:fill="FFFFFF"/>
          <w:lang w:val="uk-UA"/>
        </w:rPr>
        <w:t>Корисні копалини</w:t>
      </w:r>
      <w:r w:rsidR="001E6C84" w:rsidRPr="009F3733">
        <w:rPr>
          <w:b/>
          <w:bCs/>
          <w:i/>
          <w:sz w:val="28"/>
          <w:szCs w:val="28"/>
          <w:shd w:val="clear" w:color="auto" w:fill="FFFFFF"/>
          <w:lang w:val="uk-UA"/>
        </w:rPr>
        <w:t>.</w:t>
      </w:r>
      <w:r w:rsidR="001E6C84" w:rsidRPr="009F3733">
        <w:rPr>
          <w:bCs/>
          <w:sz w:val="28"/>
          <w:szCs w:val="28"/>
          <w:shd w:val="clear" w:color="auto" w:fill="FFFFFF"/>
          <w:lang w:val="uk-UA"/>
        </w:rPr>
        <w:t xml:space="preserve"> </w:t>
      </w:r>
      <w:r w:rsidR="004E5911" w:rsidRPr="004E5911">
        <w:rPr>
          <w:sz w:val="28"/>
          <w:szCs w:val="28"/>
          <w:shd w:val="clear" w:color="auto" w:fill="FFFFFF"/>
          <w:lang w:val="uk-UA"/>
        </w:rPr>
        <w:t>До корисних копалин Городо</w:t>
      </w:r>
      <w:r w:rsidR="007345AB">
        <w:rPr>
          <w:sz w:val="28"/>
          <w:szCs w:val="28"/>
          <w:shd w:val="clear" w:color="auto" w:fill="FFFFFF"/>
          <w:lang w:val="uk-UA"/>
        </w:rPr>
        <w:t>ччини</w:t>
      </w:r>
      <w:r w:rsidR="004E5911" w:rsidRPr="004E5911">
        <w:rPr>
          <w:sz w:val="28"/>
          <w:szCs w:val="28"/>
          <w:shd w:val="clear" w:color="auto" w:fill="FFFFFF"/>
          <w:lang w:val="uk-UA"/>
        </w:rPr>
        <w:t xml:space="preserve"> належ</w:t>
      </w:r>
      <w:r w:rsidR="007345AB">
        <w:rPr>
          <w:sz w:val="28"/>
          <w:szCs w:val="28"/>
          <w:shd w:val="clear" w:color="auto" w:fill="FFFFFF"/>
          <w:lang w:val="uk-UA"/>
        </w:rPr>
        <w:t>а</w:t>
      </w:r>
      <w:r w:rsidR="004E5911" w:rsidRPr="004E5911">
        <w:rPr>
          <w:sz w:val="28"/>
          <w:szCs w:val="28"/>
          <w:shd w:val="clear" w:color="auto" w:fill="FFFFFF"/>
          <w:lang w:val="uk-UA"/>
        </w:rPr>
        <w:t>ть природний газ, глини, сірка, вапняки, піски, торф та мінеральні води.</w:t>
      </w:r>
      <w:r w:rsidR="007345AB">
        <w:rPr>
          <w:sz w:val="28"/>
          <w:szCs w:val="28"/>
          <w:shd w:val="clear" w:color="auto" w:fill="FFFFFF"/>
          <w:lang w:val="uk-UA"/>
        </w:rPr>
        <w:t xml:space="preserve"> </w:t>
      </w:r>
      <w:r w:rsidR="004E5911" w:rsidRPr="004E5911">
        <w:rPr>
          <w:sz w:val="28"/>
          <w:szCs w:val="28"/>
          <w:shd w:val="clear" w:color="auto" w:fill="FFFFFF"/>
          <w:lang w:val="uk-UA"/>
        </w:rPr>
        <w:t xml:space="preserve">Походження і поширення корисних копалин пов'язане, насамперед, з геологічною будовою території. Це яскраво видно на прикладі Городоцького району, де на стику Передкарпатського прогину з південно-західною </w:t>
      </w:r>
      <w:r w:rsidR="004E5911" w:rsidRPr="004E5911">
        <w:rPr>
          <w:sz w:val="28"/>
          <w:szCs w:val="28"/>
          <w:shd w:val="clear" w:color="auto" w:fill="FFFFFF"/>
          <w:lang w:val="uk-UA"/>
        </w:rPr>
        <w:lastRenderedPageBreak/>
        <w:t>окраїною Східноєвропейської платформи виявлено поклади сірки, природного газу та джерела мінеральних вод.</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Природний газ видобувають з Рудківського родовища, яке є одним з 12 родовищ північно-західної частини Передкарпаття. Родовище знаходиться в межах Городоцького (м. Комарно, с. Тулиголови, с. Переможне) і Самбірського районів.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самородної сірки виявлено на території с. Грімно, де вона залягає на глибині 40-60 м. Товща сірчаних пластів становить 6-20 м. Родовище не використовується.</w:t>
      </w:r>
    </w:p>
    <w:p w:rsidR="004E5911" w:rsidRPr="004E5911"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Поклади вапняків зустрічаються в різних місцях району: біля с. Малий Любінь, Керниця, Дроздовичі, смт. Великий Любінь, м. Городка та ін. Вапняковий кар'єр у Малому Любіні є найбільшим у районі.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В околицях більшості населених пунктів Городоччини є поклади пісків та глин. Керамічні глини видобувають поблизу Городка, с. Тучапи, в урочищі Богайчук біля с. Вишня. Цегельні глини є біля сіл Вовчухи, Угри, Зелений Гай, Тулиголови, Переможне, міста Городка, а будівельні піски — біля сіл Заверещиця, Родатичі, Якимчиці та ін.</w:t>
      </w:r>
    </w:p>
    <w:p w:rsidR="004E5911" w:rsidRPr="004E5911" w:rsidRDefault="004E5911" w:rsidP="00AA5A88">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торфу виявлено в заплавах Дністра, Верещиці та її приток, зокрема біля Великого Любіня, сіл Годвишня, Мости, Дубаневичі та ін. Мінеральні води і торф'яні грязі є біля Великого Любіня, Малого Любіня, Бірче.</w:t>
      </w:r>
    </w:p>
    <w:p w:rsidR="0034233D" w:rsidRPr="009F3733"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Розвідка і пошуки корисних копалин на території району продовжується. Так, геологічною розвідкою у 1994 році біля сіл Залужани і Угри виявлено лінзовидні поклади природного газу, запаси яких оцінюються у декілька сотень мільйонів кубометрів.</w:t>
      </w:r>
      <w:r w:rsidR="00DF77D6" w:rsidRPr="009F3733">
        <w:rPr>
          <w:sz w:val="28"/>
          <w:szCs w:val="28"/>
          <w:shd w:val="clear" w:color="auto" w:fill="FFFFFF"/>
          <w:lang w:val="uk-UA"/>
        </w:rPr>
        <w:tab/>
      </w:r>
    </w:p>
    <w:p w:rsidR="00776088" w:rsidRPr="009F3733" w:rsidRDefault="00DF77D6" w:rsidP="0034233D">
      <w:pPr>
        <w:ind w:firstLine="708"/>
        <w:rPr>
          <w:lang w:val="uk-UA"/>
        </w:rPr>
      </w:pPr>
      <w:r w:rsidRPr="009F3733">
        <w:rPr>
          <w:b/>
          <w:i/>
          <w:shd w:val="clear" w:color="auto" w:fill="FFFFFF"/>
          <w:lang w:val="uk-UA"/>
        </w:rPr>
        <w:t>Флора і фауна.</w:t>
      </w:r>
      <w:r w:rsidRPr="009F3733">
        <w:rPr>
          <w:shd w:val="clear" w:color="auto" w:fill="FFFFFF"/>
          <w:lang w:val="uk-UA"/>
        </w:rPr>
        <w:t xml:space="preserve"> </w:t>
      </w:r>
      <w:r w:rsidR="00C32315" w:rsidRPr="009F3733">
        <w:rPr>
          <w:lang w:val="uk-UA"/>
        </w:rPr>
        <w:t xml:space="preserve">Традиційно під біологічним розмаїттям розуміють різноманітність видів рослин, тварин і мікроорганізмів. </w:t>
      </w:r>
      <w:r w:rsidR="00776088" w:rsidRPr="009F3733">
        <w:rPr>
          <w:lang w:val="uk-UA"/>
        </w:rPr>
        <w:t>На території Львівської області зростає 1600—1650 видів судинних рослин аборигенної флори. Наведені цифри є досить приблизні й потребують ще підтвердження перевіркою гербарних колекцій наукових установ, а також наявности цих видів у відомих раніше місцезростаннях, бо частина видів напевне вже зникла внаслідок руйнування їх оселищ діяльністю людини, меліорацією, розорюванням, вирубуванням лісів, випасанням та іншими чинниками, зокрема й стихійними явищами.</w:t>
      </w:r>
    </w:p>
    <w:p w:rsidR="007C25DE" w:rsidRPr="009F3733" w:rsidRDefault="00C32315" w:rsidP="007C25DE">
      <w:pPr>
        <w:ind w:firstLine="708"/>
        <w:rPr>
          <w:lang w:val="uk-UA"/>
        </w:rPr>
      </w:pPr>
      <w:r w:rsidRPr="009F3733">
        <w:rPr>
          <w:lang w:val="uk-UA"/>
        </w:rPr>
        <w:t>За геоботанічним районуван</w:t>
      </w:r>
      <w:r w:rsidR="00237D89" w:rsidRPr="009F3733">
        <w:rPr>
          <w:lang w:val="uk-UA"/>
        </w:rPr>
        <w:t>ням територія Львівської області</w:t>
      </w:r>
      <w:r w:rsidRPr="009F3733">
        <w:rPr>
          <w:lang w:val="uk-UA"/>
        </w:rPr>
        <w:t xml:space="preserve"> поділена між трьома геоботанічними провінціями Європейс</w:t>
      </w:r>
      <w:r w:rsidR="00237D89" w:rsidRPr="009F3733">
        <w:rPr>
          <w:lang w:val="uk-UA"/>
        </w:rPr>
        <w:t xml:space="preserve">ької широколистяної області. </w:t>
      </w:r>
      <w:r w:rsidR="007C25DE" w:rsidRPr="009F3733">
        <w:rPr>
          <w:lang w:val="uk-UA"/>
        </w:rPr>
        <w:t>Балтійська провінція з округом Розтоцьких букових, буковососнових і дубово-соснових лісів та геоботанічними районами: Магерівських букових, дубово-соснових і дубово-грабових лісів; Яворівських дубовососнових, дубових, вільхових лісів, лук, боліт і заплав; Малополіських розораних рівнин з рештками соснових і дубових лісів та сільськогосподарських земель, у якій маємо адміністративні райони - Яворівський, Жовківський, Кам’янко-Бузький, Радехівський і Сокальський.</w:t>
      </w:r>
    </w:p>
    <w:p w:rsidR="00C32315" w:rsidRPr="009F3733" w:rsidRDefault="007C25DE" w:rsidP="007C25DE">
      <w:pPr>
        <w:ind w:firstLine="708"/>
        <w:rPr>
          <w:lang w:val="uk-UA"/>
        </w:rPr>
      </w:pPr>
      <w:r w:rsidRPr="009F3733">
        <w:rPr>
          <w:lang w:val="uk-UA"/>
        </w:rPr>
        <w:t xml:space="preserve">Флора Балтійської провінції відзначається більшою участю рідкісних </w:t>
      </w:r>
      <w:r w:rsidRPr="009F3733">
        <w:rPr>
          <w:lang w:val="uk-UA"/>
        </w:rPr>
        <w:lastRenderedPageBreak/>
        <w:t>поліських видів водної та болотної екології, видів північних провінцій, а також льодовикових реліктів, які залишилися тут після відступу льодовика. Вирубування лісів, осушення боліт і розорювання земель призвели до значних утрат флори. На цій території уже не трапляються Carex bohemіca, Pіnguіcula bіcolor, Drosera anglіca, які росли на Янівських болотах в ур. Заливки, зникли на Малому Поліссі льодовикові релікти Betula nana, Cladіum marіscus, Schoenus ferrugіneus та багато інших рідкісних видів. Під загрозою зникнення тут опинилися такі рідкісні для України види, як Thalіctrum foetіdum, Salіx myrtіlloіdes, S. starkeana, Daphne cneorum, Lіnnaea borealіs, Swertіa perennіs, Hammarbya paludosa, Oxycoccus mіcrocarpus, Pedіcularіs sceptrum carolіnum, Juncus subnodulosum, Saxіfraga granulata та ін</w:t>
      </w:r>
      <w:r w:rsidRPr="009F3733">
        <w:rPr>
          <w:i/>
          <w:lang w:val="uk-UA"/>
        </w:rPr>
        <w:t xml:space="preserve"> </w:t>
      </w:r>
      <w:r w:rsidR="00C32315" w:rsidRPr="009F3733">
        <w:rPr>
          <w:i/>
          <w:lang w:val="uk-UA"/>
        </w:rPr>
        <w:t>(К. Малиновський)</w:t>
      </w:r>
      <w:r w:rsidR="00776088" w:rsidRPr="009F3733">
        <w:rPr>
          <w:i/>
          <w:lang w:val="uk-UA"/>
        </w:rPr>
        <w:t>.</w:t>
      </w:r>
    </w:p>
    <w:p w:rsidR="00776088" w:rsidRPr="009F3733" w:rsidRDefault="00C32315" w:rsidP="00776088">
      <w:pPr>
        <w:ind w:firstLine="708"/>
        <w:rPr>
          <w:lang w:val="uk-UA"/>
        </w:rPr>
      </w:pPr>
      <w:r w:rsidRPr="009F3733">
        <w:rPr>
          <w:lang w:val="uk-UA"/>
        </w:rPr>
        <w:t xml:space="preserve">На заході України поширено орієнтовно 26500 видів тварин, які на- лежать до підцарства найпростіших, типів губок, кишковопорожнинних, плоских, круглих, кільчастих, червів, м’якунів, членистоногих, підтипу хребетних. </w:t>
      </w:r>
      <w:r w:rsidRPr="009F3733">
        <w:t>До останнього типу у складі фауни Львівщини зараховано 341 вид, зокрема: риб та круглоротих — 47, земноводних — 16, пл</w:t>
      </w:r>
      <w:r w:rsidR="00776088" w:rsidRPr="009F3733">
        <w:t>азунів — 8, птахів — 199, ссавців — 71</w:t>
      </w:r>
      <w:r w:rsidRPr="009F3733">
        <w:t>. Представники фауни Львівщини — мобільні види, які активно змінюють свої місця перебуванн</w:t>
      </w:r>
      <w:r w:rsidR="00776088" w:rsidRPr="009F3733">
        <w:t>я у зв’язку з докорінною транс</w:t>
      </w:r>
      <w:r w:rsidRPr="009F3733">
        <w:t>формацією середовища існування. Са</w:t>
      </w:r>
      <w:r w:rsidR="00776088" w:rsidRPr="009F3733">
        <w:t>ме тому збіднюється видове роз</w:t>
      </w:r>
      <w:r w:rsidRPr="009F3733">
        <w:t>маїття тваринного населення Львівщини, чимало видів стає рідкісними і їх заносят</w:t>
      </w:r>
      <w:r w:rsidR="00776088" w:rsidRPr="009F3733">
        <w:t>ь до Червоної книги України</w:t>
      </w:r>
      <w:r w:rsidRPr="009F3733">
        <w:t xml:space="preserve">. </w:t>
      </w:r>
    </w:p>
    <w:p w:rsidR="00C32315" w:rsidRPr="009F3733" w:rsidRDefault="00C32315" w:rsidP="00776088">
      <w:pPr>
        <w:ind w:firstLine="708"/>
        <w:rPr>
          <w:lang w:val="uk-UA"/>
        </w:rPr>
      </w:pPr>
      <w:r w:rsidRPr="009F3733">
        <w:rPr>
          <w:lang w:val="uk-UA"/>
        </w:rPr>
        <w:t xml:space="preserve">У фауні хребетних Львівщини присутні </w:t>
      </w:r>
      <w:r w:rsidR="00776088" w:rsidRPr="009F3733">
        <w:rPr>
          <w:lang w:val="uk-UA"/>
        </w:rPr>
        <w:t>західноєвропейські, східноєвро</w:t>
      </w:r>
      <w:r w:rsidRPr="009F3733">
        <w:rPr>
          <w:lang w:val="uk-UA"/>
        </w:rPr>
        <w:t>пейські, арктоальпійські, середньоазійські, середземноморські види, що зумовлене розміщенням Львівської обла</w:t>
      </w:r>
      <w:r w:rsidR="00776088" w:rsidRPr="009F3733">
        <w:rPr>
          <w:lang w:val="uk-UA"/>
        </w:rPr>
        <w:t>сти на межі гірських та рівнин</w:t>
      </w:r>
      <w:r w:rsidRPr="009F3733">
        <w:rPr>
          <w:lang w:val="uk-UA"/>
        </w:rPr>
        <w:t xml:space="preserve">них районів, на вододілі річкових систем Балтійського та Чорного морів. </w:t>
      </w:r>
      <w:proofErr w:type="gramStart"/>
      <w:r w:rsidRPr="009F3733">
        <w:t>У наш час</w:t>
      </w:r>
      <w:proofErr w:type="gramEnd"/>
      <w:r w:rsidRPr="009F3733">
        <w:t xml:space="preserve"> фауна тісно пов’язана не л</w:t>
      </w:r>
      <w:r w:rsidR="00776088" w:rsidRPr="009F3733">
        <w:t>ише з природним середовищем іс</w:t>
      </w:r>
      <w:r w:rsidRPr="009F3733">
        <w:t>нування, зокрема з територією та рослинністю, а й значним вп</w:t>
      </w:r>
      <w:r w:rsidR="00776088" w:rsidRPr="009F3733">
        <w:t>ливом на неї людської діяльност</w:t>
      </w:r>
      <w:r w:rsidR="00776088" w:rsidRPr="009F3733">
        <w:rPr>
          <w:lang w:val="uk-UA"/>
        </w:rPr>
        <w:t>і</w:t>
      </w:r>
      <w:r w:rsidRPr="009F3733">
        <w:t>.</w:t>
      </w:r>
    </w:p>
    <w:p w:rsidR="00C32315" w:rsidRDefault="00776088" w:rsidP="00776088">
      <w:pPr>
        <w:ind w:firstLine="708"/>
        <w:rPr>
          <w:i/>
          <w:lang w:val="uk-UA"/>
        </w:rPr>
      </w:pPr>
      <w:r w:rsidRPr="009F3733">
        <w:rPr>
          <w:lang w:val="uk-UA"/>
        </w:rPr>
        <w:t>Надалі</w:t>
      </w:r>
      <w:r w:rsidR="00C32315" w:rsidRPr="009F3733">
        <w:t xml:space="preserve"> фор</w:t>
      </w:r>
      <w:r w:rsidRPr="009F3733">
        <w:t>мування фауни Львівської област</w:t>
      </w:r>
      <w:r w:rsidRPr="009F3733">
        <w:rPr>
          <w:lang w:val="uk-UA"/>
        </w:rPr>
        <w:t>і</w:t>
      </w:r>
      <w:r w:rsidR="00C32315" w:rsidRPr="009F3733">
        <w:t xml:space="preserve"> перебуватиме у прямій залежності від невпинного розширення окультуреного ландшафту, сільських населених пунктів, активного пресу на природні біотопи. Вплив люд</w:t>
      </w:r>
      <w:r w:rsidRPr="009F3733">
        <w:t>ини на природу зростатиме</w:t>
      </w:r>
      <w:r w:rsidR="00C41239" w:rsidRPr="009F3733">
        <w:rPr>
          <w:lang w:val="uk-UA"/>
        </w:rPr>
        <w:t xml:space="preserve"> </w:t>
      </w:r>
      <w:r w:rsidR="00C32315" w:rsidRPr="009F3733">
        <w:rPr>
          <w:i/>
          <w:lang w:val="uk-UA"/>
        </w:rPr>
        <w:t>(К. Татаринов).</w:t>
      </w:r>
    </w:p>
    <w:p w:rsidR="000B078C" w:rsidRPr="000B078C" w:rsidRDefault="000863E0" w:rsidP="000B078C">
      <w:pPr>
        <w:ind w:firstLine="708"/>
        <w:rPr>
          <w:lang w:val="uk-UA"/>
        </w:rPr>
      </w:pPr>
      <w:r>
        <w:rPr>
          <w:lang w:val="uk-UA"/>
        </w:rPr>
        <w:t xml:space="preserve">Територія проєктування не входить до складу Смарагдової мережі України. </w:t>
      </w:r>
      <w:r w:rsidR="000B078C" w:rsidRPr="000B078C">
        <w:rPr>
          <w:lang w:val="uk-UA"/>
        </w:rPr>
        <w:t>Ареали проживання рідкісних тварин, місця зростання рідкісних рослин в межах проєктування відсутні. Цінні зелені насадження на території опрацювання відсутні.</w:t>
      </w:r>
      <w:r w:rsidR="000B078C">
        <w:rPr>
          <w:lang w:val="uk-UA"/>
        </w:rPr>
        <w:t xml:space="preserve"> </w:t>
      </w:r>
    </w:p>
    <w:p w:rsidR="004B24D3" w:rsidRPr="009F3733" w:rsidRDefault="000B078C" w:rsidP="0013356A">
      <w:pPr>
        <w:ind w:firstLine="708"/>
        <w:rPr>
          <w:lang w:val="uk-UA"/>
        </w:rPr>
      </w:pPr>
      <w:r w:rsidRPr="000B078C">
        <w:rPr>
          <w:lang w:val="uk-UA"/>
        </w:rPr>
        <w:t xml:space="preserve">Довкола території опрацювання місцева флора представлена здебільшого </w:t>
      </w:r>
      <w:r w:rsidR="006E4A4A">
        <w:rPr>
          <w:lang w:val="uk-UA"/>
        </w:rPr>
        <w:t>змішаною</w:t>
      </w:r>
      <w:r w:rsidRPr="000B078C">
        <w:rPr>
          <w:lang w:val="uk-UA"/>
        </w:rPr>
        <w:t xml:space="preserve"> рослинністю (полин, м’ята, лопух, кропива, звіробій, барвінок, пирій, ромашка, борщівник, конюшина, тощо). Також тут зростають тополі, берези, верби, шипшина, ожина, бузина, хвощі, мохи та гриби. Серед місцевої біоти найчастіше зустрічаються заєць сірий, лисиця, ласка, кріт, ящірки, вуж</w:t>
      </w:r>
      <w:r w:rsidR="006E4A4A">
        <w:rPr>
          <w:lang w:val="uk-UA"/>
        </w:rPr>
        <w:t>і та</w:t>
      </w:r>
      <w:r w:rsidRPr="000B078C">
        <w:rPr>
          <w:lang w:val="uk-UA"/>
        </w:rPr>
        <w:t xml:space="preserve"> гадюк</w:t>
      </w:r>
      <w:r w:rsidR="006E4A4A">
        <w:rPr>
          <w:lang w:val="uk-UA"/>
        </w:rPr>
        <w:t>и</w:t>
      </w:r>
      <w:r w:rsidRPr="000B078C">
        <w:rPr>
          <w:lang w:val="uk-UA"/>
        </w:rPr>
        <w:t xml:space="preserve">, </w:t>
      </w:r>
      <w:r w:rsidR="006E4A4A">
        <w:rPr>
          <w:lang w:val="uk-UA"/>
        </w:rPr>
        <w:t xml:space="preserve">найбільщ поширені птахи - </w:t>
      </w:r>
      <w:r w:rsidRPr="000B078C">
        <w:rPr>
          <w:lang w:val="uk-UA"/>
        </w:rPr>
        <w:t>горобці, голуби, ластівки, шпак</w:t>
      </w:r>
      <w:r w:rsidR="006E4A4A">
        <w:rPr>
          <w:lang w:val="uk-UA"/>
        </w:rPr>
        <w:t>и</w:t>
      </w:r>
      <w:r w:rsidRPr="000B078C">
        <w:rPr>
          <w:lang w:val="uk-UA"/>
        </w:rPr>
        <w:t>, дрозд</w:t>
      </w:r>
      <w:r w:rsidR="006E4A4A">
        <w:rPr>
          <w:lang w:val="uk-UA"/>
        </w:rPr>
        <w:t>и</w:t>
      </w:r>
      <w:r w:rsidRPr="000B078C">
        <w:rPr>
          <w:lang w:val="uk-UA"/>
        </w:rPr>
        <w:t>, синиці, яструб</w:t>
      </w:r>
      <w:r w:rsidR="006E4A4A">
        <w:rPr>
          <w:lang w:val="uk-UA"/>
        </w:rPr>
        <w:t>и</w:t>
      </w:r>
      <w:r w:rsidRPr="000B078C">
        <w:rPr>
          <w:lang w:val="uk-UA"/>
        </w:rPr>
        <w:t xml:space="preserve">. </w:t>
      </w:r>
    </w:p>
    <w:p w:rsidR="00282625" w:rsidRDefault="002F2AC6" w:rsidP="00282625">
      <w:pPr>
        <w:spacing w:line="340" w:lineRule="exact"/>
        <w:ind w:firstLine="708"/>
        <w:rPr>
          <w:szCs w:val="28"/>
          <w:lang w:val="uk-UA" w:eastAsia="ru-RU"/>
        </w:rPr>
      </w:pPr>
      <w:r w:rsidRPr="009F3733">
        <w:rPr>
          <w:b/>
          <w:i/>
          <w:szCs w:val="28"/>
          <w:lang w:val="uk-UA" w:eastAsia="uk-UA"/>
        </w:rPr>
        <w:lastRenderedPageBreak/>
        <w:t>Об’єкт опрацювання</w:t>
      </w:r>
      <w:r w:rsidR="00F401A8" w:rsidRPr="009F3733">
        <w:rPr>
          <w:b/>
          <w:i/>
          <w:szCs w:val="28"/>
          <w:lang w:val="uk-UA" w:eastAsia="uk-UA"/>
        </w:rPr>
        <w:t xml:space="preserve"> </w:t>
      </w:r>
      <w:r w:rsidRPr="009F3733">
        <w:rPr>
          <w:b/>
          <w:i/>
          <w:szCs w:val="28"/>
          <w:lang w:val="uk-UA" w:eastAsia="uk-UA"/>
        </w:rPr>
        <w:t>та</w:t>
      </w:r>
      <w:r w:rsidR="007856B0" w:rsidRPr="009F3733">
        <w:rPr>
          <w:b/>
          <w:i/>
          <w:szCs w:val="28"/>
          <w:lang w:val="uk-UA" w:eastAsia="uk-UA"/>
        </w:rPr>
        <w:t xml:space="preserve"> містобудівні умови</w:t>
      </w:r>
      <w:r w:rsidR="007856B0" w:rsidRPr="009F3733">
        <w:rPr>
          <w:b/>
          <w:szCs w:val="28"/>
          <w:lang w:val="uk-UA" w:eastAsia="uk-UA"/>
        </w:rPr>
        <w:t>.</w:t>
      </w:r>
      <w:r w:rsidR="0028230F" w:rsidRPr="009F3733">
        <w:rPr>
          <w:lang w:val="uk-UA" w:eastAsia="uk-UA"/>
        </w:rPr>
        <w:t xml:space="preserve"> </w:t>
      </w:r>
      <w:r w:rsidR="00A52A58">
        <w:rPr>
          <w:szCs w:val="28"/>
          <w:lang w:val="uk-UA" w:eastAsia="ru-RU"/>
        </w:rPr>
        <w:t>Р</w:t>
      </w:r>
      <w:r w:rsidR="00A52A58" w:rsidRPr="00A52A58">
        <w:rPr>
          <w:szCs w:val="28"/>
          <w:lang w:val="uk-UA" w:eastAsia="ru-RU"/>
        </w:rPr>
        <w:t>ішення ДПТ не вносять зміни до планувальної структури існуючої забудови</w:t>
      </w:r>
      <w:r w:rsidR="00A52A58">
        <w:rPr>
          <w:szCs w:val="28"/>
          <w:lang w:val="uk-UA" w:eastAsia="ru-RU"/>
        </w:rPr>
        <w:t xml:space="preserve"> та </w:t>
      </w:r>
      <w:r w:rsidR="00A52A58" w:rsidRPr="00A52A58">
        <w:rPr>
          <w:szCs w:val="28"/>
          <w:lang w:val="uk-UA" w:eastAsia="ru-RU"/>
        </w:rPr>
        <w:t xml:space="preserve">не суперечать основним рішенням </w:t>
      </w:r>
      <w:r w:rsidR="00A52A58">
        <w:rPr>
          <w:szCs w:val="28"/>
          <w:lang w:val="uk-UA" w:eastAsia="ru-RU"/>
        </w:rPr>
        <w:t xml:space="preserve">чинного </w:t>
      </w:r>
      <w:r w:rsidR="00A52A58" w:rsidRPr="00A52A58">
        <w:rPr>
          <w:szCs w:val="28"/>
          <w:lang w:val="uk-UA" w:eastAsia="ru-RU"/>
        </w:rPr>
        <w:t xml:space="preserve">генерального плану </w:t>
      </w:r>
      <w:r w:rsidR="00A52A58">
        <w:rPr>
          <w:szCs w:val="28"/>
          <w:lang w:val="uk-UA" w:eastAsia="ru-RU"/>
        </w:rPr>
        <w:t xml:space="preserve">даного </w:t>
      </w:r>
      <w:r w:rsidR="00A52A58" w:rsidRPr="00A52A58">
        <w:rPr>
          <w:szCs w:val="28"/>
          <w:lang w:val="uk-UA" w:eastAsia="ru-RU"/>
        </w:rPr>
        <w:t>населеного пункту</w:t>
      </w:r>
      <w:r w:rsidR="00A52A58">
        <w:rPr>
          <w:szCs w:val="28"/>
          <w:lang w:val="uk-UA" w:eastAsia="ru-RU"/>
        </w:rPr>
        <w:t xml:space="preserve"> (2018 р.)</w:t>
      </w:r>
      <w:r w:rsidR="00A52A58" w:rsidRPr="00A52A58">
        <w:rPr>
          <w:szCs w:val="28"/>
          <w:lang w:val="uk-UA" w:eastAsia="ru-RU"/>
        </w:rPr>
        <w:t>.</w:t>
      </w:r>
    </w:p>
    <w:p w:rsidR="00313505" w:rsidRPr="00282625" w:rsidRDefault="00313505" w:rsidP="00282625">
      <w:pPr>
        <w:spacing w:line="340" w:lineRule="exact"/>
        <w:ind w:firstLine="708"/>
        <w:rPr>
          <w:szCs w:val="28"/>
          <w:lang w:val="uk-UA" w:eastAsia="ru-RU"/>
        </w:rPr>
      </w:pPr>
      <w:r>
        <w:rPr>
          <w:color w:val="000000"/>
          <w:szCs w:val="28"/>
        </w:rPr>
        <w:t xml:space="preserve">Район садибної забудови може бути сформований окремими житловими чи блокованими будинками з присадибними (приквартирними) ділянками з господарськими будівлями або без них. Забудова цих районів не повинна перевищувати 4-х поверхів. 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w:t>
      </w:r>
    </w:p>
    <w:p w:rsidR="00313505" w:rsidRDefault="00313505" w:rsidP="00282625">
      <w:pPr>
        <w:ind w:firstLine="708"/>
        <w:rPr>
          <w:color w:val="000000"/>
          <w:szCs w:val="28"/>
          <w:lang w:val="uk-UA"/>
        </w:rPr>
      </w:pPr>
      <w:r>
        <w:rPr>
          <w:color w:val="000000"/>
          <w:szCs w:val="28"/>
        </w:rPr>
        <w:t>До площі садибної ділянки включається площа забудови житлових будинків, господарських будівель.</w:t>
      </w:r>
      <w:r>
        <w:rPr>
          <w:color w:val="000000"/>
          <w:szCs w:val="28"/>
          <w:lang w:val="uk-UA"/>
        </w:rPr>
        <w:t xml:space="preserve"> </w:t>
      </w:r>
      <w:r>
        <w:rPr>
          <w:color w:val="000000"/>
          <w:szCs w:val="28"/>
          <w:lang w:val="uk-UA" w:eastAsia="ru-RU"/>
        </w:rPr>
        <w:t>Ширину садиби по фронту вулиці слід приймати залежно від планувальної структури району, рельєфу місцевості, типів житлових будинків, господарських будівель і гаражів з урахуванням забезпечення компактності садибної забудови і дотримання нормативних розривів між будівлями.</w:t>
      </w:r>
      <w:r>
        <w:rPr>
          <w:color w:val="000000"/>
          <w:szCs w:val="28"/>
          <w:lang w:val="uk-UA"/>
        </w:rPr>
        <w:t xml:space="preserve"> </w:t>
      </w:r>
    </w:p>
    <w:p w:rsidR="00313505" w:rsidRDefault="00313505" w:rsidP="00282625">
      <w:pPr>
        <w:ind w:firstLine="708"/>
        <w:rPr>
          <w:szCs w:val="28"/>
          <w:lang w:val="uk-UA"/>
        </w:rPr>
      </w:pPr>
      <w:r>
        <w:rPr>
          <w:color w:val="000000"/>
          <w:szCs w:val="28"/>
          <w:lang w:eastAsia="ru-RU"/>
        </w:rPr>
        <w:t>Житлові будинки на присадибних ділянках треба розміщувати відповідно до про</w:t>
      </w:r>
      <w:r>
        <w:rPr>
          <w:color w:val="000000"/>
          <w:szCs w:val="28"/>
          <w:lang w:val="uk-UA" w:eastAsia="ru-RU"/>
        </w:rPr>
        <w:t>є</w:t>
      </w:r>
      <w:r>
        <w:rPr>
          <w:color w:val="000000"/>
          <w:szCs w:val="28"/>
          <w:lang w:eastAsia="ru-RU"/>
        </w:rPr>
        <w:t>кту забудови району із встановленим відступом від червоних ліній.</w:t>
      </w:r>
      <w:r>
        <w:rPr>
          <w:color w:val="000000"/>
          <w:szCs w:val="28"/>
          <w:lang w:val="uk-UA"/>
        </w:rPr>
        <w:t xml:space="preserve"> </w:t>
      </w:r>
      <w:r>
        <w:rPr>
          <w:color w:val="000000"/>
          <w:szCs w:val="28"/>
          <w:lang w:eastAsia="ru-RU"/>
        </w:rPr>
        <w:t xml:space="preserve">Огорожа </w:t>
      </w:r>
      <w:r>
        <w:rPr>
          <w:szCs w:val="28"/>
          <w:lang w:eastAsia="ru-RU"/>
        </w:rPr>
        <w:t>присадибних ділянок не повинна виступати за червону лінію вулиці.</w:t>
      </w:r>
      <w:r>
        <w:rPr>
          <w:szCs w:val="28"/>
          <w:lang w:val="uk-UA"/>
        </w:rPr>
        <w:t xml:space="preserve"> </w:t>
      </w:r>
    </w:p>
    <w:p w:rsidR="00313505" w:rsidRDefault="00313505" w:rsidP="00282625">
      <w:pPr>
        <w:ind w:firstLine="708"/>
        <w:rPr>
          <w:szCs w:val="28"/>
          <w:lang w:val="uk-UA"/>
        </w:rPr>
      </w:pPr>
      <w:r>
        <w:rPr>
          <w:rStyle w:val="4yxo"/>
          <w:szCs w:val="28"/>
          <w:shd w:val="clear" w:color="auto" w:fill="FFFFFF"/>
        </w:rPr>
        <w:t>Поверховість будинків в межах територій садибної забудови не може перевищувати 3-х поверхів без урахування мансарди</w:t>
      </w:r>
      <w:r>
        <w:rPr>
          <w:szCs w:val="28"/>
          <w:shd w:val="clear" w:color="auto" w:fill="FFFFFF"/>
        </w:rPr>
        <w:t> </w:t>
      </w:r>
      <w:r>
        <w:rPr>
          <w:rStyle w:val="4yxo"/>
          <w:szCs w:val="28"/>
          <w:shd w:val="clear" w:color="auto" w:fill="FFFFFF"/>
        </w:rPr>
        <w:t>(а у сільських населених пунктах – 1-3 поверхи</w:t>
      </w:r>
      <w:r>
        <w:rPr>
          <w:szCs w:val="28"/>
          <w:shd w:val="clear" w:color="auto" w:fill="FFFFFF"/>
        </w:rPr>
        <w:t>).</w:t>
      </w:r>
      <w:r>
        <w:rPr>
          <w:szCs w:val="28"/>
          <w:lang w:val="uk-UA"/>
        </w:rPr>
        <w:t xml:space="preserve"> </w:t>
      </w:r>
      <w:r>
        <w:rPr>
          <w:szCs w:val="28"/>
          <w:lang w:val="uk-UA" w:eastAsia="ru-RU"/>
        </w:rPr>
        <w:t xml:space="preserve">Обмеження висотності </w:t>
      </w:r>
      <w:r w:rsidRPr="00313505">
        <w:rPr>
          <w:szCs w:val="28"/>
          <w:lang w:val="uk-UA" w:eastAsia="ru-RU"/>
        </w:rPr>
        <w:t>в залежності від населеного пункту:</w:t>
      </w:r>
      <w:r>
        <w:rPr>
          <w:szCs w:val="28"/>
          <w:lang w:eastAsia="ru-RU"/>
        </w:rPr>
        <w:t> </w:t>
      </w:r>
      <w:r w:rsidRPr="00313505">
        <w:rPr>
          <w:szCs w:val="28"/>
          <w:lang w:val="uk-UA" w:eastAsia="ru-RU"/>
        </w:rPr>
        <w:t>максимально допустима висота (поверховість) житлової забудови визначається від чисельності населення та класифікації населеного пункту, з врахуванням встановлених обмежень щодо охорони культурної спадщини, а саме:</w:t>
      </w:r>
    </w:p>
    <w:p w:rsidR="00313505" w:rsidRDefault="00313505" w:rsidP="00282625">
      <w:pPr>
        <w:pStyle w:val="a9"/>
        <w:widowControl/>
        <w:numPr>
          <w:ilvl w:val="0"/>
          <w:numId w:val="38"/>
        </w:numPr>
        <w:shd w:val="clear" w:color="auto" w:fill="FFFFFF"/>
        <w:autoSpaceDE/>
        <w:rPr>
          <w:szCs w:val="28"/>
          <w:lang w:eastAsia="ru-RU"/>
        </w:rPr>
      </w:pPr>
      <w:r w:rsidRPr="00313505">
        <w:rPr>
          <w:szCs w:val="28"/>
          <w:lang w:eastAsia="ru-RU"/>
        </w:rPr>
        <w:t>сільські населені пункти чисельністю до 1 тис. осіб – виключно садибна забудова;</w:t>
      </w:r>
    </w:p>
    <w:p w:rsidR="00BF7B0F" w:rsidRPr="00313505" w:rsidRDefault="00313505" w:rsidP="00282625">
      <w:pPr>
        <w:pStyle w:val="a9"/>
        <w:widowControl/>
        <w:numPr>
          <w:ilvl w:val="0"/>
          <w:numId w:val="38"/>
        </w:numPr>
        <w:shd w:val="clear" w:color="auto" w:fill="FFFFFF"/>
        <w:autoSpaceDE/>
        <w:rPr>
          <w:szCs w:val="28"/>
          <w:lang w:eastAsia="ru-RU"/>
        </w:rPr>
      </w:pPr>
      <w:r w:rsidRPr="00313505">
        <w:rPr>
          <w:szCs w:val="28"/>
          <w:lang w:eastAsia="ru-RU"/>
        </w:rPr>
        <w:t>сільські населені пункти чисельністю понад 1 тис. осіб – садибна забудова та багатоквартирні житлові будинки висотою до 12 м (до 4-х поверхів включно)</w:t>
      </w:r>
      <w:r w:rsidRPr="00313505">
        <w:rPr>
          <w:szCs w:val="28"/>
          <w:lang w:val="uk-UA" w:eastAsia="ru-RU"/>
        </w:rPr>
        <w:t>.</w:t>
      </w:r>
    </w:p>
    <w:p w:rsidR="00313505" w:rsidRPr="00313505" w:rsidRDefault="00313505" w:rsidP="00282625">
      <w:pPr>
        <w:pStyle w:val="a9"/>
        <w:widowControl/>
        <w:shd w:val="clear" w:color="auto" w:fill="FFFFFF"/>
        <w:autoSpaceDE/>
        <w:rPr>
          <w:szCs w:val="28"/>
          <w:lang w:eastAsia="ru-RU"/>
        </w:rPr>
      </w:pPr>
    </w:p>
    <w:p w:rsidR="006606CE" w:rsidRPr="009F3733" w:rsidRDefault="006606CE" w:rsidP="00282625">
      <w:pPr>
        <w:pStyle w:val="ae"/>
        <w:spacing w:before="0" w:beforeAutospacing="0" w:after="0" w:afterAutospacing="0"/>
        <w:ind w:firstLine="567"/>
        <w:jc w:val="both"/>
        <w:textAlignment w:val="baseline"/>
        <w:rPr>
          <w:lang w:val="uk-UA" w:eastAsia="uk-UA"/>
        </w:rPr>
      </w:pPr>
    </w:p>
    <w:p w:rsidR="007856B0" w:rsidRPr="009F3733" w:rsidRDefault="007856B0" w:rsidP="00282625">
      <w:pPr>
        <w:ind w:firstLine="360"/>
        <w:rPr>
          <w:lang w:val="uk-UA"/>
        </w:rPr>
      </w:pPr>
    </w:p>
    <w:p w:rsidR="00993E5E" w:rsidRPr="009F3733" w:rsidRDefault="00993E5E" w:rsidP="007856B0">
      <w:pPr>
        <w:ind w:firstLine="360"/>
        <w:rPr>
          <w:lang w:val="uk-UA"/>
        </w:rPr>
      </w:pPr>
    </w:p>
    <w:p w:rsidR="006B159C" w:rsidRPr="009F3733" w:rsidRDefault="006B159C" w:rsidP="007856B0">
      <w:pPr>
        <w:ind w:firstLine="360"/>
        <w:rPr>
          <w:lang w:val="uk-UA"/>
        </w:rPr>
      </w:pPr>
    </w:p>
    <w:p w:rsidR="00CC7C0E" w:rsidRPr="009F3733" w:rsidRDefault="00CC7C0E" w:rsidP="007856B0">
      <w:pPr>
        <w:ind w:firstLine="360"/>
        <w:rPr>
          <w:lang w:val="uk-UA"/>
        </w:rPr>
      </w:pPr>
    </w:p>
    <w:p w:rsidR="00313505" w:rsidRDefault="00313505" w:rsidP="0061628D">
      <w:pPr>
        <w:rPr>
          <w:lang w:val="uk-UA"/>
        </w:rPr>
      </w:pPr>
    </w:p>
    <w:p w:rsidR="00282625" w:rsidRPr="009F3733" w:rsidRDefault="00282625" w:rsidP="0061628D">
      <w:pPr>
        <w:rPr>
          <w:lang w:val="uk-UA"/>
        </w:rPr>
      </w:pPr>
    </w:p>
    <w:p w:rsidR="007856B0" w:rsidRPr="009F3733" w:rsidRDefault="007856B0" w:rsidP="007856B0">
      <w:pPr>
        <w:jc w:val="center"/>
        <w:rPr>
          <w:b/>
          <w:lang w:val="uk-UA"/>
        </w:rPr>
      </w:pPr>
      <w:r w:rsidRPr="009F3733">
        <w:rPr>
          <w:b/>
          <w:lang w:val="uk-UA"/>
        </w:rPr>
        <w:lastRenderedPageBreak/>
        <w:t xml:space="preserve">4. Екологічні  проблеми, </w:t>
      </w:r>
    </w:p>
    <w:p w:rsidR="007856B0" w:rsidRPr="009F3733" w:rsidRDefault="007856B0" w:rsidP="007856B0">
      <w:pPr>
        <w:jc w:val="center"/>
        <w:rPr>
          <w:b/>
          <w:lang w:val="uk-UA"/>
        </w:rPr>
      </w:pPr>
      <w:r w:rsidRPr="009F3733">
        <w:rPr>
          <w:b/>
          <w:lang w:val="uk-UA"/>
        </w:rPr>
        <w:t>в тому числі ризики впливу на здоров</w:t>
      </w:r>
      <w:r w:rsidRPr="009F3733">
        <w:rPr>
          <w:b/>
        </w:rPr>
        <w:t>’</w:t>
      </w:r>
      <w:r w:rsidRPr="009F3733">
        <w:rPr>
          <w:b/>
          <w:lang w:val="uk-UA"/>
        </w:rPr>
        <w:t>я населення</w:t>
      </w:r>
    </w:p>
    <w:p w:rsidR="007856B0" w:rsidRPr="009F3733" w:rsidRDefault="007856B0" w:rsidP="007856B0">
      <w:pPr>
        <w:jc w:val="center"/>
        <w:rPr>
          <w:b/>
          <w:lang w:val="uk-UA"/>
        </w:rPr>
      </w:pPr>
    </w:p>
    <w:p w:rsidR="00313505" w:rsidRPr="00313505" w:rsidRDefault="00313505" w:rsidP="00313505">
      <w:pPr>
        <w:ind w:firstLine="708"/>
        <w:rPr>
          <w:lang w:val="uk-UA"/>
        </w:rPr>
      </w:pPr>
      <w:r w:rsidRPr="00313505">
        <w:rPr>
          <w:lang w:val="uk-UA"/>
        </w:rPr>
        <w:t>В цілому стан навколишнього середовища на території проєктування можна характеризувати як задовільний.</w:t>
      </w:r>
    </w:p>
    <w:p w:rsidR="007856B0" w:rsidRDefault="00313505" w:rsidP="006457FE">
      <w:pPr>
        <w:ind w:firstLine="708"/>
        <w:rPr>
          <w:lang w:val="uk-UA"/>
        </w:rPr>
      </w:pPr>
      <w:r w:rsidRPr="00313505">
        <w:rPr>
          <w:lang w:val="uk-UA"/>
        </w:rPr>
        <w:t>Обсяг стратегічної екологічної оцінки визначається переліком основних екологічних проблем наявних на території,</w:t>
      </w:r>
      <w:r w:rsidR="007317D2">
        <w:rPr>
          <w:lang w:val="uk-UA"/>
        </w:rPr>
        <w:t xml:space="preserve"> </w:t>
      </w:r>
      <w:r w:rsidRPr="00313505">
        <w:rPr>
          <w:lang w:val="uk-UA"/>
        </w:rPr>
        <w:t>де розміщується ділянка, що проєктується.</w:t>
      </w:r>
    </w:p>
    <w:p w:rsidR="006457FE" w:rsidRDefault="00BA2DEF" w:rsidP="006457FE">
      <w:pPr>
        <w:ind w:firstLine="708"/>
        <w:rPr>
          <w:lang w:val="uk-UA"/>
        </w:rPr>
      </w:pPr>
      <w:r>
        <w:rPr>
          <w:lang w:val="uk-UA"/>
        </w:rPr>
        <w:t>Під час підготовки звіту про</w:t>
      </w:r>
      <w:r w:rsidR="006457FE" w:rsidRPr="006457FE">
        <w:rPr>
          <w:lang w:val="uk-UA"/>
        </w:rPr>
        <w:t xml:space="preserve"> СЕО окреслено основні виявлені та потенційні екологічні проблеми на території </w:t>
      </w:r>
      <w:r w:rsidR="006457FE">
        <w:rPr>
          <w:lang w:val="uk-UA"/>
        </w:rPr>
        <w:t>опрацювання</w:t>
      </w:r>
      <w:r w:rsidR="006457FE" w:rsidRPr="006457FE">
        <w:rPr>
          <w:lang w:val="uk-UA"/>
        </w:rPr>
        <w:t>:</w:t>
      </w:r>
    </w:p>
    <w:p w:rsidR="006457FE" w:rsidRDefault="006457FE" w:rsidP="006457FE">
      <w:pPr>
        <w:ind w:firstLine="708"/>
        <w:rPr>
          <w:lang w:val="uk-UA"/>
        </w:rPr>
      </w:pPr>
    </w:p>
    <w:tbl>
      <w:tblPr>
        <w:tblStyle w:val="ab"/>
        <w:tblW w:w="0" w:type="auto"/>
        <w:tblLook w:val="04A0" w:firstRow="1" w:lastRow="0" w:firstColumn="1" w:lastColumn="0" w:noHBand="0" w:noVBand="1"/>
      </w:tblPr>
      <w:tblGrid>
        <w:gridCol w:w="4785"/>
        <w:gridCol w:w="4786"/>
      </w:tblGrid>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сфера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проблема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Атмосферне повітря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З</w:t>
            </w:r>
            <w:r>
              <w:rPr>
                <w:szCs w:val="28"/>
                <w:lang w:eastAsia="ru-RU"/>
              </w:rPr>
              <w:t>абруднення  атмосферного повітря автотранспортом</w:t>
            </w:r>
            <w:r>
              <w:rPr>
                <w:szCs w:val="28"/>
                <w:lang w:val="uk-UA" w:eastAsia="ru-RU"/>
              </w:rPr>
              <w:t>.</w:t>
            </w:r>
          </w:p>
          <w:p w:rsidR="006457FE" w:rsidRDefault="006457FE">
            <w:pPr>
              <w:jc w:val="center"/>
              <w:rPr>
                <w:szCs w:val="28"/>
                <w:lang w:val="uk-UA" w:eastAsia="ru-RU"/>
              </w:rPr>
            </w:pPr>
            <w:r>
              <w:rPr>
                <w:szCs w:val="28"/>
                <w:lang w:val="uk-UA" w:eastAsia="ru-RU"/>
              </w:rPr>
              <w:t>Промислове забруднення атмосферного повітря.</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Водні ресурси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 xml:space="preserve">Забруднення місцевих водойм. </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Здоров’я населення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Я</w:t>
            </w:r>
            <w:r>
              <w:rPr>
                <w:szCs w:val="28"/>
                <w:lang w:eastAsia="ru-RU"/>
              </w:rPr>
              <w:t>кість питної води</w:t>
            </w:r>
            <w:r>
              <w:rPr>
                <w:szCs w:val="28"/>
                <w:lang w:val="uk-UA" w:eastAsia="ru-RU"/>
              </w:rPr>
              <w:t>.</w:t>
            </w:r>
          </w:p>
          <w:p w:rsidR="006457FE" w:rsidRDefault="006457FE">
            <w:pPr>
              <w:jc w:val="center"/>
              <w:rPr>
                <w:szCs w:val="28"/>
                <w:lang w:val="uk-UA" w:eastAsia="ru-RU"/>
              </w:rPr>
            </w:pPr>
            <w:r>
              <w:rPr>
                <w:szCs w:val="28"/>
                <w:lang w:val="uk-UA" w:eastAsia="ru-RU"/>
              </w:rPr>
              <w:t xml:space="preserve"> В</w:t>
            </w:r>
            <w:r>
              <w:rPr>
                <w:szCs w:val="28"/>
                <w:lang w:eastAsia="ru-RU"/>
              </w:rPr>
              <w:t>плив забрудненого повітря на здоров’я населення</w:t>
            </w:r>
            <w:r>
              <w:rPr>
                <w:szCs w:val="28"/>
                <w:lang w:val="uk-UA" w:eastAsia="ru-RU"/>
              </w:rPr>
              <w:t>.</w:t>
            </w:r>
          </w:p>
        </w:tc>
      </w:tr>
      <w:tr w:rsidR="006457FE" w:rsidRPr="006F4C72"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Поводження з відходами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Відсутність роздільного збору ТПВ. Локальні несанкціоновані сміттєзвалища.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Грунти та надра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shd w:val="clear" w:color="auto" w:fill="FFFFFF"/>
              <w:adjustRightInd w:val="0"/>
              <w:ind w:firstLine="567"/>
              <w:jc w:val="center"/>
              <w:rPr>
                <w:szCs w:val="28"/>
                <w:lang w:val="uk-UA" w:eastAsia="ru-RU"/>
              </w:rPr>
            </w:pPr>
            <w:r>
              <w:rPr>
                <w:szCs w:val="28"/>
                <w:lang w:val="uk-UA" w:eastAsia="ru-RU"/>
              </w:rPr>
              <w:t>Забруднення грунтів хімічними речовинами.</w:t>
            </w:r>
          </w:p>
          <w:p w:rsidR="006457FE" w:rsidRDefault="006457FE">
            <w:pPr>
              <w:shd w:val="clear" w:color="auto" w:fill="FFFFFF"/>
              <w:adjustRightInd w:val="0"/>
              <w:ind w:firstLine="567"/>
              <w:jc w:val="center"/>
              <w:rPr>
                <w:szCs w:val="28"/>
                <w:lang w:val="uk-UA" w:eastAsia="ru-RU"/>
              </w:rPr>
            </w:pPr>
            <w:r>
              <w:rPr>
                <w:szCs w:val="28"/>
                <w:lang w:val="uk-UA" w:eastAsia="ru-RU"/>
              </w:rPr>
              <w:t xml:space="preserve">Забруднення грунтів відходами виробництва. </w:t>
            </w:r>
          </w:p>
        </w:tc>
      </w:tr>
    </w:tbl>
    <w:p w:rsidR="006457FE" w:rsidRDefault="006457FE" w:rsidP="006457FE">
      <w:pPr>
        <w:ind w:firstLine="708"/>
        <w:rPr>
          <w:lang w:val="uk-UA"/>
        </w:rPr>
      </w:pPr>
    </w:p>
    <w:p w:rsidR="00313505" w:rsidRDefault="00313505" w:rsidP="00313505">
      <w:pPr>
        <w:ind w:firstLine="708"/>
        <w:rPr>
          <w:b/>
          <w:lang w:val="uk-UA"/>
        </w:rPr>
      </w:pPr>
      <w:r>
        <w:rPr>
          <w:lang w:val="uk-UA"/>
        </w:rPr>
        <w:t xml:space="preserve">Екологічний паспорт Львівської області (2020 рік) визначає </w:t>
      </w:r>
      <w:r>
        <w:rPr>
          <w:shd w:val="clear" w:color="auto" w:fill="FFFFFF"/>
          <w:lang w:val="uk-UA"/>
        </w:rPr>
        <w:t>сновні чинники та критерії для визначення основних екологічних проблем:</w:t>
      </w:r>
    </w:p>
    <w:p w:rsidR="00313505" w:rsidRDefault="00313505" w:rsidP="00313505">
      <w:pPr>
        <w:ind w:firstLine="708"/>
        <w:rPr>
          <w:shd w:val="clear" w:color="auto" w:fill="FFFFFF"/>
          <w:lang w:val="uk-UA"/>
        </w:rPr>
      </w:pPr>
      <w:r>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p>
    <w:p w:rsidR="00313505" w:rsidRDefault="00313505" w:rsidP="00313505">
      <w:pPr>
        <w:ind w:firstLine="708"/>
        <w:rPr>
          <w:shd w:val="clear" w:color="auto" w:fill="FFFFFF"/>
          <w:lang w:val="uk-UA"/>
        </w:rPr>
      </w:pPr>
      <w:r>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313505" w:rsidRDefault="00313505" w:rsidP="00313505">
      <w:pPr>
        <w:ind w:firstLine="708"/>
        <w:rPr>
          <w:shd w:val="clear" w:color="auto" w:fill="FFFFFF"/>
          <w:lang w:val="uk-UA"/>
        </w:rPr>
      </w:pPr>
      <w:r>
        <w:rPr>
          <w:shd w:val="clear" w:color="auto" w:fill="FFFFFF"/>
          <w:lang w:val="uk-UA"/>
        </w:rPr>
        <w:t>3) Проблеми щодо умов скидання шахтних і кар’єрних вод у водні об’єкти.</w:t>
      </w:r>
    </w:p>
    <w:p w:rsidR="00313505" w:rsidRDefault="00313505" w:rsidP="00313505">
      <w:pPr>
        <w:ind w:firstLine="708"/>
        <w:rPr>
          <w:shd w:val="clear" w:color="auto" w:fill="FFFFFF"/>
          <w:lang w:val="uk-UA"/>
        </w:rPr>
      </w:pPr>
      <w:r>
        <w:rPr>
          <w:shd w:val="clear" w:color="auto" w:fill="FFFFFF"/>
          <w:lang w:val="uk-UA"/>
        </w:rPr>
        <w:t>4) Забруднення підземних водоносних горизонтів.</w:t>
      </w:r>
    </w:p>
    <w:p w:rsidR="00313505" w:rsidRDefault="00313505" w:rsidP="00313505">
      <w:pPr>
        <w:ind w:firstLine="708"/>
        <w:rPr>
          <w:shd w:val="clear" w:color="auto" w:fill="FFFFFF"/>
          <w:lang w:val="uk-UA"/>
        </w:rPr>
      </w:pPr>
      <w:r>
        <w:rPr>
          <w:shd w:val="clear" w:color="auto" w:fill="FFFFFF"/>
          <w:lang w:val="uk-UA"/>
        </w:rPr>
        <w:t>5) Порушення гідрологічного та гідрохімічного режиму малих річок регіону.</w:t>
      </w:r>
    </w:p>
    <w:p w:rsidR="00313505" w:rsidRDefault="00313505" w:rsidP="00313505">
      <w:pPr>
        <w:ind w:firstLine="708"/>
        <w:rPr>
          <w:shd w:val="clear" w:color="auto" w:fill="FFFFFF"/>
          <w:lang w:val="uk-UA"/>
        </w:rPr>
      </w:pPr>
      <w:r>
        <w:rPr>
          <w:shd w:val="clear" w:color="auto" w:fill="FFFFFF"/>
          <w:lang w:val="uk-UA"/>
        </w:rPr>
        <w:t>6) Підтоплення земель та населених пунктів регіону.</w:t>
      </w:r>
    </w:p>
    <w:p w:rsidR="00313505" w:rsidRDefault="00313505" w:rsidP="00313505">
      <w:pPr>
        <w:ind w:firstLine="708"/>
        <w:rPr>
          <w:shd w:val="clear" w:color="auto" w:fill="FFFFFF"/>
          <w:lang w:val="uk-UA"/>
        </w:rPr>
      </w:pPr>
      <w:r>
        <w:rPr>
          <w:shd w:val="clear" w:color="auto" w:fill="FFFFFF"/>
          <w:lang w:val="uk-UA"/>
        </w:rPr>
        <w:t>7) Поводження з відходами І-ІІІ класів небезпеки.</w:t>
      </w:r>
    </w:p>
    <w:p w:rsidR="00313505" w:rsidRDefault="00313505" w:rsidP="00313505">
      <w:pPr>
        <w:ind w:firstLine="708"/>
        <w:rPr>
          <w:shd w:val="clear" w:color="auto" w:fill="FFFFFF"/>
          <w:lang w:val="uk-UA"/>
        </w:rPr>
      </w:pPr>
      <w:r>
        <w:rPr>
          <w:shd w:val="clear" w:color="auto" w:fill="FFFFFF"/>
          <w:lang w:val="uk-UA"/>
        </w:rPr>
        <w:t>8) Утилізація відходів гірничодобувної, металургійної, енергетичної та інших галузей промисловості.</w:t>
      </w:r>
    </w:p>
    <w:p w:rsidR="00313505" w:rsidRDefault="00313505" w:rsidP="00313505">
      <w:pPr>
        <w:ind w:firstLine="708"/>
        <w:rPr>
          <w:shd w:val="clear" w:color="auto" w:fill="FFFFFF"/>
          <w:lang w:val="uk-UA"/>
        </w:rPr>
      </w:pPr>
      <w:r>
        <w:rPr>
          <w:shd w:val="clear" w:color="auto" w:fill="FFFFFF"/>
          <w:lang w:val="uk-UA"/>
        </w:rPr>
        <w:lastRenderedPageBreak/>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p>
    <w:p w:rsidR="00313505" w:rsidRDefault="00313505" w:rsidP="00313505">
      <w:pPr>
        <w:ind w:firstLine="708"/>
        <w:rPr>
          <w:shd w:val="clear" w:color="auto" w:fill="FFFFFF"/>
          <w:lang w:val="uk-UA"/>
        </w:rPr>
      </w:pPr>
      <w:r>
        <w:rPr>
          <w:shd w:val="clear" w:color="auto" w:fill="FFFFFF"/>
          <w:lang w:val="uk-UA"/>
        </w:rPr>
        <w:t>10) Поширення екзогенних геологічних процесів.</w:t>
      </w:r>
    </w:p>
    <w:p w:rsidR="00313505" w:rsidRDefault="00313505" w:rsidP="00313505">
      <w:pPr>
        <w:ind w:left="708"/>
        <w:rPr>
          <w:shd w:val="clear" w:color="auto" w:fill="FFFFFF"/>
          <w:lang w:val="uk-UA"/>
        </w:rPr>
      </w:pPr>
      <w:r>
        <w:rPr>
          <w:shd w:val="clear" w:color="auto" w:fill="FFFFFF"/>
          <w:lang w:val="uk-UA"/>
        </w:rPr>
        <w:t>11) Охорона, використання та відтворення дикої фауни і флори.</w:t>
      </w:r>
    </w:p>
    <w:p w:rsidR="00313505" w:rsidRDefault="00313505" w:rsidP="00313505">
      <w:pPr>
        <w:ind w:firstLine="708"/>
        <w:rPr>
          <w:shd w:val="clear" w:color="auto" w:fill="FFFFFF"/>
          <w:lang w:val="uk-UA"/>
        </w:rPr>
      </w:pPr>
      <w:r>
        <w:rPr>
          <w:shd w:val="clear" w:color="auto" w:fill="FFFFFF"/>
          <w:lang w:val="uk-UA"/>
        </w:rPr>
        <w:t>12) Проблеми природно-заповідного фонду.</w:t>
      </w:r>
    </w:p>
    <w:p w:rsidR="00313505" w:rsidRDefault="00313505" w:rsidP="00313505">
      <w:pPr>
        <w:rPr>
          <w:shd w:val="clear" w:color="auto" w:fill="FFFFFF"/>
          <w:lang w:val="uk-UA"/>
        </w:rPr>
      </w:pPr>
    </w:p>
    <w:p w:rsidR="00313505" w:rsidRDefault="00313505" w:rsidP="00313505">
      <w:pPr>
        <w:ind w:firstLine="708"/>
        <w:rPr>
          <w:shd w:val="clear" w:color="auto" w:fill="FFFFFF"/>
          <w:lang w:val="uk-UA"/>
        </w:rPr>
      </w:pPr>
      <w:r>
        <w:rPr>
          <w:shd w:val="clear" w:color="auto" w:fill="FFFFFF"/>
          <w:lang w:val="uk-UA"/>
        </w:rPr>
        <w:t>Екологічні проблеми Львівщини, як і усіх регіонів України, потребують невідкладного вирішення, зокрема:</w:t>
      </w:r>
    </w:p>
    <w:p w:rsidR="00313505" w:rsidRDefault="00313505" w:rsidP="00313505">
      <w:pPr>
        <w:ind w:firstLine="708"/>
        <w:rPr>
          <w:shd w:val="clear" w:color="auto" w:fill="FFFFFF"/>
          <w:lang w:val="uk-UA"/>
        </w:rPr>
      </w:pPr>
      <w:r>
        <w:rPr>
          <w:shd w:val="clear" w:color="auto" w:fill="FFFFFF"/>
          <w:lang w:val="uk-UA"/>
        </w:rPr>
        <w:t>1) Проблеми, що вимагають вирішення на міжнародному рівні:</w:t>
      </w:r>
    </w:p>
    <w:p w:rsidR="00313505" w:rsidRDefault="00313505" w:rsidP="00313505">
      <w:pPr>
        <w:rPr>
          <w:shd w:val="clear" w:color="auto" w:fill="FFFFFF"/>
          <w:lang w:val="uk-UA"/>
        </w:rPr>
      </w:pPr>
      <w:r>
        <w:rPr>
          <w:shd w:val="clear" w:color="auto" w:fill="FFFFFF"/>
          <w:lang w:val="uk-UA"/>
        </w:rPr>
        <w:t>- адаптація законодавства України до стандартів законодавства Європейського Союзу;</w:t>
      </w:r>
    </w:p>
    <w:p w:rsidR="00313505" w:rsidRDefault="00313505" w:rsidP="00313505">
      <w:pPr>
        <w:rPr>
          <w:shd w:val="clear" w:color="auto" w:fill="FFFFFF"/>
          <w:lang w:val="uk-UA"/>
        </w:rPr>
      </w:pPr>
      <w:r>
        <w:rPr>
          <w:shd w:val="clear" w:color="auto" w:fill="FFFFFF"/>
          <w:lang w:val="uk-UA"/>
        </w:rPr>
        <w:t>- проблема утилізації токсичних відходів, імпортованих у Львівську область з Угорщини.</w:t>
      </w:r>
    </w:p>
    <w:p w:rsidR="00313505" w:rsidRDefault="00313505" w:rsidP="00313505">
      <w:pPr>
        <w:ind w:firstLine="708"/>
        <w:rPr>
          <w:shd w:val="clear" w:color="auto" w:fill="FFFFFF"/>
          <w:lang w:val="uk-UA"/>
        </w:rPr>
      </w:pPr>
      <w:r>
        <w:rPr>
          <w:shd w:val="clear" w:color="auto" w:fill="FFFFFF"/>
          <w:lang w:val="uk-UA"/>
        </w:rPr>
        <w:t>2) Проблеми загальнодержавного значення:</w:t>
      </w:r>
    </w:p>
    <w:p w:rsidR="00313505" w:rsidRDefault="00313505" w:rsidP="00313505">
      <w:pPr>
        <w:rPr>
          <w:shd w:val="clear" w:color="auto" w:fill="FFFFFF"/>
          <w:lang w:val="uk-UA"/>
        </w:rPr>
      </w:pPr>
      <w:r>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313505" w:rsidRDefault="00313505" w:rsidP="00313505">
      <w:pPr>
        <w:rPr>
          <w:shd w:val="clear" w:color="auto" w:fill="FFFFFF"/>
          <w:lang w:val="uk-UA"/>
        </w:rPr>
      </w:pPr>
      <w:r>
        <w:rPr>
          <w:shd w:val="clear" w:color="auto" w:fill="FFFFFF"/>
          <w:lang w:val="uk-UA"/>
        </w:rPr>
        <w:t>- проблеми переробки відходів гірничодобувної, енергетичної та ін. галузей промисловості;</w:t>
      </w:r>
    </w:p>
    <w:p w:rsidR="00313505" w:rsidRDefault="00313505" w:rsidP="00313505">
      <w:pPr>
        <w:rPr>
          <w:shd w:val="clear" w:color="auto" w:fill="FFFFFF"/>
          <w:lang w:val="uk-UA"/>
        </w:rPr>
      </w:pPr>
      <w:r>
        <w:rPr>
          <w:shd w:val="clear" w:color="auto" w:fill="FFFFFF"/>
          <w:lang w:val="uk-UA"/>
        </w:rPr>
        <w:t>- невинесення в натуру і картографічний матеріал водоохоронних зон і прибережних захисних смуг.</w:t>
      </w:r>
    </w:p>
    <w:p w:rsidR="00313505" w:rsidRDefault="00313505" w:rsidP="00313505">
      <w:pPr>
        <w:rPr>
          <w:shd w:val="clear" w:color="auto" w:fill="FFFFFF"/>
          <w:lang w:val="uk-UA"/>
        </w:rPr>
      </w:pPr>
      <w:r>
        <w:rPr>
          <w:shd w:val="clear" w:color="auto" w:fill="FFFFFF"/>
          <w:lang w:val="uk-UA"/>
        </w:rPr>
        <w:t>- забруднення атмосферного повітря підприємствами пов’язано недотриманням вимог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Pr>
          <w:lang w:val="uk-UA"/>
        </w:rPr>
        <w:t xml:space="preserve"> </w:t>
      </w:r>
      <w:r>
        <w:rPr>
          <w:shd w:val="clear" w:color="auto" w:fill="FFFFFF"/>
          <w:lang w:val="uk-UA"/>
        </w:rPr>
        <w:t xml:space="preserve">передбачити розв’язки транспортних шляхів та об’їздних доріг, запровадити встановлення каталізаторів та  автомобілях старого випуску. </w:t>
      </w:r>
    </w:p>
    <w:p w:rsidR="00313505" w:rsidRDefault="00313505" w:rsidP="00313505">
      <w:pPr>
        <w:rPr>
          <w:shd w:val="clear" w:color="auto" w:fill="FFFFFF"/>
          <w:lang w:val="uk-UA"/>
        </w:rPr>
      </w:pPr>
      <w:r>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жорсткіший контроль з боку контролюючих органів за експлуатацією пилогазоочисного обладнання та стабільного технологічного режиму підприємств.</w:t>
      </w:r>
    </w:p>
    <w:p w:rsidR="00313505" w:rsidRDefault="00313505" w:rsidP="00313505">
      <w:pPr>
        <w:rPr>
          <w:shd w:val="clear" w:color="auto" w:fill="FFFFFF"/>
          <w:lang w:val="uk-UA"/>
        </w:rPr>
      </w:pPr>
      <w:r>
        <w:rPr>
          <w:shd w:val="clear" w:color="auto" w:fill="FFFFFF"/>
          <w:lang w:val="uk-UA"/>
        </w:rPr>
        <w:t xml:space="preserve">- будівництво сучасних полігонів з утилізації побутових відходів та санація існуючих сміттєзвалищ, що вичерпали свій ресурс або експлуатуються з </w:t>
      </w:r>
      <w:r>
        <w:rPr>
          <w:shd w:val="clear" w:color="auto" w:fill="FFFFFF"/>
          <w:lang w:val="uk-UA"/>
        </w:rPr>
        <w:lastRenderedPageBreak/>
        <w:t>грубими порушеннями норм екологічної безпеки.</w:t>
      </w:r>
    </w:p>
    <w:p w:rsidR="00313505" w:rsidRDefault="00313505" w:rsidP="00313505">
      <w:pPr>
        <w:ind w:firstLine="708"/>
        <w:rPr>
          <w:shd w:val="clear" w:color="auto" w:fill="FFFFFF"/>
          <w:lang w:val="uk-UA"/>
        </w:rPr>
      </w:pPr>
      <w:r>
        <w:rPr>
          <w:shd w:val="clear" w:color="auto" w:fill="FFFFFF"/>
          <w:lang w:val="uk-UA"/>
        </w:rPr>
        <w:t>3) Проблеми місцевого значення:</w:t>
      </w:r>
    </w:p>
    <w:p w:rsidR="00313505" w:rsidRDefault="00313505" w:rsidP="00313505">
      <w:pPr>
        <w:rPr>
          <w:shd w:val="clear" w:color="auto" w:fill="FFFFFF"/>
          <w:lang w:val="uk-UA"/>
        </w:rPr>
      </w:pPr>
      <w:r>
        <w:rPr>
          <w:shd w:val="clear" w:color="auto" w:fill="FFFFFF"/>
          <w:lang w:val="uk-UA"/>
        </w:rPr>
        <w:t>- порушення гідрологічного та гідрохімічного режиму малих річок області;</w:t>
      </w:r>
    </w:p>
    <w:p w:rsidR="00313505" w:rsidRDefault="00313505" w:rsidP="00313505">
      <w:pPr>
        <w:rPr>
          <w:shd w:val="clear" w:color="auto" w:fill="FFFFFF"/>
          <w:lang w:val="uk-UA"/>
        </w:rPr>
      </w:pPr>
      <w:r>
        <w:rPr>
          <w:shd w:val="clear" w:color="auto" w:fill="FFFFFF"/>
          <w:lang w:val="uk-UA"/>
        </w:rPr>
        <w:t>- підтоплення територій області;</w:t>
      </w:r>
    </w:p>
    <w:p w:rsidR="00313505" w:rsidRDefault="00313505" w:rsidP="00313505">
      <w:pPr>
        <w:rPr>
          <w:shd w:val="clear" w:color="auto" w:fill="FFFFFF"/>
          <w:lang w:val="uk-UA"/>
        </w:rPr>
      </w:pPr>
      <w:r>
        <w:rPr>
          <w:shd w:val="clear" w:color="auto" w:fill="FFFFFF"/>
          <w:lang w:val="uk-UA"/>
        </w:rPr>
        <w:t>- забруднення підземних водоносних горизонтів;</w:t>
      </w:r>
    </w:p>
    <w:p w:rsidR="00313505" w:rsidRDefault="00313505" w:rsidP="00313505">
      <w:pPr>
        <w:rPr>
          <w:shd w:val="clear" w:color="auto" w:fill="FFFFFF"/>
          <w:lang w:val="uk-UA"/>
        </w:rPr>
      </w:pPr>
      <w:r>
        <w:rPr>
          <w:shd w:val="clear" w:color="auto" w:fill="FFFFFF"/>
          <w:lang w:val="uk-UA"/>
        </w:rPr>
        <w:t>- проблема шахтних і кар’єрних вод;</w:t>
      </w:r>
    </w:p>
    <w:p w:rsidR="00313505" w:rsidRDefault="00313505" w:rsidP="00313505">
      <w:pPr>
        <w:rPr>
          <w:shd w:val="clear" w:color="auto" w:fill="FFFFFF"/>
          <w:lang w:val="uk-UA"/>
        </w:rPr>
      </w:pPr>
      <w:r>
        <w:rPr>
          <w:shd w:val="clear" w:color="auto" w:fill="FFFFFF"/>
          <w:lang w:val="uk-UA"/>
        </w:rPr>
        <w:t>- поширення екзогенних геологічних процесів;</w:t>
      </w:r>
    </w:p>
    <w:p w:rsidR="00313505" w:rsidRDefault="00313505" w:rsidP="00313505">
      <w:pPr>
        <w:rPr>
          <w:shd w:val="clear" w:color="auto" w:fill="FFFFFF"/>
          <w:lang w:val="uk-UA"/>
        </w:rPr>
      </w:pPr>
      <w:r>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313505" w:rsidRDefault="00313505" w:rsidP="00313505">
      <w:pPr>
        <w:rPr>
          <w:shd w:val="clear" w:color="auto" w:fill="FFFFFF"/>
          <w:lang w:val="uk-UA"/>
        </w:rPr>
      </w:pPr>
      <w:r>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p>
    <w:p w:rsidR="00313505" w:rsidRDefault="00313505" w:rsidP="00313505">
      <w:pPr>
        <w:ind w:firstLine="708"/>
        <w:rPr>
          <w:shd w:val="clear" w:color="auto" w:fill="FFFFFF"/>
          <w:lang w:val="uk-UA"/>
        </w:rPr>
      </w:pPr>
      <w:r>
        <w:rPr>
          <w:shd w:val="clear" w:color="auto" w:fill="FFFFFF"/>
          <w:lang w:val="uk-UA"/>
        </w:rPr>
        <w:t>4) Проблеми, вирішення яких не потребує залучення значних матеріальних (фінансових) ресурсів:</w:t>
      </w:r>
    </w:p>
    <w:p w:rsidR="00313505" w:rsidRDefault="00313505" w:rsidP="00313505">
      <w:pPr>
        <w:rPr>
          <w:shd w:val="clear" w:color="auto" w:fill="FFFFFF"/>
          <w:lang w:val="uk-UA"/>
        </w:rPr>
      </w:pPr>
      <w:r>
        <w:rPr>
          <w:shd w:val="clear" w:color="auto" w:fill="FFFFFF"/>
          <w:lang w:val="uk-UA"/>
        </w:rPr>
        <w:t>- збереження лісів;</w:t>
      </w:r>
    </w:p>
    <w:p w:rsidR="00313505" w:rsidRDefault="00313505" w:rsidP="00313505">
      <w:pPr>
        <w:rPr>
          <w:shd w:val="clear" w:color="auto" w:fill="FFFFFF"/>
          <w:lang w:val="uk-UA"/>
        </w:rPr>
      </w:pPr>
      <w:r>
        <w:rPr>
          <w:shd w:val="clear" w:color="auto" w:fill="FFFFFF"/>
          <w:lang w:val="uk-UA"/>
        </w:rPr>
        <w:t>- розвиток природно-заповідної справи;</w:t>
      </w:r>
    </w:p>
    <w:p w:rsidR="00313505" w:rsidRDefault="00313505" w:rsidP="00313505">
      <w:pPr>
        <w:rPr>
          <w:shd w:val="clear" w:color="auto" w:fill="FFFFFF"/>
          <w:lang w:val="uk-UA"/>
        </w:rPr>
      </w:pPr>
      <w:r>
        <w:rPr>
          <w:shd w:val="clear" w:color="auto" w:fill="FFFFFF"/>
          <w:lang w:val="uk-UA"/>
        </w:rPr>
        <w:t>- екологічна грамотність населення.</w:t>
      </w:r>
    </w:p>
    <w:p w:rsidR="00313505" w:rsidRDefault="00313505" w:rsidP="00313505">
      <w:pPr>
        <w:ind w:firstLine="708"/>
        <w:rPr>
          <w:shd w:val="clear" w:color="auto" w:fill="FFFFFF"/>
          <w:lang w:val="uk-UA"/>
        </w:rPr>
      </w:pPr>
    </w:p>
    <w:p w:rsidR="00313505" w:rsidRDefault="00313505" w:rsidP="00313505">
      <w:pPr>
        <w:ind w:firstLine="708"/>
        <w:jc w:val="center"/>
        <w:rPr>
          <w:i/>
          <w:szCs w:val="28"/>
          <w:lang w:val="uk-UA" w:eastAsia="ru-RU"/>
        </w:rPr>
      </w:pPr>
    </w:p>
    <w:p w:rsidR="00313505" w:rsidRDefault="00313505" w:rsidP="00313505">
      <w:pPr>
        <w:ind w:firstLine="708"/>
        <w:rPr>
          <w:shd w:val="clear" w:color="auto" w:fill="FFFFFF"/>
          <w:lang w:val="uk-UA"/>
        </w:rPr>
      </w:pPr>
    </w:p>
    <w:p w:rsidR="00313505" w:rsidRDefault="00313505" w:rsidP="00313505">
      <w:pPr>
        <w:rPr>
          <w:shd w:val="clear" w:color="auto" w:fill="FFFFFF"/>
          <w:lang w:val="uk-UA"/>
        </w:rPr>
      </w:pPr>
    </w:p>
    <w:p w:rsidR="00313505" w:rsidRPr="009F3733" w:rsidRDefault="00313505" w:rsidP="00313505">
      <w:pPr>
        <w:rPr>
          <w:lang w:val="uk-UA"/>
        </w:rPr>
      </w:pPr>
    </w:p>
    <w:p w:rsidR="00134EE2" w:rsidRDefault="00134EE2" w:rsidP="00134EE2">
      <w:pPr>
        <w:widowControl/>
        <w:shd w:val="clear" w:color="auto" w:fill="FFFFFF"/>
        <w:autoSpaceDE/>
        <w:autoSpaceDN/>
        <w:jc w:val="left"/>
        <w:rPr>
          <w:shd w:val="clear" w:color="auto" w:fill="FFFFFF"/>
          <w:lang w:val="uk-UA"/>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Pr="00313505" w:rsidRDefault="00C03162" w:rsidP="00134EE2">
      <w:pPr>
        <w:widowControl/>
        <w:shd w:val="clear" w:color="auto" w:fill="FFFFFF"/>
        <w:autoSpaceDE/>
        <w:autoSpaceDN/>
        <w:jc w:val="left"/>
        <w:rPr>
          <w:rFonts w:ascii="Tahoma" w:hAnsi="Tahoma" w:cs="Tahoma"/>
          <w:vanish/>
          <w:sz w:val="17"/>
          <w:szCs w:val="17"/>
          <w:lang w:val="uk-UA" w:eastAsia="ru-RU"/>
        </w:rPr>
      </w:pPr>
    </w:p>
    <w:p w:rsidR="00134EE2" w:rsidRPr="00313505" w:rsidRDefault="00134EE2" w:rsidP="00134EE2">
      <w:pPr>
        <w:widowControl/>
        <w:shd w:val="clear" w:color="auto" w:fill="FFFFFF"/>
        <w:autoSpaceDE/>
        <w:autoSpaceDN/>
        <w:jc w:val="left"/>
        <w:rPr>
          <w:rFonts w:ascii="Tahoma" w:hAnsi="Tahoma" w:cs="Tahoma"/>
          <w:vanish/>
          <w:sz w:val="17"/>
          <w:szCs w:val="17"/>
          <w:lang w:val="uk-UA" w:eastAsia="ru-RU"/>
        </w:rPr>
      </w:pPr>
    </w:p>
    <w:p w:rsidR="00E417C9" w:rsidRPr="009F3733" w:rsidRDefault="00E417C9" w:rsidP="005C302F">
      <w:pPr>
        <w:ind w:firstLine="708"/>
        <w:rPr>
          <w:rStyle w:val="apple-converted-space"/>
          <w:szCs w:val="28"/>
          <w:shd w:val="clear" w:color="auto" w:fill="FFFFFF"/>
          <w:lang w:val="uk-UA"/>
        </w:rPr>
      </w:pPr>
    </w:p>
    <w:p w:rsidR="00FE3A6E" w:rsidRPr="00313505" w:rsidRDefault="00FE3A6E" w:rsidP="00FE3A6E">
      <w:pPr>
        <w:widowControl/>
        <w:shd w:val="clear" w:color="auto" w:fill="FFFFFF"/>
        <w:autoSpaceDE/>
        <w:autoSpaceDN/>
        <w:jc w:val="left"/>
        <w:rPr>
          <w:rFonts w:ascii="Tahoma" w:hAnsi="Tahoma" w:cs="Tahoma"/>
          <w:vanish/>
          <w:sz w:val="17"/>
          <w:szCs w:val="17"/>
          <w:lang w:val="uk-UA" w:eastAsia="ru-RU"/>
        </w:rPr>
      </w:pPr>
    </w:p>
    <w:p w:rsidR="00F80BCA" w:rsidRPr="009F3733" w:rsidRDefault="00F80BCA" w:rsidP="006B159C">
      <w:pPr>
        <w:rPr>
          <w:lang w:val="uk-UA"/>
        </w:rPr>
      </w:pPr>
    </w:p>
    <w:p w:rsidR="00F80BCA" w:rsidRPr="009F3733" w:rsidRDefault="00F80BCA" w:rsidP="006B159C">
      <w:pPr>
        <w:rPr>
          <w:lang w:val="uk-UA"/>
        </w:rPr>
      </w:pPr>
    </w:p>
    <w:p w:rsidR="007856B0" w:rsidRPr="009F3733" w:rsidRDefault="007856B0" w:rsidP="007856B0">
      <w:pPr>
        <w:jc w:val="center"/>
        <w:rPr>
          <w:b/>
        </w:rPr>
      </w:pPr>
      <w:r w:rsidRPr="009F3733">
        <w:rPr>
          <w:b/>
          <w:lang w:val="uk-UA"/>
        </w:rPr>
        <w:lastRenderedPageBreak/>
        <w:t>5. Зобов</w:t>
      </w:r>
      <w:r w:rsidRPr="009F3733">
        <w:rPr>
          <w:b/>
        </w:rPr>
        <w:t>’</w:t>
      </w:r>
      <w:r w:rsidRPr="009F3733">
        <w:rPr>
          <w:b/>
          <w:lang w:val="uk-UA"/>
        </w:rPr>
        <w:t>язання у сфері охорони довкілля, у тому числі пов</w:t>
      </w:r>
      <w:r w:rsidRPr="009F3733">
        <w:rPr>
          <w:b/>
        </w:rPr>
        <w:t>’</w:t>
      </w:r>
      <w:r w:rsidRPr="009F3733">
        <w:rPr>
          <w:b/>
          <w:lang w:val="uk-UA"/>
        </w:rPr>
        <w:t>язані із запобіганням негативного впливу на здоров</w:t>
      </w:r>
      <w:r w:rsidRPr="009F3733">
        <w:rPr>
          <w:b/>
        </w:rPr>
        <w:t>’я населення</w:t>
      </w:r>
    </w:p>
    <w:p w:rsidR="007856B0" w:rsidRPr="009F3733" w:rsidRDefault="007856B0" w:rsidP="007856B0">
      <w:pPr>
        <w:ind w:firstLine="360"/>
        <w:jc w:val="center"/>
        <w:rPr>
          <w:b/>
          <w:lang w:val="uk-UA"/>
        </w:rPr>
      </w:pPr>
    </w:p>
    <w:p w:rsidR="009A055A" w:rsidRDefault="009A055A" w:rsidP="009A055A">
      <w:pPr>
        <w:ind w:firstLine="708"/>
      </w:pPr>
      <w:r>
        <w:t>Державна стратегія регіонального розвитку на 202</w:t>
      </w:r>
      <w:r>
        <w:rPr>
          <w:lang w:val="uk-UA"/>
        </w:rPr>
        <w:t>1-2027</w:t>
      </w:r>
      <w:r>
        <w:t xml:space="preserve"> рок</w:t>
      </w:r>
      <w:r>
        <w:rPr>
          <w:lang w:val="uk-UA"/>
        </w:rPr>
        <w:t>и</w:t>
      </w:r>
      <w:r>
        <w:t xml:space="preserve">, затверджена постановою Кабінету Міністрів України 5 серпня 2020 р. № 695, </w:t>
      </w:r>
      <w:r>
        <w:rPr>
          <w:shd w:val="clear" w:color="auto" w:fill="FFFFFF"/>
        </w:rPr>
        <w:t>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rsidR="009A055A" w:rsidRDefault="009A055A" w:rsidP="009A055A">
      <w:pPr>
        <w:ind w:firstLine="708"/>
        <w:rPr>
          <w:lang w:val="uk-UA"/>
        </w:rPr>
      </w:pPr>
      <w:r>
        <w:rPr>
          <w:shd w:val="clear" w:color="auto" w:fill="FFFFFF"/>
        </w:rPr>
        <w:t>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9A055A" w:rsidRDefault="009A055A" w:rsidP="009A055A">
      <w:pPr>
        <w:pStyle w:val="rvps2"/>
        <w:shd w:val="clear" w:color="auto" w:fill="FFFFFF"/>
        <w:spacing w:before="0" w:beforeAutospacing="0" w:after="0" w:afterAutospacing="0"/>
        <w:ind w:firstLine="708"/>
        <w:jc w:val="both"/>
        <w:rPr>
          <w:sz w:val="28"/>
          <w:szCs w:val="22"/>
          <w:shd w:val="clear" w:color="auto" w:fill="FFFFFF"/>
          <w:lang w:eastAsia="en-US"/>
        </w:rPr>
      </w:pPr>
      <w:r>
        <w:rPr>
          <w:sz w:val="28"/>
          <w:szCs w:val="22"/>
          <w:shd w:val="clear" w:color="auto" w:fill="FFFFFF"/>
          <w:lang w:eastAsia="en-US"/>
        </w:rPr>
        <w:t>Відповідно до Закону України</w:t>
      </w:r>
      <w:r>
        <w:rPr>
          <w:sz w:val="28"/>
          <w:szCs w:val="22"/>
          <w:shd w:val="clear" w:color="auto" w:fill="FFFFFF"/>
        </w:rPr>
        <w:t xml:space="preserve"> «Про Основні засади (стратегію) державної екологічної політики України на період до 2030 року»</w:t>
      </w:r>
      <w:r>
        <w:rPr>
          <w:shd w:val="clear" w:color="auto" w:fill="FFFFFF"/>
          <w:lang w:val="uk-UA"/>
        </w:rPr>
        <w:t xml:space="preserve"> </w:t>
      </w:r>
      <w:r>
        <w:rPr>
          <w:sz w:val="28"/>
          <w:szCs w:val="22"/>
          <w:shd w:val="clear" w:color="auto" w:fill="FFFFFF"/>
          <w:lang w:val="uk-UA" w:eastAsia="en-US"/>
        </w:rPr>
        <w:t>о</w:t>
      </w:r>
      <w:r>
        <w:rPr>
          <w:sz w:val="28"/>
          <w:szCs w:val="22"/>
          <w:shd w:val="clear" w:color="auto" w:fill="FFFFFF"/>
          <w:lang w:eastAsia="en-US"/>
        </w:rPr>
        <w:t>сновними засадами державної екологічної політики є:</w:t>
      </w:r>
    </w:p>
    <w:p w:rsidR="009A055A" w:rsidRDefault="009A055A" w:rsidP="009A055A">
      <w:pPr>
        <w:pStyle w:val="a9"/>
        <w:widowControl/>
        <w:numPr>
          <w:ilvl w:val="0"/>
          <w:numId w:val="39"/>
        </w:numPr>
        <w:shd w:val="clear" w:color="auto" w:fill="FFFFFF"/>
        <w:autoSpaceDE/>
        <w:rPr>
          <w:shd w:val="clear" w:color="auto" w:fill="FFFFFF"/>
        </w:rPr>
      </w:pPr>
      <w:bookmarkStart w:id="12" w:name="n107"/>
      <w:bookmarkEnd w:id="12"/>
      <w:r>
        <w:rPr>
          <w:shd w:val="clear" w:color="auto" w:fill="FFFFFF"/>
        </w:rPr>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bookmarkStart w:id="13" w:name="n108"/>
      <w:bookmarkEnd w:id="13"/>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досягнення Україною Цілей Сталого Розвитку (ЦСР), які були затверджені на Саміті Організації Об’єднаних Націй зі сталого розвитку у 2015 році;</w:t>
      </w:r>
      <w:bookmarkStart w:id="14" w:name="n109"/>
      <w:bookmarkEnd w:id="14"/>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bookmarkStart w:id="15" w:name="n110"/>
      <w:bookmarkEnd w:id="15"/>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bookmarkStart w:id="16" w:name="n111"/>
      <w:bookmarkEnd w:id="16"/>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міжсекторальне партнерство та залучення заінтересованих сторін;</w:t>
      </w:r>
      <w:bookmarkStart w:id="17" w:name="n112"/>
      <w:bookmarkEnd w:id="17"/>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bookmarkStart w:id="18" w:name="n113"/>
      <w:bookmarkEnd w:id="18"/>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lastRenderedPageBreak/>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bookmarkStart w:id="19" w:name="n114"/>
      <w:bookmarkEnd w:id="19"/>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забезпечення невідворотності відповідальності за порушення природоохоронного законодавства;</w:t>
      </w:r>
      <w:bookmarkStart w:id="20" w:name="n115"/>
      <w:bookmarkEnd w:id="20"/>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застосування принципів перестороги, превентивності (запобігання), пріоритетності усунення джерел шкоди довкіллю, "забруднювач платить";</w:t>
      </w:r>
      <w:bookmarkStart w:id="21" w:name="n116"/>
      <w:bookmarkEnd w:id="21"/>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bookmarkStart w:id="22" w:name="n117"/>
      <w:bookmarkEnd w:id="22"/>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bookmarkStart w:id="23" w:name="n118"/>
      <w:bookmarkEnd w:id="23"/>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9A055A" w:rsidRDefault="009A055A" w:rsidP="009A055A">
      <w:pPr>
        <w:ind w:firstLine="708"/>
        <w:rPr>
          <w:szCs w:val="28"/>
          <w:lang w:val="uk-UA"/>
        </w:rPr>
      </w:pPr>
    </w:p>
    <w:p w:rsidR="009A055A" w:rsidRPr="009A055A" w:rsidRDefault="009A055A" w:rsidP="009A055A">
      <w:pPr>
        <w:ind w:firstLine="708"/>
        <w:rPr>
          <w:szCs w:val="28"/>
          <w:lang w:val="uk-UA"/>
        </w:rPr>
      </w:pPr>
      <w:r w:rsidRPr="009A055A">
        <w:rPr>
          <w:szCs w:val="28"/>
          <w:lang w:val="uk-UA"/>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9A055A" w:rsidRP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sidRPr="009F3733">
        <w:rPr>
          <w:sz w:val="28"/>
          <w:szCs w:val="22"/>
          <w:shd w:val="clear" w:color="auto" w:fill="FFFFFF"/>
          <w:lang w:eastAsia="en-US"/>
        </w:rPr>
        <w:t xml:space="preserve">Продовжує мати місце високий відсоток проб питної води з централізованих систем водопостачання, що не відповідають вимогам Держстандарту. Ситуація, що склалася навколо якості питної води у системі децентралізованого водопостачання ще складніша. До 30% досліджених проб питної води з джерел децентралізованого водопостачання не відповідає санітарним нормам за санітарно-хімічними показниками й до 20% </w:t>
      </w:r>
      <w:r w:rsidRPr="009F3733">
        <w:rPr>
          <w:sz w:val="28"/>
          <w:szCs w:val="22"/>
          <w:shd w:val="clear" w:color="auto" w:fill="FFFFFF"/>
          <w:lang w:val="uk-UA" w:eastAsia="en-US"/>
        </w:rPr>
        <w:t xml:space="preserve">- </w:t>
      </w:r>
      <w:r w:rsidRPr="009F3733">
        <w:rPr>
          <w:sz w:val="28"/>
          <w:szCs w:val="22"/>
          <w:shd w:val="clear" w:color="auto" w:fill="FFFFFF"/>
          <w:lang w:eastAsia="en-US"/>
        </w:rPr>
        <w:t>за бактеріологічними. Таке становище може призвести до зростання як інфекційної, так і не інфекційної захворюваності населення.</w:t>
      </w:r>
      <w:r w:rsidRPr="009F3733">
        <w:rPr>
          <w:sz w:val="28"/>
          <w:szCs w:val="22"/>
          <w:shd w:val="clear" w:color="auto" w:fill="FFFFFF"/>
          <w:lang w:val="uk-UA" w:eastAsia="en-US"/>
        </w:rPr>
        <w:t xml:space="preserve"> </w:t>
      </w:r>
      <w:r w:rsidRPr="009F3733">
        <w:rPr>
          <w:sz w:val="28"/>
          <w:szCs w:val="22"/>
          <w:shd w:val="clear" w:color="auto" w:fill="FFFFFF"/>
          <w:lang w:eastAsia="en-US"/>
        </w:rPr>
        <w:t>Проблеми щодо забезпечення питною водою населення є однією з причин соціальної напруженості в окремих населених пунктах та регіонах</w:t>
      </w:r>
      <w:r w:rsidRPr="009F3733">
        <w:rPr>
          <w:sz w:val="28"/>
          <w:szCs w:val="22"/>
          <w:shd w:val="clear" w:color="auto" w:fill="FFFFFF"/>
          <w:lang w:val="uk-UA" w:eastAsia="en-US"/>
        </w:rPr>
        <w:t xml:space="preserve"> </w:t>
      </w:r>
      <w:r w:rsidRPr="009F3733">
        <w:rPr>
          <w:i/>
          <w:shd w:val="clear" w:color="auto" w:fill="FFFFFF"/>
        </w:rPr>
        <w:t>(</w:t>
      </w:r>
      <w:r w:rsidRPr="009F3733">
        <w:rPr>
          <w:i/>
          <w:sz w:val="28"/>
          <w:szCs w:val="22"/>
          <w:shd w:val="clear" w:color="auto" w:fill="FFFFFF"/>
        </w:rPr>
        <w:t>Г.</w:t>
      </w:r>
      <w:r w:rsidRPr="009F3733">
        <w:rPr>
          <w:i/>
          <w:shd w:val="clear" w:color="auto" w:fill="FFFFFF"/>
          <w:lang w:val="uk-UA"/>
        </w:rPr>
        <w:t xml:space="preserve"> </w:t>
      </w:r>
      <w:r w:rsidRPr="009F3733">
        <w:rPr>
          <w:i/>
          <w:sz w:val="28"/>
          <w:szCs w:val="22"/>
          <w:shd w:val="clear" w:color="auto" w:fill="FFFFFF"/>
        </w:rPr>
        <w:t>Гринчишин)</w:t>
      </w:r>
      <w:r w:rsidRPr="009F3733">
        <w:rPr>
          <w:i/>
          <w:sz w:val="28"/>
          <w:szCs w:val="22"/>
          <w:shd w:val="clear" w:color="auto" w:fill="FFFFFF"/>
          <w:lang w:val="uk-UA"/>
        </w:rPr>
        <w:t>.</w:t>
      </w:r>
    </w:p>
    <w:p w:rsid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Pr>
          <w:sz w:val="28"/>
          <w:szCs w:val="28"/>
          <w:lang w:val="uk-UA"/>
        </w:rPr>
        <w:t xml:space="preserve">Міграція в епоху глобалізаційних викликів сучасності виступає одним із потужних чинників демографічних, соціальних та економічних змін у країнах та регіонах світу. З-поміж усього різноманіття її видів в реаліях українського сьогодення одне з чільних місць посідає міграція сільського населення. Перехід до ринкової економіки, реформування власності, розвиток транспортної інфраструктури, трансформації у галузевій структурі економіки регіонів призвели до інтенсифікації механічного руху населення </w:t>
      </w:r>
      <w:r>
        <w:rPr>
          <w:sz w:val="28"/>
          <w:szCs w:val="28"/>
          <w:lang w:val="uk-UA"/>
        </w:rPr>
        <w:lastRenderedPageBreak/>
        <w:t xml:space="preserve">на сільських територіях, причому цей процес набув властивостей різновекторності та багатоманітності. </w:t>
      </w:r>
    </w:p>
    <w:p w:rsidR="0034233D" w:rsidRPr="00D46CE1" w:rsidRDefault="009A055A" w:rsidP="00D46CE1">
      <w:pPr>
        <w:pStyle w:val="ae"/>
        <w:shd w:val="clear" w:color="auto" w:fill="FFFFFF" w:themeFill="background1"/>
        <w:spacing w:before="0" w:beforeAutospacing="0" w:after="0" w:afterAutospacing="0"/>
        <w:ind w:firstLine="708"/>
        <w:jc w:val="both"/>
        <w:textAlignment w:val="baseline"/>
        <w:rPr>
          <w:i/>
          <w:sz w:val="28"/>
          <w:szCs w:val="28"/>
          <w:lang w:val="uk-UA"/>
        </w:rPr>
      </w:pPr>
      <w:r>
        <w:rPr>
          <w:sz w:val="28"/>
          <w:szCs w:val="28"/>
          <w:lang w:val="uk-UA"/>
        </w:rPr>
        <w:t xml:space="preserve">Увага до міграцій сільського населення посилюється з огляду на стійку тенденцію природного скорочення населення в українських селах. Так, за оцінками Інституту демографії та соціальних досліджень НАН України, втрати населення у сільській місцевості до 2025 р. можуть перебувати в межах 1,7-2 млн. осіб у зв’язку з вичерпанням потенціалу демографічного відтворення </w:t>
      </w:r>
      <w:r>
        <w:rPr>
          <w:i/>
          <w:sz w:val="28"/>
          <w:szCs w:val="28"/>
          <w:lang w:val="uk-UA"/>
        </w:rPr>
        <w:t>(Тут і надалі – за Р. Теслюк).</w:t>
      </w:r>
    </w:p>
    <w:p w:rsidR="00686EBB" w:rsidRDefault="00D46CE1"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D46CE1">
        <w:rPr>
          <w:sz w:val="28"/>
          <w:szCs w:val="28"/>
          <w:lang w:val="uk-UA"/>
        </w:rPr>
        <w:t>9 квітня</w:t>
      </w:r>
      <w:r w:rsidR="00686EBB">
        <w:rPr>
          <w:sz w:val="28"/>
          <w:szCs w:val="28"/>
          <w:lang w:val="uk-UA"/>
        </w:rPr>
        <w:t xml:space="preserve"> 2022 року</w:t>
      </w:r>
      <w:r w:rsidRPr="00D46CE1">
        <w:rPr>
          <w:sz w:val="28"/>
          <w:szCs w:val="28"/>
          <w:lang w:val="uk-UA"/>
        </w:rPr>
        <w:t xml:space="preserve"> Кабінет Міністрів України прийняв рішення, завдяки яким розширюються механізми забезпечення житлом наших громадян, які внаслідок збройної агресії росії змушені були переселитися з небезпечних регіонів в інші області України.</w:t>
      </w:r>
    </w:p>
    <w:p w:rsidR="00686EBB"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Уряд прийняв постанову «Деякі заходи формування фондів житла, призначеного для тимчасового проживання внутрішньо переміщених осіб», якою затверджено Порядки з формування фондів житла для тимчасового проживання, обліку та надання такого житла для тимчасового проживання внутрішньо переміщених осіб та викупу, будівництва житла з метою передачі для тимчасового проживання внутрішньо переміщених осіб</w:t>
      </w:r>
      <w:r>
        <w:rPr>
          <w:sz w:val="28"/>
          <w:szCs w:val="28"/>
          <w:lang w:val="uk-UA"/>
        </w:rPr>
        <w:t>.</w:t>
      </w:r>
    </w:p>
    <w:p w:rsidR="00686EBB"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Будувати таке житло будуть у регіонах України, де не ведуться бойові дії, та за типовими проектами будівництва житла із застосуванням сучасних технологій швидкого будівництва.</w:t>
      </w:r>
    </w:p>
    <w:p w:rsidR="00686EBB" w:rsidRPr="009F3733"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Фінансування цих заходів можливо здійснювати за рахунок державних коштів, коштів статутного капіталу Держмолодьжитла, місцевих бюджетів, міжнародних донорів, добровільні внески фізичних і юридичних осіб, інших джерел, не заборонені законодавством.</w:t>
      </w:r>
    </w:p>
    <w:p w:rsidR="00DF7872" w:rsidRDefault="00DF7872" w:rsidP="00B25D18">
      <w:pPr>
        <w:rPr>
          <w:lang w:val="uk-UA"/>
        </w:rPr>
      </w:pPr>
    </w:p>
    <w:p w:rsidR="00B25D18" w:rsidRPr="00D46CE1" w:rsidRDefault="00B25D18" w:rsidP="00B25D18">
      <w:pPr>
        <w:rPr>
          <w:i/>
          <w:iCs/>
          <w:lang w:val="uk-UA"/>
        </w:rPr>
      </w:pPr>
    </w:p>
    <w:p w:rsidR="00B25D18" w:rsidRPr="00D46CE1" w:rsidRDefault="00B25D18" w:rsidP="00B25D18">
      <w:pPr>
        <w:rPr>
          <w:i/>
          <w:iCs/>
          <w:lang w:val="uk-UA"/>
        </w:rPr>
      </w:pPr>
    </w:p>
    <w:p w:rsidR="00B25D18" w:rsidRDefault="00B25D18"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Pr="00D46CE1" w:rsidRDefault="003E31E6" w:rsidP="00B25D18">
      <w:pPr>
        <w:rPr>
          <w:i/>
          <w:iCs/>
          <w:lang w:val="uk-UA"/>
        </w:rPr>
      </w:pPr>
    </w:p>
    <w:p w:rsidR="007856B0" w:rsidRDefault="007856B0" w:rsidP="007856B0">
      <w:pPr>
        <w:jc w:val="center"/>
        <w:rPr>
          <w:b/>
          <w:lang w:val="uk-UA"/>
        </w:rPr>
      </w:pPr>
      <w:r w:rsidRPr="009F3733">
        <w:rPr>
          <w:b/>
          <w:lang w:val="uk-UA"/>
        </w:rPr>
        <w:lastRenderedPageBreak/>
        <w:t>6. Опис наслідків для довкілля</w:t>
      </w:r>
    </w:p>
    <w:p w:rsidR="003E31E6" w:rsidRPr="003E31E6" w:rsidRDefault="003E31E6" w:rsidP="003E31E6">
      <w:pPr>
        <w:jc w:val="center"/>
        <w:rPr>
          <w:i/>
          <w:lang w:val="uk-UA"/>
        </w:rPr>
      </w:pPr>
      <w:r w:rsidRPr="003E31E6">
        <w:rPr>
          <w:i/>
          <w:lang w:val="uk-UA"/>
        </w:rPr>
        <w:t>(у тому числі для здоров’я населення,</w:t>
      </w:r>
    </w:p>
    <w:p w:rsidR="003E31E6" w:rsidRPr="003E31E6" w:rsidRDefault="003E31E6" w:rsidP="003E31E6">
      <w:pPr>
        <w:jc w:val="center"/>
        <w:rPr>
          <w:i/>
          <w:lang w:val="uk-UA"/>
        </w:rPr>
      </w:pPr>
      <w:r w:rsidRPr="003E31E6">
        <w:rPr>
          <w:i/>
          <w:lang w:val="uk-UA"/>
        </w:rPr>
        <w:t>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3E31E6" w:rsidRDefault="003E31E6" w:rsidP="007856B0">
      <w:pPr>
        <w:jc w:val="center"/>
        <w:rPr>
          <w:b/>
          <w:lang w:val="uk-UA"/>
        </w:rPr>
      </w:pPr>
    </w:p>
    <w:p w:rsidR="00E71868" w:rsidRPr="009F3733" w:rsidRDefault="00E71868" w:rsidP="007856B0">
      <w:pPr>
        <w:jc w:val="center"/>
        <w:rPr>
          <w:b/>
          <w:lang w:val="uk-UA"/>
        </w:rPr>
      </w:pPr>
    </w:p>
    <w:p w:rsidR="005D789D" w:rsidRDefault="005D789D" w:rsidP="005D789D">
      <w:pPr>
        <w:ind w:firstLine="708"/>
        <w:rPr>
          <w:szCs w:val="28"/>
          <w:lang w:val="uk-UA" w:eastAsia="ru-RU"/>
        </w:rPr>
      </w:pPr>
      <w:r>
        <w:rPr>
          <w:szCs w:val="28"/>
          <w:lang w:val="uk-UA" w:eastAsia="ru-RU"/>
        </w:rPr>
        <w:t xml:space="preserve">Заявою про визначення обсягу СЕО </w:t>
      </w:r>
      <w:r w:rsidR="00FD0B7D">
        <w:rPr>
          <w:szCs w:val="28"/>
          <w:lang w:val="uk-UA" w:eastAsia="ru-RU"/>
        </w:rPr>
        <w:t>окреслено</w:t>
      </w:r>
      <w:r w:rsidR="00AB641E">
        <w:rPr>
          <w:szCs w:val="28"/>
          <w:lang w:val="uk-UA" w:eastAsia="ru-RU"/>
        </w:rPr>
        <w:t xml:space="preserve"> о</w:t>
      </w:r>
      <w:r>
        <w:rPr>
          <w:szCs w:val="28"/>
          <w:lang w:val="uk-UA" w:eastAsia="ru-RU"/>
        </w:rPr>
        <w:t xml:space="preserve">сновні фактори впливу на довкілля, пов’язані із розробленням детального плану території </w:t>
      </w:r>
      <w:r w:rsidR="00624D7C" w:rsidRPr="00624D7C">
        <w:rPr>
          <w:rFonts w:eastAsia="Calibri"/>
          <w:bCs/>
          <w:szCs w:val="28"/>
          <w:lang w:val="uk-UA" w:eastAsia="ru-RU"/>
        </w:rPr>
        <w:t>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w:t>
      </w:r>
      <w:r>
        <w:rPr>
          <w:rFonts w:eastAsia="Calibri"/>
          <w:lang w:val="uk-UA"/>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ймовірне зниження якості атмосферного повітря через діяльність про</w:t>
      </w:r>
      <w:r>
        <w:rPr>
          <w:szCs w:val="28"/>
          <w:lang w:val="uk-UA" w:eastAsia="ru-RU"/>
        </w:rPr>
        <w:t>є</w:t>
      </w:r>
      <w:r>
        <w:rPr>
          <w:szCs w:val="28"/>
          <w:lang w:eastAsia="ru-RU"/>
        </w:rPr>
        <w:t>ктованого об’єкту;</w:t>
      </w:r>
    </w:p>
    <w:p w:rsidR="005D789D" w:rsidRDefault="005D789D" w:rsidP="005D789D">
      <w:pPr>
        <w:pStyle w:val="a9"/>
        <w:widowControl/>
        <w:numPr>
          <w:ilvl w:val="0"/>
          <w:numId w:val="40"/>
        </w:numPr>
        <w:autoSpaceDE/>
        <w:autoSpaceDN/>
        <w:spacing w:after="200"/>
        <w:rPr>
          <w:szCs w:val="28"/>
          <w:lang w:eastAsia="ru-RU"/>
        </w:rPr>
      </w:pPr>
      <w:r>
        <w:rPr>
          <w:szCs w:val="28"/>
          <w:lang w:eastAsia="ru-RU"/>
        </w:rPr>
        <w:t xml:space="preserve">забруднення навколишнього середовища </w:t>
      </w:r>
      <w:r>
        <w:rPr>
          <w:szCs w:val="28"/>
          <w:lang w:val="uk-UA" w:eastAsia="ru-RU"/>
        </w:rPr>
        <w:t>промисловими та побутовими відходами</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хімічне забруднення</w:t>
      </w:r>
      <w:r>
        <w:rPr>
          <w:szCs w:val="28"/>
          <w:lang w:val="uk-UA" w:eastAsia="ru-RU"/>
        </w:rPr>
        <w:t xml:space="preserve"> довкілля</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фізичний вплив (шум, вібрація</w:t>
      </w:r>
      <w:r>
        <w:rPr>
          <w:szCs w:val="28"/>
          <w:lang w:val="uk-UA" w:eastAsia="ru-RU"/>
        </w:rPr>
        <w:t xml:space="preserve"> тощо</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соціальний вплив (</w:t>
      </w:r>
      <w:r>
        <w:rPr>
          <w:szCs w:val="28"/>
          <w:lang w:val="uk-UA" w:eastAsia="ru-RU"/>
        </w:rPr>
        <w:t>умови праці та/чи</w:t>
      </w:r>
      <w:r>
        <w:rPr>
          <w:szCs w:val="28"/>
          <w:lang w:eastAsia="ru-RU"/>
        </w:rPr>
        <w:t xml:space="preserve"> побут</w:t>
      </w:r>
      <w:r>
        <w:rPr>
          <w:szCs w:val="28"/>
          <w:lang w:val="uk-UA" w:eastAsia="ru-RU"/>
        </w:rPr>
        <w:t>у, цивільний захист тощо</w:t>
      </w:r>
      <w:r>
        <w:rPr>
          <w:szCs w:val="28"/>
          <w:lang w:eastAsia="ru-RU"/>
        </w:rPr>
        <w:t>);</w:t>
      </w:r>
    </w:p>
    <w:p w:rsidR="008664AB" w:rsidRPr="00E71868" w:rsidRDefault="005D789D" w:rsidP="00E71868">
      <w:pPr>
        <w:pStyle w:val="a9"/>
        <w:widowControl/>
        <w:numPr>
          <w:ilvl w:val="0"/>
          <w:numId w:val="40"/>
        </w:numPr>
        <w:autoSpaceDE/>
        <w:autoSpaceDN/>
        <w:spacing w:after="200"/>
        <w:rPr>
          <w:szCs w:val="28"/>
          <w:lang w:val="uk-UA" w:eastAsia="ru-RU"/>
        </w:rPr>
      </w:pPr>
      <w:r>
        <w:rPr>
          <w:szCs w:val="28"/>
          <w:lang w:val="uk-UA" w:eastAsia="ru-RU"/>
        </w:rPr>
        <w:t xml:space="preserve">техногенна та/чи антропогенна дія на поверхневі, підземні води та </w:t>
      </w:r>
      <w:r>
        <w:rPr>
          <w:szCs w:val="28"/>
          <w:lang w:eastAsia="ru-RU"/>
        </w:rPr>
        <w:t> </w:t>
      </w:r>
      <w:r>
        <w:rPr>
          <w:szCs w:val="28"/>
          <w:lang w:val="uk-UA" w:eastAsia="ru-RU"/>
        </w:rPr>
        <w:t>ґрунти.</w:t>
      </w:r>
    </w:p>
    <w:p w:rsidR="00BF2D6F" w:rsidRPr="009F3733" w:rsidRDefault="00090813" w:rsidP="00BF2D6F">
      <w:pPr>
        <w:pStyle w:val="ae"/>
        <w:spacing w:before="0" w:beforeAutospacing="0" w:after="0" w:afterAutospacing="0"/>
        <w:jc w:val="center"/>
        <w:rPr>
          <w:sz w:val="28"/>
          <w:szCs w:val="28"/>
          <w:lang w:val="uk-UA"/>
        </w:rPr>
      </w:pPr>
      <w:r w:rsidRPr="009F3733">
        <w:rPr>
          <w:rFonts w:eastAsia="Peterburg"/>
          <w:b/>
          <w:i/>
          <w:sz w:val="28"/>
          <w:szCs w:val="28"/>
          <w:lang w:val="uk-UA"/>
        </w:rPr>
        <w:t>Атмосферне повітря</w:t>
      </w:r>
      <w:r w:rsidR="00852996" w:rsidRPr="00624D7C">
        <w:rPr>
          <w:rFonts w:eastAsia="Peterburg"/>
          <w:b/>
          <w:i/>
          <w:sz w:val="28"/>
          <w:szCs w:val="28"/>
          <w:lang w:val="uk-UA"/>
        </w:rPr>
        <w:t>:</w:t>
      </w:r>
      <w:r w:rsidR="00852996" w:rsidRPr="00624D7C">
        <w:rPr>
          <w:i/>
          <w:sz w:val="28"/>
          <w:szCs w:val="28"/>
          <w:lang w:val="uk-UA"/>
        </w:rPr>
        <w:t xml:space="preserve"> </w:t>
      </w:r>
    </w:p>
    <w:p w:rsidR="008664AB" w:rsidRPr="009F3733" w:rsidRDefault="008664AB" w:rsidP="00AF031C">
      <w:pPr>
        <w:widowControl/>
        <w:shd w:val="clear" w:color="auto" w:fill="FFFFFF"/>
        <w:autoSpaceDE/>
        <w:autoSpaceDN/>
        <w:outlineLvl w:val="1"/>
        <w:rPr>
          <w:rFonts w:ascii="Arial" w:hAnsi="Arial" w:cs="Arial"/>
          <w:b/>
          <w:bCs/>
          <w:szCs w:val="28"/>
          <w:lang w:val="uk-UA" w:eastAsia="ru-RU"/>
        </w:rPr>
      </w:pPr>
    </w:p>
    <w:p w:rsidR="00AF031C" w:rsidRPr="00195E19" w:rsidRDefault="00AF031C" w:rsidP="00AF031C">
      <w:pPr>
        <w:widowControl/>
        <w:shd w:val="clear" w:color="auto" w:fill="FFFFFF"/>
        <w:autoSpaceDE/>
        <w:autoSpaceDN/>
        <w:jc w:val="center"/>
        <w:outlineLvl w:val="1"/>
        <w:rPr>
          <w:rFonts w:ascii="Arial" w:hAnsi="Arial" w:cs="Arial"/>
          <w:b/>
          <w:bCs/>
          <w:szCs w:val="28"/>
          <w:lang w:val="uk-UA" w:eastAsia="ru-RU"/>
        </w:rPr>
      </w:pPr>
    </w:p>
    <w:p w:rsidR="00C216AE" w:rsidRPr="00C216AE" w:rsidRDefault="00C216AE" w:rsidP="00C216AE">
      <w:pPr>
        <w:widowControl/>
        <w:shd w:val="clear" w:color="auto" w:fill="FFFFFF"/>
        <w:autoSpaceDE/>
        <w:autoSpaceDN/>
        <w:jc w:val="center"/>
        <w:outlineLvl w:val="1"/>
        <w:rPr>
          <w:rFonts w:ascii="Arial" w:hAnsi="Arial" w:cs="Arial"/>
          <w:b/>
          <w:bCs/>
          <w:color w:val="003399"/>
          <w:sz w:val="35"/>
          <w:szCs w:val="35"/>
          <w:lang w:val="uk-UA" w:eastAsia="ru-RU"/>
        </w:rPr>
      </w:pPr>
      <w:r w:rsidRPr="00C216AE">
        <w:rPr>
          <w:rFonts w:ascii="Arial" w:hAnsi="Arial" w:cs="Arial"/>
          <w:b/>
          <w:bCs/>
          <w:color w:val="003399"/>
          <w:sz w:val="35"/>
          <w:szCs w:val="35"/>
          <w:lang w:val="uk-UA" w:eastAsia="ru-RU"/>
        </w:rPr>
        <w:t>Викиди забруднюючих речовин у атмосферне повітря від стаціонарних джерел забруднення (т)</w:t>
      </w:r>
    </w:p>
    <w:p w:rsidR="00C216AE" w:rsidRPr="00C216AE" w:rsidRDefault="00C216AE" w:rsidP="00C216AE">
      <w:pPr>
        <w:widowControl/>
        <w:shd w:val="clear" w:color="auto" w:fill="FFFFFF"/>
        <w:autoSpaceDE/>
        <w:autoSpaceDN/>
        <w:jc w:val="left"/>
        <w:outlineLvl w:val="1"/>
        <w:rPr>
          <w:rFonts w:ascii="Arial" w:hAnsi="Arial" w:cs="Arial"/>
          <w:b/>
          <w:bCs/>
          <w:color w:val="003399"/>
          <w:sz w:val="35"/>
          <w:szCs w:val="35"/>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0"/>
        <w:gridCol w:w="790"/>
        <w:gridCol w:w="793"/>
        <w:gridCol w:w="793"/>
        <w:gridCol w:w="793"/>
        <w:gridCol w:w="793"/>
        <w:gridCol w:w="693"/>
        <w:gridCol w:w="691"/>
      </w:tblGrid>
      <w:tr w:rsidR="00C216AE" w:rsidRPr="00C216AE" w:rsidTr="00C216AE">
        <w:trPr>
          <w:tblCellSpacing w:w="0" w:type="dxa"/>
        </w:trPr>
        <w:tc>
          <w:tcPr>
            <w:tcW w:w="1749" w:type="pct"/>
            <w:shd w:val="clear" w:color="auto" w:fill="EFEFFF"/>
            <w:vAlign w:val="center"/>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Рік</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2013</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2014</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2015</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2016</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2017</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2018</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2019</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2020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Викиди забруднюючих речовин - усього</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3759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1501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2510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1328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1476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446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сірки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Оксид вуглецю</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318</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304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азоту</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181</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Метан</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3215</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973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1991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991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Неметанові леткі органічні сполуки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22</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Сажа</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Інші</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26</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xml:space="preserve">  У розрахунку на 1 </w:t>
            </w:r>
            <w:proofErr w:type="gramStart"/>
            <w:r w:rsidRPr="00C216AE">
              <w:rPr>
                <w:rFonts w:ascii="Arial" w:hAnsi="Arial" w:cs="Arial"/>
                <w:b/>
                <w:bCs/>
                <w:color w:val="003399"/>
                <w:sz w:val="24"/>
                <w:szCs w:val="24"/>
                <w:lang w:eastAsia="ru-RU"/>
              </w:rPr>
              <w:t>кв.км</w:t>
            </w:r>
            <w:proofErr w:type="gramEnd"/>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5,2</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lastRenderedPageBreak/>
              <w:t>  У розрахунку на 1 особу, кг</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54,3</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21,4</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bl>
    <w:p w:rsidR="006D5E61" w:rsidRPr="009F3733" w:rsidRDefault="006D5E61" w:rsidP="006D5E61">
      <w:pPr>
        <w:widowControl/>
        <w:adjustRightInd w:val="0"/>
        <w:jc w:val="left"/>
        <w:rPr>
          <w:rFonts w:ascii="Calibri" w:hAnsi="Calibri" w:cs="Calibri"/>
          <w:sz w:val="24"/>
          <w:szCs w:val="24"/>
        </w:rPr>
      </w:pPr>
    </w:p>
    <w:p w:rsidR="006D5E61" w:rsidRPr="009F3733" w:rsidRDefault="006D5E61" w:rsidP="006D5E61">
      <w:pPr>
        <w:rPr>
          <w:szCs w:val="28"/>
          <w:lang w:val="uk-UA"/>
        </w:rPr>
      </w:pPr>
      <w:r w:rsidRPr="009F3733">
        <w:t xml:space="preserve"> </w:t>
      </w:r>
    </w:p>
    <w:p w:rsidR="00E60511" w:rsidRPr="009F3733" w:rsidRDefault="001223CB" w:rsidP="001223CB">
      <w:pPr>
        <w:pStyle w:val="ae"/>
        <w:spacing w:before="0" w:beforeAutospacing="0" w:after="0" w:afterAutospacing="0"/>
        <w:ind w:firstLine="708"/>
        <w:jc w:val="both"/>
        <w:rPr>
          <w:sz w:val="28"/>
          <w:szCs w:val="28"/>
          <w:shd w:val="clear" w:color="auto" w:fill="FFFFFF"/>
          <w:lang w:val="uk-UA"/>
        </w:rPr>
      </w:pPr>
      <w:r w:rsidRPr="009F3733">
        <w:rPr>
          <w:rStyle w:val="rvts9"/>
          <w:bCs/>
          <w:sz w:val="28"/>
          <w:szCs w:val="28"/>
          <w:shd w:val="clear" w:color="auto" w:fill="FFFFFF"/>
          <w:lang w:val="uk-UA"/>
        </w:rPr>
        <w:t>Стаціонарне джерело забруднення атмосфери</w:t>
      </w:r>
      <w:r w:rsidRPr="009F3733">
        <w:rPr>
          <w:rStyle w:val="apple-converted-space"/>
          <w:sz w:val="28"/>
          <w:szCs w:val="28"/>
          <w:shd w:val="clear" w:color="auto" w:fill="FFFFFF"/>
        </w:rPr>
        <w:t> </w:t>
      </w:r>
      <w:r w:rsidRPr="009F3733">
        <w:rPr>
          <w:sz w:val="28"/>
          <w:szCs w:val="28"/>
          <w:shd w:val="clear" w:color="auto" w:fill="FFFFFF"/>
          <w:lang w:val="uk-UA"/>
        </w:rPr>
        <w:t>—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w:t>
      </w:r>
    </w:p>
    <w:p w:rsidR="006C6247" w:rsidRPr="009F3733" w:rsidRDefault="006C6247" w:rsidP="001223CB">
      <w:pPr>
        <w:pStyle w:val="ae"/>
        <w:spacing w:before="0" w:beforeAutospacing="0" w:after="0" w:afterAutospacing="0"/>
        <w:ind w:firstLine="708"/>
        <w:jc w:val="both"/>
        <w:rPr>
          <w:rStyle w:val="rvts9"/>
          <w:bCs/>
        </w:rPr>
      </w:pPr>
      <w:r w:rsidRPr="009F3733">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1223CB" w:rsidRPr="009F3733" w:rsidRDefault="001223CB" w:rsidP="00BF2D6F">
      <w:pPr>
        <w:pStyle w:val="ae"/>
        <w:spacing w:before="0" w:beforeAutospacing="0" w:after="0" w:afterAutospacing="0"/>
        <w:jc w:val="center"/>
        <w:rPr>
          <w:sz w:val="28"/>
          <w:szCs w:val="2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32"/>
        <w:gridCol w:w="1066"/>
        <w:gridCol w:w="1067"/>
        <w:gridCol w:w="1067"/>
        <w:gridCol w:w="1067"/>
        <w:gridCol w:w="938"/>
        <w:gridCol w:w="938"/>
      </w:tblGrid>
      <w:tr w:rsidR="003270B8" w:rsidRPr="003270B8" w:rsidTr="003270B8">
        <w:trPr>
          <w:tblCellSpacing w:w="0" w:type="dxa"/>
        </w:trPr>
        <w:tc>
          <w:tcPr>
            <w:tcW w:w="5000" w:type="pct"/>
            <w:gridSpan w:val="7"/>
            <w:shd w:val="clear" w:color="auto" w:fill="FFFFFF"/>
            <w:vAlign w:val="center"/>
            <w:hideMark/>
          </w:tcPr>
          <w:p w:rsidR="003270B8" w:rsidRPr="003270B8" w:rsidRDefault="003270B8" w:rsidP="003270B8">
            <w:pPr>
              <w:widowControl/>
              <w:autoSpaceDE/>
              <w:autoSpaceDN/>
              <w:spacing w:after="24"/>
              <w:jc w:val="center"/>
              <w:rPr>
                <w:rFonts w:ascii="Verdana" w:hAnsi="Verdana"/>
                <w:b/>
                <w:bCs/>
                <w:color w:val="255E84"/>
                <w:sz w:val="18"/>
                <w:szCs w:val="18"/>
                <w:lang w:eastAsia="ru-RU"/>
              </w:rPr>
            </w:pPr>
            <w:r w:rsidRPr="003270B8">
              <w:rPr>
                <w:rFonts w:ascii="Verdana" w:hAnsi="Verdana"/>
                <w:b/>
                <w:bCs/>
                <w:color w:val="255E84"/>
                <w:sz w:val="18"/>
                <w:szCs w:val="18"/>
                <w:lang w:eastAsia="ru-RU"/>
              </w:rPr>
              <w:t>Викиди забруднюючих речовин у атмосферне повітря від стаціонарних джерел забруднення (т) - Територія, Забруднюючі речовини, Рік</w:t>
            </w:r>
          </w:p>
        </w:tc>
      </w:tr>
      <w:tr w:rsidR="003270B8" w:rsidRPr="003270B8" w:rsidTr="003270B8">
        <w:trPr>
          <w:tblCellSpacing w:w="0" w:type="dxa"/>
        </w:trPr>
        <w:tc>
          <w:tcPr>
            <w:tcW w:w="1724"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 </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2015</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2016</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2017</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2018</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2019</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2020</w:t>
            </w:r>
          </w:p>
        </w:tc>
      </w:tr>
      <w:tr w:rsidR="003270B8" w:rsidRPr="003270B8" w:rsidTr="003270B8">
        <w:trPr>
          <w:tblCellSpacing w:w="0" w:type="dxa"/>
        </w:trPr>
        <w:tc>
          <w:tcPr>
            <w:tcW w:w="1724" w:type="pct"/>
            <w:shd w:val="clear" w:color="auto" w:fill="D1DCE4"/>
            <w:tcMar>
              <w:top w:w="0" w:type="dxa"/>
              <w:left w:w="0" w:type="dxa"/>
              <w:bottom w:w="0" w:type="dxa"/>
              <w:right w:w="75" w:type="dxa"/>
            </w:tcMar>
            <w:vAlign w:val="bottom"/>
            <w:hideMark/>
          </w:tcPr>
          <w:p w:rsidR="003270B8" w:rsidRPr="003270B8" w:rsidRDefault="003270B8" w:rsidP="003270B8">
            <w:pPr>
              <w:widowControl/>
              <w:autoSpaceDE/>
              <w:autoSpaceDN/>
              <w:spacing w:after="24"/>
              <w:jc w:val="left"/>
              <w:rPr>
                <w:rFonts w:ascii="Verdana" w:hAnsi="Verdana"/>
                <w:b/>
                <w:bCs/>
                <w:color w:val="000000"/>
                <w:sz w:val="16"/>
                <w:szCs w:val="16"/>
                <w:lang w:eastAsia="ru-RU"/>
              </w:rPr>
            </w:pPr>
            <w:r w:rsidRPr="003270B8">
              <w:rPr>
                <w:rFonts w:ascii="Verdana" w:hAnsi="Verdana"/>
                <w:b/>
                <w:bCs/>
                <w:color w:val="000000"/>
                <w:sz w:val="16"/>
                <w:szCs w:val="16"/>
                <w:lang w:eastAsia="ru-RU"/>
              </w:rPr>
              <w:t>Львівська область</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Викиди забруднюючих речовин - усього</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102 397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103 106</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109 107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106 742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88 865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76 013</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сірки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32 473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36 651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39 833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34 718</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25 383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21 951</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Оксид вуглецю</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7 982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6 670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5 335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4 374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3 910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азоту</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6 223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6 437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6 805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6 614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5 675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5 530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Метан</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46 027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43 185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43 205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48 529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44 123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35 687</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Неметанові леткі органічні сполуки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2 364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2 519</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2 794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2 352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2 194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1 999</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Сажа</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230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284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Інші</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7 014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7 414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10 792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8 886</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6 726</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 xml:space="preserve">У розрахунку на 1 </w:t>
            </w:r>
            <w:proofErr w:type="gramStart"/>
            <w:r w:rsidRPr="003270B8">
              <w:rPr>
                <w:rFonts w:ascii="Verdana" w:hAnsi="Verdana"/>
                <w:color w:val="000000"/>
                <w:sz w:val="16"/>
                <w:szCs w:val="16"/>
                <w:lang w:eastAsia="ru-RU"/>
              </w:rPr>
              <w:t>кв.км</w:t>
            </w:r>
            <w:proofErr w:type="gramEnd"/>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У розрахунку на 1 особу, кг</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30,3</w:t>
            </w:r>
          </w:p>
        </w:tc>
      </w:tr>
    </w:tbl>
    <w:p w:rsidR="00BF2D6F" w:rsidRPr="009F3733" w:rsidRDefault="00BF2D6F" w:rsidP="00B534D9">
      <w:pPr>
        <w:pStyle w:val="ae"/>
        <w:spacing w:before="0" w:beforeAutospacing="0" w:after="0" w:afterAutospacing="0"/>
        <w:rPr>
          <w:sz w:val="28"/>
          <w:szCs w:val="28"/>
          <w:lang w:val="uk-UA"/>
        </w:rPr>
      </w:pPr>
    </w:p>
    <w:p w:rsidR="00852996" w:rsidRPr="009F3733" w:rsidRDefault="00852996" w:rsidP="00BF2D6F">
      <w:pPr>
        <w:pStyle w:val="ae"/>
        <w:spacing w:before="0" w:beforeAutospacing="0" w:after="0" w:afterAutospacing="0"/>
        <w:ind w:firstLine="708"/>
        <w:jc w:val="both"/>
        <w:rPr>
          <w:sz w:val="28"/>
          <w:szCs w:val="28"/>
        </w:rPr>
      </w:pPr>
      <w:r w:rsidRPr="009F3733">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7B5FD5" w:rsidRDefault="00852996" w:rsidP="007B5FD5">
      <w:pPr>
        <w:ind w:firstLine="708"/>
        <w:rPr>
          <w:szCs w:val="28"/>
          <w:lang w:val="uk-UA"/>
        </w:rPr>
      </w:pPr>
      <w:r w:rsidRPr="009F3733">
        <w:t>Вихл</w:t>
      </w:r>
      <w:r w:rsidRPr="009F3733">
        <w:rPr>
          <w:szCs w:val="28"/>
          <w:lang w:val="uk-UA"/>
        </w:rPr>
        <w:t>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9F3733">
        <w:rPr>
          <w:szCs w:val="28"/>
          <w:lang w:val="uk-UA"/>
        </w:rPr>
        <w:t>бруднення повітря поблизу автодоріг. В</w:t>
      </w:r>
      <w:r w:rsidRPr="009F3733">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9F3733">
        <w:rPr>
          <w:szCs w:val="28"/>
          <w:lang w:val="uk-UA"/>
        </w:rPr>
        <w:t>дливі речовини природним чином</w:t>
      </w:r>
      <w:r w:rsidRPr="009F3733">
        <w:rPr>
          <w:szCs w:val="28"/>
          <w:lang w:val="uk-UA"/>
        </w:rPr>
        <w:t xml:space="preserve"> зберігаються в атмосфері, оцінюється від десяти діб до піврок</w:t>
      </w:r>
      <w:r w:rsidR="00BF2D6F" w:rsidRPr="009F3733">
        <w:rPr>
          <w:szCs w:val="28"/>
          <w:lang w:val="uk-UA"/>
        </w:rPr>
        <w:t>у.</w:t>
      </w:r>
    </w:p>
    <w:p w:rsidR="00624D7C" w:rsidRDefault="007B5FD5" w:rsidP="007D697D">
      <w:pPr>
        <w:ind w:firstLine="708"/>
        <w:rPr>
          <w:szCs w:val="28"/>
          <w:lang w:val="uk-UA"/>
        </w:rPr>
      </w:pPr>
      <w:r>
        <w:rPr>
          <w:szCs w:val="28"/>
          <w:lang w:val="uk-UA"/>
        </w:rPr>
        <w:t>На даний час т</w:t>
      </w:r>
      <w:r w:rsidR="00624D7C" w:rsidRPr="00624D7C">
        <w:rPr>
          <w:szCs w:val="28"/>
          <w:lang w:val="uk-UA"/>
        </w:rPr>
        <w:t>ериторія опрацювання не має сформованої вуличної мережі</w:t>
      </w:r>
      <w:r>
        <w:rPr>
          <w:szCs w:val="28"/>
          <w:lang w:val="uk-UA"/>
        </w:rPr>
        <w:t>, д</w:t>
      </w:r>
      <w:r w:rsidR="00624D7C" w:rsidRPr="00624D7C">
        <w:rPr>
          <w:szCs w:val="28"/>
          <w:lang w:val="uk-UA"/>
        </w:rPr>
        <w:t xml:space="preserve">оступ </w:t>
      </w:r>
      <w:r>
        <w:rPr>
          <w:szCs w:val="28"/>
          <w:lang w:val="uk-UA"/>
        </w:rPr>
        <w:t>забезпечується від</w:t>
      </w:r>
      <w:r w:rsidR="00624D7C" w:rsidRPr="00624D7C">
        <w:rPr>
          <w:szCs w:val="28"/>
          <w:lang w:val="uk-UA"/>
        </w:rPr>
        <w:t xml:space="preserve"> дороги </w:t>
      </w:r>
      <w:r w:rsidR="007D697D">
        <w:rPr>
          <w:szCs w:val="28"/>
          <w:lang w:val="uk-UA"/>
        </w:rPr>
        <w:t>до</w:t>
      </w:r>
      <w:r w:rsidR="00624D7C" w:rsidRPr="00624D7C">
        <w:rPr>
          <w:szCs w:val="28"/>
          <w:lang w:val="uk-UA"/>
        </w:rPr>
        <w:t xml:space="preserve"> с. Керниця</w:t>
      </w:r>
      <w:r>
        <w:rPr>
          <w:szCs w:val="28"/>
          <w:lang w:val="uk-UA"/>
        </w:rPr>
        <w:t xml:space="preserve"> (ґрунтові дороги)</w:t>
      </w:r>
      <w:r w:rsidR="00624D7C" w:rsidRPr="00624D7C">
        <w:rPr>
          <w:szCs w:val="28"/>
          <w:lang w:val="uk-UA"/>
        </w:rPr>
        <w:t>.</w:t>
      </w:r>
      <w:r w:rsidRPr="007B5FD5">
        <w:t xml:space="preserve"> </w:t>
      </w:r>
      <w:r>
        <w:rPr>
          <w:szCs w:val="28"/>
          <w:lang w:val="uk-UA"/>
        </w:rPr>
        <w:t xml:space="preserve">На перспективу </w:t>
      </w:r>
      <w:r w:rsidRPr="007B5FD5">
        <w:rPr>
          <w:szCs w:val="28"/>
          <w:lang w:val="uk-UA"/>
        </w:rPr>
        <w:t>передбач</w:t>
      </w:r>
      <w:r w:rsidR="007D697D">
        <w:rPr>
          <w:szCs w:val="28"/>
          <w:lang w:val="uk-UA"/>
        </w:rPr>
        <w:t>ається</w:t>
      </w:r>
      <w:r w:rsidRPr="007B5FD5">
        <w:rPr>
          <w:szCs w:val="28"/>
          <w:lang w:val="uk-UA"/>
        </w:rPr>
        <w:t xml:space="preserve"> про</w:t>
      </w:r>
      <w:r w:rsidR="007D697D">
        <w:rPr>
          <w:szCs w:val="28"/>
          <w:lang w:val="uk-UA"/>
        </w:rPr>
        <w:t>є</w:t>
      </w:r>
      <w:r w:rsidRPr="007B5FD5">
        <w:rPr>
          <w:szCs w:val="28"/>
          <w:lang w:val="uk-UA"/>
        </w:rPr>
        <w:t>ктування мережі внутрішньоквартальних вулиць</w:t>
      </w:r>
      <w:r w:rsidR="007D697D">
        <w:rPr>
          <w:szCs w:val="28"/>
          <w:lang w:val="uk-UA"/>
        </w:rPr>
        <w:t xml:space="preserve"> </w:t>
      </w:r>
      <w:r w:rsidRPr="007B5FD5">
        <w:rPr>
          <w:szCs w:val="28"/>
          <w:lang w:val="uk-UA"/>
        </w:rPr>
        <w:t>для руху легкового та обслуговуючого вантажного транспорту.</w:t>
      </w:r>
      <w:r w:rsidR="007D697D">
        <w:rPr>
          <w:szCs w:val="28"/>
          <w:lang w:val="uk-UA"/>
        </w:rPr>
        <w:t xml:space="preserve"> У</w:t>
      </w:r>
      <w:r w:rsidRPr="007B5FD5">
        <w:rPr>
          <w:szCs w:val="28"/>
          <w:lang w:val="uk-UA"/>
        </w:rPr>
        <w:t xml:space="preserve"> складі садибної житлової забудови передбачається 53 паркомісць на територіях присадибних ділянок (у гаражах та під навісами).</w:t>
      </w:r>
    </w:p>
    <w:p w:rsidR="00EE51F5" w:rsidRPr="00EE51F5" w:rsidRDefault="00EE51F5" w:rsidP="00EE51F5">
      <w:pPr>
        <w:ind w:firstLine="708"/>
        <w:rPr>
          <w:szCs w:val="28"/>
          <w:lang w:val="uk-UA"/>
        </w:rPr>
      </w:pPr>
      <w:r w:rsidRPr="00EE51F5">
        <w:rPr>
          <w:szCs w:val="28"/>
          <w:lang w:val="uk-UA"/>
        </w:rPr>
        <w:lastRenderedPageBreak/>
        <w:t xml:space="preserve">Не передбачається значного забруднення атмосферного повітря автотранспортом. </w:t>
      </w:r>
    </w:p>
    <w:p w:rsidR="00EE51F5" w:rsidRDefault="00EE51F5" w:rsidP="00EE51F5">
      <w:pPr>
        <w:ind w:firstLine="708"/>
        <w:rPr>
          <w:szCs w:val="28"/>
          <w:lang w:val="uk-UA"/>
        </w:rPr>
      </w:pPr>
      <w:r w:rsidRPr="00EE51F5">
        <w:rPr>
          <w:szCs w:val="28"/>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атмосферного повітря.</w:t>
      </w:r>
    </w:p>
    <w:p w:rsidR="00624D7C" w:rsidRDefault="00624D7C" w:rsidP="00624D7C">
      <w:pPr>
        <w:pStyle w:val="a7"/>
        <w:ind w:left="0" w:right="218"/>
        <w:rPr>
          <w:b/>
          <w:i/>
          <w:sz w:val="28"/>
          <w:szCs w:val="28"/>
          <w:lang w:val="uk-UA"/>
        </w:rPr>
      </w:pPr>
    </w:p>
    <w:p w:rsidR="00E60511" w:rsidRPr="009F3733" w:rsidRDefault="00090813" w:rsidP="00624D7C">
      <w:pPr>
        <w:pStyle w:val="a7"/>
        <w:ind w:left="0" w:right="218"/>
        <w:jc w:val="center"/>
        <w:rPr>
          <w:b/>
          <w:i/>
          <w:sz w:val="28"/>
          <w:szCs w:val="28"/>
          <w:lang w:val="uk-UA"/>
        </w:rPr>
      </w:pPr>
      <w:r w:rsidRPr="009F3733">
        <w:rPr>
          <w:b/>
          <w:i/>
          <w:sz w:val="28"/>
          <w:szCs w:val="28"/>
          <w:lang w:val="uk-UA"/>
        </w:rPr>
        <w:t>Водні ресурси</w:t>
      </w:r>
      <w:r w:rsidR="00020DB4" w:rsidRPr="009F3733">
        <w:rPr>
          <w:b/>
          <w:i/>
          <w:sz w:val="28"/>
          <w:szCs w:val="28"/>
          <w:lang w:val="uk-UA"/>
        </w:rPr>
        <w:t>:</w:t>
      </w:r>
    </w:p>
    <w:p w:rsidR="0024381A" w:rsidRPr="009F3733" w:rsidRDefault="00240062" w:rsidP="00E60511">
      <w:pPr>
        <w:pStyle w:val="a7"/>
        <w:ind w:left="0" w:right="218"/>
        <w:jc w:val="center"/>
        <w:rPr>
          <w:b/>
          <w:i/>
          <w:sz w:val="28"/>
          <w:szCs w:val="28"/>
          <w:lang w:val="uk-UA"/>
        </w:rPr>
      </w:pPr>
      <w:r w:rsidRPr="009F3733">
        <w:rPr>
          <w:b/>
          <w:i/>
          <w:sz w:val="28"/>
          <w:szCs w:val="28"/>
          <w:lang w:val="uk-UA"/>
        </w:rPr>
        <w:tab/>
      </w:r>
    </w:p>
    <w:p w:rsidR="0024381A"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val="uk-UA" w:eastAsia="en-US"/>
        </w:rPr>
        <w:t>Щодо формування якості води у світі, що визна</w:t>
      </w:r>
      <w:r w:rsidR="00240062" w:rsidRPr="009F3733">
        <w:rPr>
          <w:sz w:val="28"/>
          <w:szCs w:val="22"/>
          <w:shd w:val="clear" w:color="auto" w:fill="FFFFFF"/>
          <w:lang w:val="uk-UA" w:eastAsia="en-US"/>
        </w:rPr>
        <w:t>чає безпеку водокористування, то</w:t>
      </w:r>
      <w:r w:rsidRPr="009F3733">
        <w:rPr>
          <w:sz w:val="28"/>
          <w:szCs w:val="22"/>
          <w:shd w:val="clear" w:color="auto" w:fill="FFFFFF"/>
          <w:lang w:val="uk-UA" w:eastAsia="en-US"/>
        </w:rPr>
        <w:t xml:space="preserve"> </w:t>
      </w:r>
      <w:r w:rsidRPr="009F3733">
        <w:rPr>
          <w:sz w:val="28"/>
          <w:szCs w:val="22"/>
          <w:shd w:val="clear" w:color="auto" w:fill="FFFFFF"/>
          <w:lang w:eastAsia="en-US"/>
        </w:rPr>
        <w:t> </w:t>
      </w:r>
      <w:r w:rsidRPr="009F3733">
        <w:rPr>
          <w:sz w:val="28"/>
          <w:szCs w:val="22"/>
          <w:shd w:val="clear" w:color="auto" w:fill="FFFFFF"/>
          <w:lang w:val="uk-UA" w:eastAsia="en-US"/>
        </w:rPr>
        <w:t xml:space="preserve">зберігається тенденція в бік її погіршення. </w:t>
      </w:r>
      <w:r w:rsidRPr="009F3733">
        <w:rPr>
          <w:sz w:val="28"/>
          <w:szCs w:val="22"/>
          <w:shd w:val="clear" w:color="auto" w:fill="FFFFFF"/>
          <w:lang w:eastAsia="en-US"/>
        </w:rPr>
        <w:t> </w:t>
      </w:r>
      <w:r w:rsidRPr="009F3733">
        <w:rPr>
          <w:sz w:val="28"/>
          <w:szCs w:val="22"/>
          <w:shd w:val="clear" w:color="auto" w:fill="FFFFFF"/>
          <w:lang w:val="uk-UA" w:eastAsia="en-US"/>
        </w:rPr>
        <w:t xml:space="preserve"> </w:t>
      </w:r>
      <w:r w:rsidRPr="009F3733">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9F3733">
        <w:rPr>
          <w:sz w:val="28"/>
          <w:szCs w:val="22"/>
          <w:shd w:val="clear" w:color="auto" w:fill="FFFFFF"/>
          <w:lang w:eastAsia="en-US"/>
        </w:rPr>
        <w:t xml:space="preserve"> з недотриманням правил гігієни</w:t>
      </w:r>
      <w:r w:rsidRPr="009F3733">
        <w:rPr>
          <w:sz w:val="28"/>
          <w:szCs w:val="22"/>
          <w:shd w:val="clear" w:color="auto" w:fill="FFFFFF"/>
          <w:lang w:eastAsia="en-US"/>
        </w:rPr>
        <w:t>.</w:t>
      </w:r>
    </w:p>
    <w:p w:rsidR="00FE3A6E"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9F3733">
        <w:rPr>
          <w:sz w:val="28"/>
          <w:szCs w:val="22"/>
          <w:shd w:val="clear" w:color="auto" w:fill="FFFFFF"/>
          <w:lang w:eastAsia="en-US"/>
        </w:rPr>
        <w:t>окремих регіонах майже на 100 %</w:t>
      </w:r>
      <w:r w:rsidR="00240062" w:rsidRPr="009F3733">
        <w:rPr>
          <w:sz w:val="28"/>
          <w:szCs w:val="22"/>
          <w:shd w:val="clear" w:color="auto" w:fill="FFFFFF"/>
          <w:lang w:val="uk-UA" w:eastAsia="en-US"/>
        </w:rPr>
        <w:t xml:space="preserve"> </w:t>
      </w:r>
      <w:r w:rsidRPr="009F3733">
        <w:rPr>
          <w:i/>
          <w:shd w:val="clear" w:color="auto" w:fill="FFFFFF"/>
        </w:rPr>
        <w:t>(</w:t>
      </w:r>
      <w:r w:rsidR="00240062" w:rsidRPr="009F3733">
        <w:rPr>
          <w:bCs/>
          <w:i/>
          <w:sz w:val="28"/>
          <w:szCs w:val="22"/>
          <w:shd w:val="clear" w:color="auto" w:fill="FFFFFF"/>
        </w:rPr>
        <w:t>Г.Гринчишин</w:t>
      </w:r>
      <w:r w:rsidRPr="009F3733">
        <w:rPr>
          <w:bCs/>
          <w:i/>
          <w:sz w:val="28"/>
          <w:szCs w:val="22"/>
          <w:shd w:val="clear" w:color="auto" w:fill="FFFFFF"/>
        </w:rPr>
        <w:t>)</w:t>
      </w:r>
      <w:r w:rsidR="00240062" w:rsidRPr="009F3733">
        <w:rPr>
          <w:bCs/>
          <w:i/>
          <w:sz w:val="28"/>
          <w:szCs w:val="22"/>
          <w:shd w:val="clear" w:color="auto" w:fill="FFFFFF"/>
          <w:lang w:val="uk-UA"/>
        </w:rPr>
        <w:t>.</w:t>
      </w:r>
    </w:p>
    <w:p w:rsidR="0042276D" w:rsidRPr="009F3733" w:rsidRDefault="0042276D" w:rsidP="00830BF9">
      <w:pPr>
        <w:ind w:firstLine="708"/>
        <w:rPr>
          <w:szCs w:val="28"/>
          <w:lang w:val="uk-UA"/>
        </w:rPr>
      </w:pPr>
      <w:r w:rsidRPr="009F3733">
        <w:rPr>
          <w:szCs w:val="28"/>
          <w:lang w:val="uk-UA"/>
        </w:rPr>
        <w:t>Проблема якості води з кожним роком ускладнюється. Практично всі поверхневі д</w:t>
      </w:r>
      <w:r w:rsidR="00FF3DBF" w:rsidRPr="009F3733">
        <w:rPr>
          <w:szCs w:val="28"/>
          <w:lang w:val="uk-UA"/>
        </w:rPr>
        <w:t>жерела водопостачання Львівщини</w:t>
      </w:r>
      <w:r w:rsidRPr="009F3733">
        <w:rPr>
          <w:szCs w:val="28"/>
          <w:lang w:val="uk-UA"/>
        </w:rPr>
        <w:t xml:space="preserve"> впродовж останніх десятиліть інтенсивно забруднюються.</w:t>
      </w:r>
    </w:p>
    <w:p w:rsidR="0042276D" w:rsidRPr="009F3733" w:rsidRDefault="0042276D" w:rsidP="0042276D">
      <w:pPr>
        <w:ind w:firstLine="708"/>
        <w:rPr>
          <w:szCs w:val="28"/>
          <w:lang w:val="uk-UA"/>
        </w:rPr>
      </w:pPr>
      <w:r w:rsidRPr="009F3733">
        <w:rPr>
          <w:szCs w:val="28"/>
          <w:lang w:val="uk-UA"/>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канали. Забруднюються і підземні води – найважливіший резервуар прісних вод.</w:t>
      </w:r>
    </w:p>
    <w:p w:rsidR="0042276D" w:rsidRPr="009F3733" w:rsidRDefault="0042276D" w:rsidP="0042276D">
      <w:pPr>
        <w:ind w:firstLine="708"/>
        <w:rPr>
          <w:szCs w:val="28"/>
          <w:lang w:val="uk-UA"/>
        </w:rPr>
      </w:pPr>
      <w:r w:rsidRPr="009F3733">
        <w:rPr>
          <w:szCs w:val="28"/>
          <w:lang w:val="uk-UA"/>
        </w:rPr>
        <w:t>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9F3733" w:rsidRDefault="0042276D" w:rsidP="0042276D">
      <w:pPr>
        <w:ind w:firstLine="708"/>
        <w:rPr>
          <w:szCs w:val="28"/>
          <w:lang w:val="uk-UA"/>
        </w:rPr>
      </w:pPr>
      <w:r w:rsidRPr="009F3733">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783BB4" w:rsidRPr="009F3733" w:rsidRDefault="0042276D" w:rsidP="000F6F27">
      <w:pPr>
        <w:ind w:firstLine="708"/>
        <w:rPr>
          <w:szCs w:val="28"/>
          <w:lang w:val="uk-UA"/>
        </w:rPr>
      </w:pPr>
      <w:r w:rsidRPr="009F3733">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Pr="002062E6" w:rsidRDefault="00783BB4" w:rsidP="00783BB4">
      <w:pPr>
        <w:widowControl/>
        <w:shd w:val="clear" w:color="auto" w:fill="FFFFFF"/>
        <w:autoSpaceDE/>
        <w:autoSpaceDN/>
        <w:jc w:val="center"/>
        <w:outlineLvl w:val="1"/>
        <w:rPr>
          <w:rFonts w:ascii="Arial" w:hAnsi="Arial" w:cs="Arial"/>
          <w:b/>
          <w:bCs/>
          <w:sz w:val="30"/>
          <w:szCs w:val="30"/>
          <w:lang w:val="uk-UA" w:eastAsia="ru-RU"/>
        </w:rPr>
      </w:pP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Водовідведення у поверхневі водні об`єкти </w:t>
      </w: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(млн </w:t>
      </w:r>
      <w:proofErr w:type="gramStart"/>
      <w:r w:rsidRPr="002062E6">
        <w:rPr>
          <w:rFonts w:ascii="Arial" w:hAnsi="Arial" w:cs="Arial"/>
          <w:b/>
          <w:bCs/>
          <w:color w:val="003399"/>
          <w:sz w:val="30"/>
          <w:szCs w:val="30"/>
          <w:lang w:eastAsia="ru-RU"/>
        </w:rPr>
        <w:t>куб.м</w:t>
      </w:r>
      <w:proofErr w:type="gramEnd"/>
      <w:r w:rsidRPr="002062E6">
        <w:rPr>
          <w:rFonts w:ascii="Arial" w:hAnsi="Arial" w:cs="Arial"/>
          <w:b/>
          <w:bCs/>
          <w:color w:val="003399"/>
          <w:sz w:val="30"/>
          <w:szCs w:val="30"/>
          <w:lang w:eastAsia="ru-RU"/>
        </w:rPr>
        <w:t>)</w:t>
      </w:r>
    </w:p>
    <w:p w:rsidR="002062E6" w:rsidRPr="002062E6" w:rsidRDefault="002062E6" w:rsidP="002062E6">
      <w:pPr>
        <w:widowControl/>
        <w:shd w:val="clear" w:color="auto" w:fill="FFFFFF"/>
        <w:autoSpaceDE/>
        <w:autoSpaceDN/>
        <w:jc w:val="left"/>
        <w:outlineLvl w:val="1"/>
        <w:rPr>
          <w:rFonts w:ascii="Arial" w:hAnsi="Arial" w:cs="Arial"/>
          <w:b/>
          <w:bCs/>
          <w:color w:val="003399"/>
          <w:sz w:val="30"/>
          <w:szCs w:val="30"/>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2062E6" w:rsidRPr="002062E6" w:rsidTr="002062E6">
        <w:trPr>
          <w:tblCellSpacing w:w="0" w:type="dxa"/>
        </w:trPr>
        <w:tc>
          <w:tcPr>
            <w:tcW w:w="1750" w:type="pct"/>
            <w:shd w:val="clear" w:color="auto" w:fill="EFEFFF"/>
            <w:vAlign w:val="center"/>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Рік</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2013</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2014</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2015</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2016</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2017</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2018</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2019</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2020</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Водовідведення у поверхневі водні об`єкти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7,2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6,6</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5,0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4,7</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3,3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2,9</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забруднені зворотні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нормативно очищені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r>
    </w:tbl>
    <w:p w:rsidR="007B50BF" w:rsidRPr="009F3733" w:rsidRDefault="007B50BF" w:rsidP="002062E6">
      <w:pPr>
        <w:widowControl/>
        <w:autoSpaceDE/>
        <w:autoSpaceDN/>
        <w:spacing w:line="360" w:lineRule="atLeast"/>
        <w:ind w:firstLine="708"/>
        <w:textAlignment w:val="baseline"/>
        <w:rPr>
          <w:szCs w:val="28"/>
          <w:bdr w:val="none" w:sz="0" w:space="0" w:color="auto" w:frame="1"/>
          <w:lang w:val="uk-UA" w:eastAsia="ru-RU"/>
        </w:rPr>
      </w:pPr>
      <w:r w:rsidRPr="007B50BF">
        <w:rPr>
          <w:szCs w:val="28"/>
          <w:bdr w:val="none" w:sz="0" w:space="0" w:color="auto" w:frame="1"/>
          <w:lang w:val="uk-UA" w:eastAsia="ru-RU"/>
        </w:rPr>
        <w:t>Моніторинг поверхневих вод проводиться відповідно до наказу Держводагентства України № 21 від 11.01.2020, яким затверджено перелік пунктів моніторингу масивів поверхневих вод у частині проведення Держводагентством вимірювань вмісту забруднюючих речовин для визначення хімічного стану масивів поверхневих вод.</w:t>
      </w:r>
    </w:p>
    <w:p w:rsidR="007B50BF" w:rsidRPr="009F3733" w:rsidRDefault="007B50BF" w:rsidP="00EE51F5">
      <w:pPr>
        <w:widowControl/>
        <w:autoSpaceDE/>
        <w:autoSpaceDN/>
        <w:ind w:firstLine="708"/>
        <w:textAlignment w:val="baseline"/>
        <w:rPr>
          <w:szCs w:val="28"/>
          <w:bdr w:val="none" w:sz="0" w:space="0" w:color="auto" w:frame="1"/>
          <w:lang w:val="uk-UA" w:eastAsia="ru-RU"/>
        </w:rPr>
      </w:pPr>
      <w:r w:rsidRPr="009F3733">
        <w:rPr>
          <w:szCs w:val="28"/>
          <w:bdr w:val="none" w:sz="0" w:space="0" w:color="auto" w:frame="1"/>
          <w:lang w:val="uk-UA" w:eastAsia="ru-RU"/>
        </w:rPr>
        <w:t xml:space="preserve">За даними </w:t>
      </w:r>
      <w:r w:rsidRPr="007B50BF">
        <w:rPr>
          <w:b/>
          <w:szCs w:val="28"/>
          <w:bdr w:val="none" w:sz="0" w:space="0" w:color="auto" w:frame="1"/>
          <w:lang w:val="uk-UA" w:eastAsia="ru-RU"/>
        </w:rPr>
        <w:t>Дністровськ</w:t>
      </w:r>
      <w:r w:rsidRPr="009F3733">
        <w:rPr>
          <w:b/>
          <w:szCs w:val="28"/>
          <w:bdr w:val="none" w:sz="0" w:space="0" w:color="auto" w:frame="1"/>
          <w:lang w:val="uk-UA" w:eastAsia="ru-RU"/>
        </w:rPr>
        <w:t xml:space="preserve">ого </w:t>
      </w:r>
      <w:r w:rsidRPr="007B50BF">
        <w:rPr>
          <w:b/>
          <w:szCs w:val="28"/>
          <w:bdr w:val="none" w:sz="0" w:space="0" w:color="auto" w:frame="1"/>
          <w:lang w:val="uk-UA" w:eastAsia="ru-RU"/>
        </w:rPr>
        <w:t>басейнов</w:t>
      </w:r>
      <w:r w:rsidRPr="009F3733">
        <w:rPr>
          <w:b/>
          <w:szCs w:val="28"/>
          <w:bdr w:val="none" w:sz="0" w:space="0" w:color="auto" w:frame="1"/>
          <w:lang w:val="uk-UA" w:eastAsia="ru-RU"/>
        </w:rPr>
        <w:t>ого</w:t>
      </w:r>
      <w:r w:rsidRPr="007B50BF">
        <w:rPr>
          <w:b/>
          <w:szCs w:val="28"/>
          <w:bdr w:val="none" w:sz="0" w:space="0" w:color="auto" w:frame="1"/>
          <w:lang w:val="uk-UA" w:eastAsia="ru-RU"/>
        </w:rPr>
        <w:t xml:space="preserve"> управління водних ресурсів</w:t>
      </w:r>
    </w:p>
    <w:p w:rsidR="007B50BF" w:rsidRPr="007B50BF" w:rsidRDefault="007B50BF" w:rsidP="00EE51F5">
      <w:pPr>
        <w:widowControl/>
        <w:autoSpaceDE/>
        <w:autoSpaceDN/>
        <w:jc w:val="left"/>
        <w:textAlignment w:val="baseline"/>
        <w:rPr>
          <w:szCs w:val="28"/>
          <w:bdr w:val="none" w:sz="0" w:space="0" w:color="auto" w:frame="1"/>
          <w:lang w:val="uk-UA" w:eastAsia="ru-RU"/>
        </w:rPr>
      </w:pPr>
      <w:r w:rsidRPr="009F3733">
        <w:rPr>
          <w:szCs w:val="28"/>
          <w:bdr w:val="none" w:sz="0" w:space="0" w:color="auto" w:frame="1"/>
          <w:lang w:val="uk-UA" w:eastAsia="ru-RU"/>
        </w:rPr>
        <w:t>(</w:t>
      </w:r>
      <w:hyperlink r:id="rId41" w:history="1">
        <w:r w:rsidRPr="009F3733">
          <w:rPr>
            <w:rStyle w:val="ac"/>
            <w:color w:val="auto"/>
            <w:szCs w:val="28"/>
            <w:bdr w:val="none" w:sz="0" w:space="0" w:color="auto" w:frame="1"/>
            <w:lang w:val="uk-UA" w:eastAsia="ru-RU"/>
          </w:rPr>
          <w:t>http://www.vodaif.gov.ua/</w:t>
        </w:r>
      </w:hyperlink>
      <w:r w:rsidRPr="009F3733">
        <w:rPr>
          <w:szCs w:val="28"/>
          <w:bdr w:val="none" w:sz="0" w:space="0" w:color="auto" w:frame="1"/>
          <w:lang w:val="uk-UA" w:eastAsia="ru-RU"/>
        </w:rPr>
        <w:t>):</w:t>
      </w:r>
    </w:p>
    <w:p w:rsidR="007B50BF" w:rsidRPr="009F3733" w:rsidRDefault="007B50BF" w:rsidP="00EE51F5">
      <w:pPr>
        <w:widowControl/>
        <w:autoSpaceDE/>
        <w:autoSpaceDN/>
        <w:ind w:firstLine="708"/>
        <w:textAlignment w:val="baseline"/>
        <w:rPr>
          <w:szCs w:val="28"/>
          <w:bdr w:val="none" w:sz="0" w:space="0" w:color="auto" w:frame="1"/>
          <w:lang w:val="uk-UA" w:eastAsia="ru-RU"/>
        </w:rPr>
      </w:pPr>
      <w:r w:rsidRPr="009F3733">
        <w:rPr>
          <w:szCs w:val="28"/>
          <w:bdr w:val="none" w:sz="0" w:space="0" w:color="auto" w:frame="1"/>
          <w:lang w:val="uk-UA" w:eastAsia="ru-RU"/>
        </w:rPr>
        <w:t>У басейні Дністра</w:t>
      </w:r>
      <w:r w:rsidRPr="007B50BF">
        <w:rPr>
          <w:szCs w:val="28"/>
          <w:bdr w:val="none" w:sz="0" w:space="0" w:color="auto" w:frame="1"/>
          <w:lang w:val="uk-UA" w:eastAsia="ru-RU"/>
        </w:rPr>
        <w:t> – 54 пункти моніторингу, встановлених на 45</w:t>
      </w:r>
      <w:r w:rsidRPr="009F3733">
        <w:rPr>
          <w:szCs w:val="28"/>
          <w:bdr w:val="none" w:sz="0" w:space="0" w:color="auto" w:frame="1"/>
          <w:lang w:val="uk-UA" w:eastAsia="ru-RU"/>
        </w:rPr>
        <w:t xml:space="preserve"> </w:t>
      </w:r>
      <w:r w:rsidRPr="007B50BF">
        <w:rPr>
          <w:szCs w:val="28"/>
          <w:bdr w:val="none" w:sz="0" w:space="0" w:color="auto" w:frame="1"/>
          <w:lang w:val="uk-UA" w:eastAsia="ru-RU"/>
        </w:rPr>
        <w:t>масивах поверхневих вод</w:t>
      </w:r>
      <w:r w:rsidR="00A31BE4" w:rsidRPr="009F3733">
        <w:rPr>
          <w:szCs w:val="28"/>
          <w:bdr w:val="none" w:sz="0" w:space="0" w:color="auto" w:frame="1"/>
          <w:lang w:val="uk-UA" w:eastAsia="ru-RU"/>
        </w:rPr>
        <w:t>.</w:t>
      </w:r>
    </w:p>
    <w:p w:rsidR="006149C8" w:rsidRDefault="006149C8" w:rsidP="00EE51F5">
      <w:pPr>
        <w:widowControl/>
        <w:autoSpaceDE/>
        <w:autoSpaceDN/>
        <w:textAlignment w:val="baseline"/>
        <w:rPr>
          <w:szCs w:val="28"/>
          <w:bdr w:val="none" w:sz="0" w:space="0" w:color="auto" w:frame="1"/>
          <w:lang w:eastAsia="ru-RU"/>
        </w:rPr>
      </w:pPr>
    </w:p>
    <w:p w:rsidR="006149C8" w:rsidRPr="00A31BE4" w:rsidRDefault="006149C8" w:rsidP="006149C8">
      <w:pPr>
        <w:widowControl/>
        <w:autoSpaceDE/>
        <w:autoSpaceDN/>
        <w:spacing w:line="360" w:lineRule="atLeast"/>
        <w:jc w:val="center"/>
        <w:textAlignment w:val="baseline"/>
        <w:rPr>
          <w:rFonts w:ascii="Arial" w:hAnsi="Arial" w:cs="Arial"/>
          <w:sz w:val="21"/>
          <w:szCs w:val="21"/>
          <w:lang w:eastAsia="ru-RU"/>
        </w:rPr>
      </w:pPr>
      <w:r>
        <w:rPr>
          <w:noProof/>
        </w:rPr>
        <w:drawing>
          <wp:inline distT="0" distB="0" distL="0" distR="0">
            <wp:extent cx="4388400" cy="2905200"/>
            <wp:effectExtent l="0" t="0" r="0" b="0"/>
            <wp:docPr id="22" name="Рисунок 22" descr="Дні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ністе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8400" cy="2905200"/>
                    </a:xfrm>
                    <a:prstGeom prst="rect">
                      <a:avLst/>
                    </a:prstGeom>
                    <a:noFill/>
                    <a:ln>
                      <a:noFill/>
                    </a:ln>
                  </pic:spPr>
                </pic:pic>
              </a:graphicData>
            </a:graphic>
          </wp:inline>
        </w:drawing>
      </w:r>
    </w:p>
    <w:p w:rsidR="00A31BE4" w:rsidRPr="009F3733" w:rsidRDefault="00A31BE4" w:rsidP="00A31BE4">
      <w:pPr>
        <w:widowControl/>
        <w:autoSpaceDE/>
        <w:autoSpaceDN/>
        <w:spacing w:line="360" w:lineRule="atLeast"/>
        <w:ind w:firstLine="708"/>
        <w:textAlignment w:val="baseline"/>
        <w:rPr>
          <w:szCs w:val="28"/>
          <w:bdr w:val="none" w:sz="0" w:space="0" w:color="auto" w:frame="1"/>
          <w:lang w:val="uk-UA" w:eastAsia="ru-RU"/>
        </w:rPr>
      </w:pPr>
    </w:p>
    <w:p w:rsidR="00EE51F5" w:rsidRPr="00A31BE4" w:rsidRDefault="00EE51F5" w:rsidP="00EE51F5">
      <w:pPr>
        <w:widowControl/>
        <w:autoSpaceDE/>
        <w:autoSpaceDN/>
        <w:ind w:firstLine="708"/>
        <w:textAlignment w:val="baseline"/>
        <w:rPr>
          <w:rFonts w:ascii="Arial" w:hAnsi="Arial" w:cs="Arial"/>
          <w:sz w:val="21"/>
          <w:szCs w:val="21"/>
          <w:lang w:eastAsia="ru-RU"/>
        </w:rPr>
      </w:pPr>
      <w:r w:rsidRPr="00A31BE4">
        <w:rPr>
          <w:szCs w:val="28"/>
          <w:bdr w:val="none" w:sz="0" w:space="0" w:color="auto" w:frame="1"/>
          <w:lang w:eastAsia="ru-RU"/>
        </w:rPr>
        <w:t>Для впровадження європейських принципів ведення моніторингу в Дністровському БУВР створена сучасна лабораторія моніторингу вод Західного регіону, яка проводить спостереження за станом масивів поверхневих вод, керуючись Водною Рамковою Директивою ЕС.</w:t>
      </w:r>
    </w:p>
    <w:p w:rsidR="00EE51F5" w:rsidRPr="00A31BE4" w:rsidRDefault="00EE51F5" w:rsidP="00EE51F5">
      <w:pPr>
        <w:widowControl/>
        <w:autoSpaceDE/>
        <w:autoSpaceDN/>
        <w:ind w:firstLine="708"/>
        <w:textAlignment w:val="baseline"/>
        <w:rPr>
          <w:rFonts w:ascii="Arial" w:hAnsi="Arial" w:cs="Arial"/>
          <w:sz w:val="21"/>
          <w:szCs w:val="21"/>
          <w:lang w:eastAsia="ru-RU"/>
        </w:rPr>
      </w:pPr>
      <w:r w:rsidRPr="00A31BE4">
        <w:rPr>
          <w:szCs w:val="28"/>
          <w:bdr w:val="none" w:sz="0" w:space="0" w:color="auto" w:frame="1"/>
          <w:lang w:eastAsia="ru-RU"/>
        </w:rPr>
        <w:lastRenderedPageBreak/>
        <w:t>Метою моніторингу поверхневих вод є досягнення «доброго екологічного стану» та «доброго хімічного стану» масивів поверхневих вод, що досягається в три етапи:</w:t>
      </w:r>
    </w:p>
    <w:p w:rsidR="00EE51F5" w:rsidRPr="00A31BE4" w:rsidRDefault="00EE51F5" w:rsidP="00EE51F5">
      <w:pPr>
        <w:widowControl/>
        <w:autoSpaceDE/>
        <w:autoSpaceDN/>
        <w:textAlignment w:val="baseline"/>
        <w:rPr>
          <w:rFonts w:ascii="Arial" w:hAnsi="Arial" w:cs="Arial"/>
          <w:sz w:val="21"/>
          <w:szCs w:val="21"/>
          <w:lang w:eastAsia="ru-RU"/>
        </w:rPr>
      </w:pPr>
      <w:r w:rsidRPr="00A31BE4">
        <w:rPr>
          <w:szCs w:val="28"/>
          <w:bdr w:val="none" w:sz="0" w:space="0" w:color="auto" w:frame="1"/>
          <w:lang w:eastAsia="ru-RU"/>
        </w:rPr>
        <w:t>– встановлення загальної характеристики поверхневих вод;</w:t>
      </w:r>
    </w:p>
    <w:p w:rsidR="00EE51F5" w:rsidRPr="00A31BE4" w:rsidRDefault="00EE51F5" w:rsidP="00EE51F5">
      <w:pPr>
        <w:widowControl/>
        <w:autoSpaceDE/>
        <w:autoSpaceDN/>
        <w:textAlignment w:val="baseline"/>
        <w:rPr>
          <w:rFonts w:ascii="Arial" w:hAnsi="Arial" w:cs="Arial"/>
          <w:sz w:val="21"/>
          <w:szCs w:val="21"/>
          <w:lang w:eastAsia="ru-RU"/>
        </w:rPr>
      </w:pPr>
      <w:r w:rsidRPr="00A31BE4">
        <w:rPr>
          <w:szCs w:val="28"/>
          <w:bdr w:val="none" w:sz="0" w:space="0" w:color="auto" w:frame="1"/>
          <w:lang w:eastAsia="ru-RU"/>
        </w:rPr>
        <w:t>– встановлення основних антропогенних впливів на річковий басейн;</w:t>
      </w:r>
    </w:p>
    <w:p w:rsidR="00EE51F5" w:rsidRPr="00EE51F5" w:rsidRDefault="00EE51F5" w:rsidP="00EE51F5">
      <w:pPr>
        <w:widowControl/>
        <w:autoSpaceDE/>
        <w:autoSpaceDN/>
        <w:textAlignment w:val="baseline"/>
        <w:rPr>
          <w:szCs w:val="28"/>
          <w:bdr w:val="none" w:sz="0" w:space="0" w:color="auto" w:frame="1"/>
          <w:lang w:eastAsia="ru-RU"/>
        </w:rPr>
      </w:pPr>
      <w:r w:rsidRPr="00A31BE4">
        <w:rPr>
          <w:szCs w:val="28"/>
          <w:bdr w:val="none" w:sz="0" w:space="0" w:color="auto" w:frame="1"/>
          <w:lang w:eastAsia="ru-RU"/>
        </w:rPr>
        <w:t>– розробка заходів по досягненню «доброго екологічного стану» та «доброго хімічного стану» масивів поверхневих вод.</w:t>
      </w:r>
    </w:p>
    <w:p w:rsidR="007B50BF" w:rsidRPr="009F3733" w:rsidRDefault="007B50BF" w:rsidP="00A31BE4">
      <w:pPr>
        <w:widowControl/>
        <w:autoSpaceDE/>
        <w:autoSpaceDN/>
        <w:spacing w:line="360" w:lineRule="atLeast"/>
        <w:ind w:firstLine="708"/>
        <w:textAlignment w:val="baseline"/>
        <w:rPr>
          <w:b/>
          <w:bCs/>
          <w:szCs w:val="28"/>
          <w:bdr w:val="none" w:sz="0" w:space="0" w:color="auto" w:frame="1"/>
          <w:lang w:val="uk-UA" w:eastAsia="ru-RU"/>
        </w:rPr>
      </w:pPr>
      <w:r w:rsidRPr="009F3733">
        <w:rPr>
          <w:b/>
          <w:bCs/>
          <w:szCs w:val="28"/>
          <w:bdr w:val="none" w:sz="0" w:space="0" w:color="auto" w:frame="1"/>
          <w:lang w:val="uk-UA" w:eastAsia="ru-RU"/>
        </w:rPr>
        <w:t>Басейнове управління водних ресурсів річок Західного Бугу та Сяну</w:t>
      </w:r>
      <w:r w:rsidR="00A31BE4" w:rsidRPr="009F3733">
        <w:rPr>
          <w:b/>
          <w:bCs/>
          <w:szCs w:val="28"/>
          <w:bdr w:val="none" w:sz="0" w:space="0" w:color="auto" w:frame="1"/>
          <w:lang w:val="uk-UA" w:eastAsia="ru-RU"/>
        </w:rPr>
        <w:t xml:space="preserve"> </w:t>
      </w:r>
      <w:r w:rsidR="00A31BE4" w:rsidRPr="009F3733">
        <w:rPr>
          <w:bCs/>
          <w:szCs w:val="28"/>
          <w:bdr w:val="none" w:sz="0" w:space="0" w:color="auto" w:frame="1"/>
          <w:lang w:val="uk-UA" w:eastAsia="ru-RU"/>
        </w:rPr>
        <w:t>(</w:t>
      </w:r>
      <w:hyperlink r:id="rId43" w:history="1">
        <w:r w:rsidR="00A31BE4" w:rsidRPr="009F3733">
          <w:rPr>
            <w:rStyle w:val="ac"/>
            <w:color w:val="auto"/>
            <w:szCs w:val="28"/>
            <w:bdr w:val="none" w:sz="0" w:space="0" w:color="auto" w:frame="1"/>
            <w:lang w:val="uk-UA" w:eastAsia="ru-RU"/>
          </w:rPr>
          <w:t>http://buvrzbts.davr.gov.ua/</w:t>
        </w:r>
      </w:hyperlink>
      <w:r w:rsidR="00A31BE4" w:rsidRPr="009F3733">
        <w:rPr>
          <w:szCs w:val="28"/>
          <w:bdr w:val="none" w:sz="0" w:space="0" w:color="auto" w:frame="1"/>
          <w:lang w:val="uk-UA" w:eastAsia="ru-RU"/>
        </w:rPr>
        <w:t>) також наводить точки моніторингу:</w:t>
      </w:r>
    </w:p>
    <w:p w:rsidR="007B50BF" w:rsidRPr="007B50BF" w:rsidRDefault="007B50BF" w:rsidP="007B50BF">
      <w:pPr>
        <w:widowControl/>
        <w:autoSpaceDE/>
        <w:autoSpaceDN/>
        <w:spacing w:line="360" w:lineRule="atLeast"/>
        <w:jc w:val="left"/>
        <w:textAlignment w:val="baseline"/>
        <w:rPr>
          <w:szCs w:val="28"/>
          <w:bdr w:val="none" w:sz="0" w:space="0" w:color="auto" w:frame="1"/>
          <w:lang w:val="uk-UA" w:eastAsia="ru-RU"/>
        </w:rPr>
      </w:pPr>
    </w:p>
    <w:p w:rsidR="007B50BF" w:rsidRPr="009F3733" w:rsidRDefault="007B50BF" w:rsidP="00967CAC">
      <w:pPr>
        <w:ind w:firstLine="708"/>
        <w:rPr>
          <w:szCs w:val="28"/>
          <w:lang w:val="uk-UA"/>
        </w:rPr>
      </w:pPr>
    </w:p>
    <w:p w:rsidR="007B50BF" w:rsidRPr="009F3733" w:rsidRDefault="007B50BF" w:rsidP="00967CAC">
      <w:pPr>
        <w:ind w:firstLine="708"/>
        <w:rPr>
          <w:szCs w:val="28"/>
          <w:lang w:val="uk-UA"/>
        </w:rPr>
      </w:pPr>
      <w:r w:rsidRPr="009F3733">
        <w:rPr>
          <w:noProof/>
        </w:rPr>
        <w:drawing>
          <wp:inline distT="0" distB="0" distL="0" distR="0">
            <wp:extent cx="5346000" cy="6163200"/>
            <wp:effectExtent l="0" t="0" r="0" b="0"/>
            <wp:docPr id="17" name="Рисунок 17" descr="https://buvrzbts.davr.gov.ua/wp-content/uploads/2020/04/%D0%BD%D0%BE%D0%B2%D1%96_%D0%BF%D1%83%D0%BD%D0%BA%D1%82%D0%B8_%D0%BC%D0%BE%D0%BD%D1%96%D1%82%D0%BE%D1%80%D0%B8%D0%BD%D0%B3%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uvrzbts.davr.gov.ua/wp-content/uploads/2020/04/%D0%BD%D0%BE%D0%B2%D1%96_%D0%BF%D1%83%D0%BD%D0%BA%D1%82%D0%B8_%D0%BC%D0%BE%D0%BD%D1%96%D1%82%D0%BE%D1%80%D0%B8%D0%BD%D0%B3%D1%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6000" cy="6163200"/>
                    </a:xfrm>
                    <a:prstGeom prst="rect">
                      <a:avLst/>
                    </a:prstGeom>
                    <a:noFill/>
                    <a:ln>
                      <a:noFill/>
                    </a:ln>
                  </pic:spPr>
                </pic:pic>
              </a:graphicData>
            </a:graphic>
          </wp:inline>
        </w:drawing>
      </w:r>
    </w:p>
    <w:p w:rsidR="00C26733" w:rsidRPr="009F3733" w:rsidRDefault="00C26733" w:rsidP="00F9655B">
      <w:pPr>
        <w:rPr>
          <w:szCs w:val="28"/>
          <w:lang w:val="uk-UA"/>
        </w:rPr>
      </w:pPr>
    </w:p>
    <w:p w:rsidR="00F9655B" w:rsidRPr="009F3733" w:rsidRDefault="00F9655B" w:rsidP="00F9655B">
      <w:pPr>
        <w:rPr>
          <w:szCs w:val="28"/>
          <w:lang w:val="uk-UA"/>
        </w:rPr>
      </w:pPr>
    </w:p>
    <w:p w:rsidR="002039EE" w:rsidRPr="009F3733" w:rsidRDefault="002039EE" w:rsidP="00F9655B">
      <w:pPr>
        <w:rPr>
          <w:szCs w:val="28"/>
          <w:lang w:val="uk-UA"/>
        </w:rPr>
      </w:pPr>
    </w:p>
    <w:p w:rsidR="00BC0245" w:rsidRPr="00BC0245" w:rsidRDefault="00BC0245" w:rsidP="00BC0245">
      <w:pPr>
        <w:ind w:firstLine="708"/>
        <w:rPr>
          <w:szCs w:val="28"/>
          <w:lang w:val="uk-UA"/>
        </w:rPr>
      </w:pPr>
      <w:r w:rsidRPr="00BC0245">
        <w:rPr>
          <w:szCs w:val="28"/>
          <w:lang w:val="uk-UA"/>
        </w:rPr>
        <w:lastRenderedPageBreak/>
        <w:t>При дотриманні обов’язкових містобудівних, екологічних вимог та санітарно-гігієнічних норм планована діяльність не матиме негативних наслідків для водних ресурсів.</w:t>
      </w:r>
    </w:p>
    <w:p w:rsidR="00BC0245" w:rsidRDefault="00BC0245" w:rsidP="00D00F47">
      <w:pPr>
        <w:jc w:val="center"/>
        <w:rPr>
          <w:rFonts w:eastAsia="Peterburg"/>
          <w:b/>
          <w:i/>
          <w:szCs w:val="28"/>
          <w:lang w:val="uk-UA"/>
        </w:rPr>
      </w:pPr>
    </w:p>
    <w:p w:rsidR="00D00F47" w:rsidRPr="009F3733" w:rsidRDefault="00D00F47" w:rsidP="00D00F47">
      <w:pPr>
        <w:jc w:val="center"/>
        <w:rPr>
          <w:rFonts w:eastAsia="Peterburg"/>
          <w:b/>
          <w:i/>
          <w:szCs w:val="28"/>
          <w:lang w:val="uk-UA"/>
        </w:rPr>
      </w:pPr>
      <w:r w:rsidRPr="009F3733">
        <w:rPr>
          <w:rFonts w:eastAsia="Peterburg"/>
          <w:b/>
          <w:i/>
          <w:szCs w:val="28"/>
          <w:lang w:val="uk-UA"/>
        </w:rPr>
        <w:t>Здоров’я населення:</w:t>
      </w:r>
    </w:p>
    <w:p w:rsidR="00116BEA" w:rsidRPr="009F3733" w:rsidRDefault="00116BEA" w:rsidP="00D00F47">
      <w:pPr>
        <w:jc w:val="center"/>
        <w:rPr>
          <w:rFonts w:eastAsia="Peterburg"/>
          <w:b/>
          <w:i/>
          <w:szCs w:val="28"/>
          <w:lang w:val="uk-UA"/>
        </w:rPr>
      </w:pPr>
    </w:p>
    <w:p w:rsidR="00116BEA" w:rsidRPr="009F3733" w:rsidRDefault="00116BEA" w:rsidP="006149C8">
      <w:pPr>
        <w:ind w:firstLine="708"/>
        <w:rPr>
          <w:szCs w:val="28"/>
          <w:lang w:val="uk-UA"/>
        </w:rPr>
      </w:pPr>
      <w:r w:rsidRPr="009F3733">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щодня вдихаючи забруднене повітря, людина отримує дози різноманітних небезпечних речовин, які накопичуються та негативно впливають на її організм. </w:t>
      </w:r>
    </w:p>
    <w:p w:rsidR="00116BEA" w:rsidRPr="001073FD" w:rsidRDefault="00116BEA" w:rsidP="00116BEA">
      <w:pPr>
        <w:ind w:firstLine="708"/>
        <w:rPr>
          <w:szCs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4"/>
        <w:gridCol w:w="866"/>
        <w:gridCol w:w="865"/>
        <w:gridCol w:w="865"/>
        <w:gridCol w:w="865"/>
        <w:gridCol w:w="865"/>
        <w:gridCol w:w="865"/>
      </w:tblGrid>
      <w:tr w:rsidR="006149C8" w:rsidRPr="006149C8"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eastAsia="ru-RU"/>
              </w:rPr>
            </w:pPr>
            <w:r>
              <w:rPr>
                <w:rFonts w:ascii="Verdana" w:hAnsi="Verdana"/>
                <w:b/>
                <w:bCs/>
                <w:color w:val="255E84"/>
                <w:sz w:val="18"/>
                <w:szCs w:val="18"/>
                <w:lang w:val="uk-UA" w:eastAsia="ru-RU"/>
              </w:rPr>
              <w:t>Захворю</w:t>
            </w:r>
            <w:r w:rsidRPr="006149C8">
              <w:rPr>
                <w:rFonts w:ascii="Verdana" w:hAnsi="Verdana"/>
                <w:b/>
                <w:bCs/>
                <w:color w:val="255E84"/>
                <w:sz w:val="18"/>
                <w:szCs w:val="18"/>
                <w:lang w:eastAsia="ru-RU"/>
              </w:rPr>
              <w:t>ваність населення на окремі види хвороб (осіб) - Хворі, Хвороби, Територія,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з уперше в житті встановленим діагнозом</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265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314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189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176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1 509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1 557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1 304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1 261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878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1 630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1 598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які перебували на обліку в медичних закладах на кінець року</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2 075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2 251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2 403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2 482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2 520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2 562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1 012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1 170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1 357</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62 493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64 644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67 645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69 202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72 923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75 704</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1 859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1 751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1 331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781</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36 193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36 360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36 563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r w:rsidRPr="006149C8">
              <w:rPr>
                <w:rFonts w:ascii="Verdana" w:hAnsi="Verdana"/>
                <w:color w:val="000000"/>
                <w:sz w:val="16"/>
                <w:szCs w:val="16"/>
                <w:lang w:eastAsia="ru-RU"/>
              </w:rPr>
              <w:br/>
            </w:r>
            <w:r w:rsidRPr="006149C8">
              <w:rPr>
                <w:rFonts w:ascii="Verdana" w:hAnsi="Verdana"/>
                <w:color w:val="000000"/>
                <w:sz w:val="16"/>
                <w:szCs w:val="16"/>
                <w:lang w:eastAsia="ru-RU"/>
              </w:rPr>
              <w:br/>
              <w:t>Хвороби</w:t>
            </w:r>
            <w:r w:rsidRPr="006149C8">
              <w:rPr>
                <w:rFonts w:ascii="Verdana" w:hAnsi="Verdana"/>
                <w:color w:val="000000"/>
                <w:sz w:val="16"/>
                <w:szCs w:val="16"/>
                <w:lang w:eastAsia="ru-RU"/>
              </w:rPr>
              <w:br/>
              <w:t>Активний туберкульоз</w:t>
            </w:r>
            <w:r w:rsidRPr="006149C8">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7E0B4D" w:rsidRDefault="007E0B4D" w:rsidP="007E0B4D">
      <w:pPr>
        <w:widowControl/>
        <w:shd w:val="clear" w:color="auto" w:fill="FFFFFF"/>
        <w:autoSpaceDE/>
        <w:autoSpaceDN/>
        <w:jc w:val="left"/>
        <w:outlineLvl w:val="1"/>
        <w:rPr>
          <w:rFonts w:ascii="Arial" w:hAnsi="Arial" w:cs="Arial"/>
          <w:b/>
          <w:bCs/>
          <w:sz w:val="35"/>
          <w:szCs w:val="35"/>
          <w:lang w:val="uk-UA"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2"/>
        <w:gridCol w:w="728"/>
        <w:gridCol w:w="727"/>
        <w:gridCol w:w="727"/>
        <w:gridCol w:w="727"/>
        <w:gridCol w:w="727"/>
        <w:gridCol w:w="727"/>
      </w:tblGrid>
      <w:tr w:rsidR="006149C8" w:rsidRPr="006F4C72"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val="uk-UA" w:eastAsia="ru-RU"/>
              </w:rPr>
            </w:pPr>
            <w:r w:rsidRPr="006149C8">
              <w:rPr>
                <w:rFonts w:ascii="Verdana" w:hAnsi="Verdana"/>
                <w:b/>
                <w:bCs/>
                <w:color w:val="255E84"/>
                <w:sz w:val="18"/>
                <w:szCs w:val="18"/>
                <w:lang w:val="uk-UA" w:eastAsia="ru-RU"/>
              </w:rPr>
              <w:t>Захворюваність населення на злоякісні новоутворення за статтю та окремими локалізаціями (осіб) - Злоякісні утворення, Хворі, Територія, Стать ,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val="uk-UA"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Обидві статі</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Усі злоякісні новоутворення</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Хворі з уперше в житті встановленим діагнозом</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Хворих з уперше в житті встановленим діагнозом на 100 тис. населення відповідної статі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283</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p>
        </w:tc>
      </w:tr>
    </w:tbl>
    <w:p w:rsidR="006149C8" w:rsidRPr="009F3733" w:rsidRDefault="006149C8" w:rsidP="007E0B4D">
      <w:pPr>
        <w:widowControl/>
        <w:shd w:val="clear" w:color="auto" w:fill="FFFFFF"/>
        <w:autoSpaceDE/>
        <w:autoSpaceDN/>
        <w:jc w:val="left"/>
        <w:outlineLvl w:val="1"/>
        <w:rPr>
          <w:rFonts w:ascii="Arial" w:hAnsi="Arial" w:cs="Arial"/>
          <w:b/>
          <w:bCs/>
          <w:sz w:val="35"/>
          <w:szCs w:val="35"/>
          <w:lang w:val="uk-UA" w:eastAsia="ru-RU"/>
        </w:rPr>
      </w:pPr>
    </w:p>
    <w:p w:rsidR="00116BEA" w:rsidRPr="009F3733" w:rsidRDefault="00116BEA" w:rsidP="007C7115">
      <w:pPr>
        <w:shd w:val="clear" w:color="auto" w:fill="FFFFFF"/>
        <w:adjustRightInd w:val="0"/>
        <w:spacing w:line="269" w:lineRule="auto"/>
        <w:ind w:firstLine="708"/>
        <w:rPr>
          <w:szCs w:val="28"/>
          <w:lang w:val="uk-UA"/>
        </w:rPr>
      </w:pPr>
      <w:r w:rsidRPr="009F3733">
        <w:rPr>
          <w:szCs w:val="28"/>
          <w:lang w:val="uk-UA"/>
        </w:rPr>
        <w:t>Для забезпечення екологічної безпеки</w:t>
      </w:r>
      <w:r w:rsidR="00AD0E33" w:rsidRPr="009F3733">
        <w:rPr>
          <w:szCs w:val="28"/>
          <w:lang w:val="uk-UA"/>
        </w:rPr>
        <w:t xml:space="preserve"> в зонах урбанізації та індустріалізації виникає необхідність здійснення постійного контролю та </w:t>
      </w:r>
      <w:r w:rsidR="00AD0E33" w:rsidRPr="009F3733">
        <w:rPr>
          <w:szCs w:val="28"/>
          <w:lang w:val="uk-UA"/>
        </w:rPr>
        <w:lastRenderedPageBreak/>
        <w:t>оцінки</w:t>
      </w:r>
      <w:r w:rsidRPr="009F3733">
        <w:rPr>
          <w:szCs w:val="28"/>
          <w:lang w:val="uk-UA"/>
        </w:rPr>
        <w:t xml:space="preserve"> якості питної води, рослинницької та тваринницької прод</w:t>
      </w:r>
      <w:r w:rsidR="007C7115" w:rsidRPr="009F3733">
        <w:rPr>
          <w:szCs w:val="28"/>
          <w:lang w:val="uk-UA"/>
        </w:rPr>
        <w:t>укції, стану здоров'я населення.</w:t>
      </w:r>
    </w:p>
    <w:p w:rsidR="00AD0E33" w:rsidRDefault="00AD0E33" w:rsidP="001C60D1">
      <w:pPr>
        <w:shd w:val="clear" w:color="auto" w:fill="FFFFFF"/>
        <w:adjustRightInd w:val="0"/>
        <w:spacing w:line="269" w:lineRule="auto"/>
        <w:ind w:firstLine="708"/>
        <w:rPr>
          <w:szCs w:val="28"/>
          <w:lang w:val="uk-UA"/>
        </w:rPr>
      </w:pPr>
      <w:r w:rsidRPr="009F3733">
        <w:rPr>
          <w:szCs w:val="28"/>
          <w:lang w:val="uk-UA"/>
        </w:rPr>
        <w:t xml:space="preserve">За даними </w:t>
      </w:r>
      <w:hyperlink r:id="rId45" w:history="1">
        <w:r w:rsidRPr="009F3733">
          <w:rPr>
            <w:rStyle w:val="ac"/>
            <w:color w:val="auto"/>
            <w:szCs w:val="28"/>
            <w:lang w:val="uk-UA"/>
          </w:rPr>
          <w:t>http://ecoprostir.com/</w:t>
        </w:r>
      </w:hyperlink>
      <w:r w:rsidRPr="009F3733">
        <w:rPr>
          <w:szCs w:val="28"/>
          <w:lang w:val="uk-UA"/>
        </w:rPr>
        <w:t xml:space="preserve"> </w:t>
      </w:r>
      <w:r w:rsidRPr="009F3733">
        <w:rPr>
          <w:bCs/>
          <w:szCs w:val="28"/>
          <w:lang w:val="uk-UA"/>
        </w:rPr>
        <w:t>Україна посідає четверте місце серед країн Європи за кількістю смертей через забруднення довкілля.</w:t>
      </w:r>
      <w:r w:rsidR="001C60D1" w:rsidRPr="009F3733">
        <w:rPr>
          <w:bCs/>
          <w:szCs w:val="28"/>
          <w:lang w:val="uk-UA"/>
        </w:rPr>
        <w:t xml:space="preserve"> </w:t>
      </w:r>
      <w:r w:rsidRPr="009F3733">
        <w:rPr>
          <w:szCs w:val="28"/>
          <w:lang w:val="uk-UA"/>
        </w:rPr>
        <w:t>Про це йдеться у </w:t>
      </w:r>
      <w:hyperlink r:id="rId46" w:tgtFrame="_blank" w:history="1">
        <w:r w:rsidRPr="009F3733">
          <w:rPr>
            <w:szCs w:val="28"/>
            <w:lang w:val="uk-UA"/>
          </w:rPr>
          <w:t>звіті</w:t>
        </w:r>
      </w:hyperlink>
      <w:r w:rsidRPr="009F3733">
        <w:rPr>
          <w:szCs w:val="28"/>
          <w:lang w:val="uk-UA"/>
        </w:rPr>
        <w:t> Глобального альянсу з питань здоров’я та забруднення</w:t>
      </w:r>
      <w:r w:rsidR="001C60D1" w:rsidRPr="009F3733">
        <w:rPr>
          <w:szCs w:val="28"/>
          <w:lang w:val="uk-UA"/>
        </w:rPr>
        <w:t xml:space="preserve">. </w:t>
      </w:r>
      <w:r w:rsidRPr="009F3733">
        <w:rPr>
          <w:szCs w:val="28"/>
          <w:lang w:val="uk-UA"/>
        </w:rPr>
        <w:t>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w:t>
      </w:r>
      <w:r w:rsidR="001C60D1" w:rsidRPr="009F3733">
        <w:rPr>
          <w:szCs w:val="28"/>
          <w:lang w:val="uk-UA"/>
        </w:rPr>
        <w:t xml:space="preserve"> </w:t>
      </w:r>
      <w:r w:rsidRPr="009F3733">
        <w:rPr>
          <w:szCs w:val="28"/>
          <w:lang w:val="uk-UA"/>
        </w:rPr>
        <w:t>Забруднення вбиває втричі більше людей, ніж СНІД, туберкульоз і малярія разом узяті, а також у 15 разів більше людей, ніж війни.</w:t>
      </w:r>
    </w:p>
    <w:p w:rsidR="00BC0245" w:rsidRPr="009F3733" w:rsidRDefault="00BC0245" w:rsidP="001C60D1">
      <w:pPr>
        <w:shd w:val="clear" w:color="auto" w:fill="FFFFFF"/>
        <w:adjustRightInd w:val="0"/>
        <w:spacing w:line="269" w:lineRule="auto"/>
        <w:ind w:firstLine="708"/>
        <w:rPr>
          <w:szCs w:val="28"/>
          <w:lang w:val="uk-UA"/>
        </w:rPr>
      </w:pPr>
      <w:r w:rsidRPr="00BC0245">
        <w:rPr>
          <w:szCs w:val="28"/>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здоров’я населення.</w:t>
      </w:r>
    </w:p>
    <w:p w:rsidR="0060204D" w:rsidRPr="009F3733" w:rsidRDefault="0060204D" w:rsidP="00C64135">
      <w:pPr>
        <w:rPr>
          <w:rFonts w:eastAsia="Peterburg"/>
          <w:b/>
          <w:i/>
          <w:szCs w:val="28"/>
          <w:lang w:val="uk-UA"/>
        </w:rPr>
      </w:pPr>
    </w:p>
    <w:p w:rsidR="001D6646" w:rsidRPr="009F3733" w:rsidRDefault="00090813" w:rsidP="001D6646">
      <w:pPr>
        <w:spacing w:after="240"/>
        <w:jc w:val="center"/>
        <w:rPr>
          <w:rFonts w:eastAsia="Peterburg"/>
          <w:b/>
          <w:i/>
          <w:szCs w:val="28"/>
          <w:lang w:val="uk-UA"/>
        </w:rPr>
      </w:pPr>
      <w:r w:rsidRPr="009F3733">
        <w:rPr>
          <w:rFonts w:eastAsia="Peterburg"/>
          <w:b/>
          <w:i/>
          <w:szCs w:val="28"/>
          <w:lang w:val="uk-UA"/>
        </w:rPr>
        <w:t>Поводження з відходами</w:t>
      </w:r>
      <w:r w:rsidR="005267B7" w:rsidRPr="009F3733">
        <w:rPr>
          <w:rFonts w:eastAsia="Peterburg"/>
          <w:b/>
          <w:i/>
          <w:szCs w:val="28"/>
          <w:lang w:val="uk-UA"/>
        </w:rPr>
        <w:t>:</w:t>
      </w:r>
    </w:p>
    <w:p w:rsidR="00A91EB9" w:rsidRDefault="00E773D2" w:rsidP="001D6646">
      <w:pPr>
        <w:ind w:firstLine="708"/>
        <w:rPr>
          <w:lang w:val="uk-UA"/>
        </w:rPr>
      </w:pPr>
      <w:r w:rsidRPr="009F3733">
        <w:rPr>
          <w:lang w:val="uk-UA"/>
        </w:rPr>
        <w:t>Станом на сьогодні</w:t>
      </w:r>
      <w:r w:rsidR="00C80C21" w:rsidRPr="009F3733">
        <w:rPr>
          <w:lang w:val="uk-UA"/>
        </w:rPr>
        <w:t xml:space="preserve"> спостерігається загальне погіршення екологічної ситуації та виснаження </w:t>
      </w:r>
      <w:r w:rsidR="00E41F73" w:rsidRPr="009F3733">
        <w:rPr>
          <w:lang w:val="uk-UA"/>
        </w:rPr>
        <w:t xml:space="preserve">природно-ресурсного потенціалу. </w:t>
      </w:r>
      <w:r w:rsidR="00C80C21" w:rsidRPr="009F3733">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74092C" w:rsidRDefault="0074092C" w:rsidP="001D6646">
      <w:pPr>
        <w:ind w:firstLine="708"/>
        <w:rPr>
          <w:lang w:val="uk-UA"/>
        </w:rPr>
      </w:pPr>
    </w:p>
    <w:p w:rsidR="0074092C" w:rsidRDefault="0074092C" w:rsidP="0074092C">
      <w:pPr>
        <w:jc w:val="center"/>
        <w:rPr>
          <w:lang w:val="uk-UA"/>
        </w:rPr>
      </w:pPr>
      <w:r>
        <w:rPr>
          <w:noProof/>
        </w:rPr>
        <w:drawing>
          <wp:inline distT="0" distB="0" distL="0" distR="0">
            <wp:extent cx="4838700" cy="2857500"/>
            <wp:effectExtent l="0" t="0" r="0" b="0"/>
            <wp:docPr id="23" name="Рисунок 23" descr="Належне поводження з твердими побутовими відходами | Красилів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лежне поводження з твердими побутовими відходами | Красилів РД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8700" cy="2857500"/>
                    </a:xfrm>
                    <a:prstGeom prst="rect">
                      <a:avLst/>
                    </a:prstGeom>
                    <a:noFill/>
                    <a:ln>
                      <a:noFill/>
                    </a:ln>
                  </pic:spPr>
                </pic:pic>
              </a:graphicData>
            </a:graphic>
          </wp:inline>
        </w:drawing>
      </w:r>
    </w:p>
    <w:p w:rsidR="0074092C" w:rsidRPr="009F3733" w:rsidRDefault="0074092C" w:rsidP="0074092C">
      <w:pPr>
        <w:jc w:val="center"/>
        <w:rPr>
          <w:lang w:val="uk-UA"/>
        </w:rPr>
      </w:pPr>
    </w:p>
    <w:p w:rsidR="00A91EB9" w:rsidRPr="009F3733" w:rsidRDefault="00C80C21" w:rsidP="001D6646">
      <w:pPr>
        <w:ind w:firstLine="708"/>
        <w:rPr>
          <w:lang w:val="uk-UA"/>
        </w:rPr>
      </w:pPr>
      <w:r w:rsidRPr="009F3733">
        <w:rPr>
          <w:lang w:val="uk-UA"/>
        </w:rPr>
        <w:t>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w:t>
      </w:r>
      <w:r w:rsidRPr="009F3733">
        <w:rPr>
          <w:lang w:val="uk-UA"/>
        </w:rPr>
        <w:lastRenderedPageBreak/>
        <w:t xml:space="preserve">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A91EB9" w:rsidRDefault="00C80C21" w:rsidP="00A91EB9">
      <w:pPr>
        <w:ind w:firstLine="708"/>
        <w:rPr>
          <w:lang w:val="uk-UA"/>
        </w:rPr>
      </w:pPr>
      <w:r w:rsidRPr="009F3733">
        <w:rPr>
          <w:lang w:val="uk-UA"/>
        </w:rPr>
        <w:t>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полімерної тари та впровадження його на промисловому рівні, що дало б змогу ідентифікувати полімерні відходи й одержувати якіснішу вторинну сировину. </w:t>
      </w:r>
    </w:p>
    <w:p w:rsidR="006149C8" w:rsidRPr="009F3733" w:rsidRDefault="006149C8" w:rsidP="00A91EB9">
      <w:pPr>
        <w:ind w:firstLine="708"/>
        <w:rPr>
          <w:lang w:val="uk-UA"/>
        </w:rPr>
      </w:pPr>
    </w:p>
    <w:p w:rsidR="006149C8" w:rsidRDefault="006149C8" w:rsidP="006149C8">
      <w:pPr>
        <w:widowControl/>
        <w:shd w:val="clear" w:color="auto" w:fill="FFFFFF"/>
        <w:autoSpaceDE/>
        <w:autoSpaceDN/>
        <w:jc w:val="center"/>
        <w:outlineLvl w:val="1"/>
        <w:rPr>
          <w:rFonts w:ascii="Arial" w:hAnsi="Arial" w:cs="Arial"/>
          <w:b/>
          <w:bCs/>
          <w:color w:val="003399"/>
          <w:sz w:val="35"/>
          <w:szCs w:val="35"/>
          <w:lang w:eastAsia="ru-RU"/>
        </w:rPr>
      </w:pPr>
      <w:r w:rsidRPr="006149C8">
        <w:rPr>
          <w:rFonts w:ascii="Arial" w:hAnsi="Arial" w:cs="Arial"/>
          <w:b/>
          <w:bCs/>
          <w:color w:val="003399"/>
          <w:sz w:val="35"/>
          <w:szCs w:val="35"/>
          <w:lang w:eastAsia="ru-RU"/>
        </w:rPr>
        <w:t>Утворення та поводження з відходами I-IV класів небезпеки (т)</w:t>
      </w:r>
    </w:p>
    <w:p w:rsidR="006149C8" w:rsidRPr="006149C8" w:rsidRDefault="006149C8" w:rsidP="006149C8">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661"/>
        <w:gridCol w:w="759"/>
        <w:gridCol w:w="759"/>
        <w:gridCol w:w="927"/>
        <w:gridCol w:w="759"/>
        <w:gridCol w:w="759"/>
        <w:gridCol w:w="759"/>
        <w:gridCol w:w="753"/>
      </w:tblGrid>
      <w:tr w:rsidR="006149C8" w:rsidRPr="006149C8" w:rsidTr="006149C8">
        <w:trPr>
          <w:tblCellSpacing w:w="0" w:type="dxa"/>
        </w:trPr>
        <w:tc>
          <w:tcPr>
            <w:tcW w:w="1749" w:type="pct"/>
            <w:shd w:val="clear" w:color="auto" w:fill="EFEFFF"/>
            <w:vAlign w:val="center"/>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Рік</w:t>
            </w:r>
          </w:p>
        </w:tc>
        <w:tc>
          <w:tcPr>
            <w:tcW w:w="35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2013</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2014</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2015</w:t>
            </w:r>
          </w:p>
        </w:tc>
        <w:tc>
          <w:tcPr>
            <w:tcW w:w="49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2016</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2017</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2018</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2019</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2020</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Утворено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845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1497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6389</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10539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6353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6035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2174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2314</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Зібрано, отримано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Утилізовано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Спалено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Передано на сторону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683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1304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6291</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10417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6246</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5914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2031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2191</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спеціально відведені місця чи об`єкти</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107</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122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місця неорганізованого зберігання</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Накопичено протягом експлуатації, у місцях видалення відходів на кінець року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315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422</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544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660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787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792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902</w:t>
            </w:r>
          </w:p>
        </w:tc>
      </w:tr>
    </w:tbl>
    <w:p w:rsidR="00226FA6" w:rsidRPr="009F3733" w:rsidRDefault="00226FA6" w:rsidP="00A91EB9">
      <w:pPr>
        <w:ind w:firstLine="708"/>
        <w:rPr>
          <w:lang w:val="uk-UA"/>
        </w:rPr>
      </w:pPr>
    </w:p>
    <w:p w:rsidR="001D6646" w:rsidRDefault="00D81E1B" w:rsidP="00702FD0">
      <w:pPr>
        <w:ind w:firstLine="708"/>
        <w:rPr>
          <w:lang w:val="uk-UA"/>
        </w:rPr>
      </w:pPr>
      <w:r w:rsidRPr="009F3733">
        <w:rPr>
          <w:lang w:val="uk-UA"/>
        </w:rPr>
        <w:t>Наявні сміттєзвалища</w:t>
      </w:r>
      <w:r w:rsidR="00702FD0" w:rsidRPr="009F3733">
        <w:rPr>
          <w:lang w:val="uk-UA"/>
        </w:rPr>
        <w:t xml:space="preserve"> </w:t>
      </w:r>
      <w:r w:rsidRPr="009F3733">
        <w:rPr>
          <w:lang w:val="uk-UA"/>
        </w:rPr>
        <w:t>відповідаю</w:t>
      </w:r>
      <w:r w:rsidR="00702FD0" w:rsidRPr="009F3733">
        <w:rPr>
          <w:lang w:val="uk-UA"/>
        </w:rPr>
        <w:t>ть чинним нормативам щодо еколо</w:t>
      </w:r>
      <w:r w:rsidRPr="009F3733">
        <w:rPr>
          <w:lang w:val="uk-UA"/>
        </w:rPr>
        <w:t>гічно безпечного захоронення або утилізації і є</w:t>
      </w:r>
      <w:r w:rsidR="00702FD0" w:rsidRPr="009F3733">
        <w:rPr>
          <w:lang w:val="uk-UA"/>
        </w:rPr>
        <w:t xml:space="preserve"> </w:t>
      </w:r>
      <w:r w:rsidRPr="009F3733">
        <w:rPr>
          <w:lang w:val="uk-UA"/>
        </w:rPr>
        <w:t>джерелами за</w:t>
      </w:r>
      <w:r w:rsidR="00702FD0" w:rsidRPr="009F3733">
        <w:rPr>
          <w:lang w:val="uk-UA"/>
        </w:rPr>
        <w:t>бруднення усіх компонентів дов</w:t>
      </w:r>
      <w:r w:rsidRPr="009F3733">
        <w:rPr>
          <w:lang w:val="uk-UA"/>
        </w:rPr>
        <w:t>кілля регіону:</w:t>
      </w:r>
      <w:r w:rsidR="00702FD0" w:rsidRPr="009F3733">
        <w:rPr>
          <w:lang w:val="uk-UA"/>
        </w:rPr>
        <w:t xml:space="preserve"> атмосферного повітря, ґрунтів, </w:t>
      </w:r>
      <w:r w:rsidRPr="009F3733">
        <w:rPr>
          <w:lang w:val="uk-UA"/>
        </w:rPr>
        <w:t>поверхневих та підземних вод. Для ефективної</w:t>
      </w:r>
      <w:r w:rsidR="00702FD0" w:rsidRPr="009F3733">
        <w:rPr>
          <w:lang w:val="uk-UA"/>
        </w:rPr>
        <w:t xml:space="preserve"> </w:t>
      </w:r>
      <w:r w:rsidRPr="009F3733">
        <w:rPr>
          <w:lang w:val="uk-UA"/>
        </w:rPr>
        <w:t>оцінки їхн</w:t>
      </w:r>
      <w:r w:rsidR="00702FD0" w:rsidRPr="009F3733">
        <w:rPr>
          <w:lang w:val="uk-UA"/>
        </w:rPr>
        <w:t>ього впливу на довкілля, моделю</w:t>
      </w:r>
      <w:r w:rsidRPr="009F3733">
        <w:rPr>
          <w:lang w:val="uk-UA"/>
        </w:rPr>
        <w:t>вання і прогнозування екологічної ситуації</w:t>
      </w:r>
      <w:r w:rsidR="00702FD0" w:rsidRPr="009F3733">
        <w:rPr>
          <w:lang w:val="uk-UA"/>
        </w:rPr>
        <w:t xml:space="preserve"> </w:t>
      </w:r>
      <w:r w:rsidRPr="009F3733">
        <w:rPr>
          <w:lang w:val="uk-UA"/>
        </w:rPr>
        <w:t xml:space="preserve">необхідно </w:t>
      </w:r>
      <w:r w:rsidRPr="009F3733">
        <w:rPr>
          <w:lang w:val="uk-UA"/>
        </w:rPr>
        <w:lastRenderedPageBreak/>
        <w:t xml:space="preserve">створити кадастр </w:t>
      </w:r>
      <w:r w:rsidR="00702FD0" w:rsidRPr="009F3733">
        <w:rPr>
          <w:lang w:val="uk-UA"/>
        </w:rPr>
        <w:t>усіх місць накопи</w:t>
      </w:r>
      <w:r w:rsidRPr="009F3733">
        <w:rPr>
          <w:lang w:val="uk-UA"/>
        </w:rPr>
        <w:t>чення небезпе</w:t>
      </w:r>
      <w:r w:rsidR="00702FD0" w:rsidRPr="009F3733">
        <w:rPr>
          <w:lang w:val="uk-UA"/>
        </w:rPr>
        <w:t>чних відходів з даними про лока</w:t>
      </w:r>
      <w:r w:rsidRPr="009F3733">
        <w:rPr>
          <w:lang w:val="uk-UA"/>
        </w:rPr>
        <w:t>лізацію, приналежність, період існування,</w:t>
      </w:r>
      <w:r w:rsidR="00702FD0" w:rsidRPr="009F3733">
        <w:rPr>
          <w:lang w:val="uk-UA"/>
        </w:rPr>
        <w:t xml:space="preserve"> </w:t>
      </w:r>
      <w:r w:rsidRPr="009F3733">
        <w:rPr>
          <w:lang w:val="uk-UA"/>
        </w:rPr>
        <w:t>об’єми і к</w:t>
      </w:r>
      <w:r w:rsidR="00702FD0" w:rsidRPr="009F3733">
        <w:rPr>
          <w:lang w:val="uk-UA"/>
        </w:rPr>
        <w:t>ласи небезпечних речовин, можли</w:t>
      </w:r>
      <w:r w:rsidRPr="009F3733">
        <w:rPr>
          <w:lang w:val="uk-UA"/>
        </w:rPr>
        <w:t xml:space="preserve">вості утилізації або перезахоронення. </w:t>
      </w:r>
      <w:r w:rsidR="00702FD0" w:rsidRPr="009F3733">
        <w:rPr>
          <w:lang w:val="uk-UA"/>
        </w:rPr>
        <w:t>В остан</w:t>
      </w:r>
      <w:r w:rsidRPr="009F3733">
        <w:rPr>
          <w:lang w:val="uk-UA"/>
        </w:rPr>
        <w:t>ні роки ситуація зрушилася в позитивний бік,</w:t>
      </w:r>
      <w:r w:rsidR="00C86633" w:rsidRPr="009F3733">
        <w:rPr>
          <w:lang w:val="uk-UA"/>
        </w:rPr>
        <w:t xml:space="preserve"> </w:t>
      </w:r>
      <w:r w:rsidRPr="009F3733">
        <w:rPr>
          <w:lang w:val="uk-UA"/>
        </w:rPr>
        <w:t>оскільки центр</w:t>
      </w:r>
      <w:r w:rsidR="00702FD0" w:rsidRPr="009F3733">
        <w:rPr>
          <w:lang w:val="uk-UA"/>
        </w:rPr>
        <w:t>альна і місцева влади, за фінан</w:t>
      </w:r>
      <w:r w:rsidRPr="009F3733">
        <w:rPr>
          <w:lang w:val="uk-UA"/>
        </w:rPr>
        <w:t>сової підтримки ЄС, розпочала вивезення й</w:t>
      </w:r>
      <w:r w:rsidR="00702FD0" w:rsidRPr="009F3733">
        <w:rPr>
          <w:lang w:val="uk-UA"/>
        </w:rPr>
        <w:t xml:space="preserve"> </w:t>
      </w:r>
      <w:r w:rsidRPr="009F3733">
        <w:rPr>
          <w:lang w:val="uk-UA"/>
        </w:rPr>
        <w:t>утилізацію особливо небезпечних і токсичних</w:t>
      </w:r>
      <w:r w:rsidR="00702FD0" w:rsidRPr="009F3733">
        <w:rPr>
          <w:lang w:val="uk-UA"/>
        </w:rPr>
        <w:t xml:space="preserve"> </w:t>
      </w:r>
      <w:r w:rsidRPr="009F3733">
        <w:rPr>
          <w:lang w:val="uk-UA"/>
        </w:rPr>
        <w:t>відходів з прикордонних регіонів.</w:t>
      </w:r>
    </w:p>
    <w:p w:rsidR="00A63613" w:rsidRPr="009F3733" w:rsidRDefault="00A63613" w:rsidP="00702FD0">
      <w:pPr>
        <w:ind w:firstLine="708"/>
        <w:rPr>
          <w:lang w:val="uk-UA"/>
        </w:rPr>
      </w:pPr>
      <w:r w:rsidRPr="00A63613">
        <w:rPr>
          <w:lang w:val="uk-UA"/>
        </w:rPr>
        <w:t>Планована діяльність не призведе до накопичення промислових та/чи побутових відходів. Утилізація відходів здійснюватиметься на підставі договорів, укладених з відповідними ліцензованими організаціями.</w:t>
      </w:r>
    </w:p>
    <w:p w:rsidR="001D6646" w:rsidRPr="009F3733" w:rsidRDefault="001D6646" w:rsidP="001D6646">
      <w:pPr>
        <w:spacing w:line="274" w:lineRule="exact"/>
        <w:ind w:right="74"/>
        <w:rPr>
          <w:szCs w:val="28"/>
          <w:lang w:val="uk-UA"/>
        </w:rPr>
      </w:pPr>
    </w:p>
    <w:p w:rsidR="007856B0" w:rsidRPr="009F3733" w:rsidRDefault="007856B0" w:rsidP="005267B7">
      <w:pPr>
        <w:jc w:val="center"/>
        <w:rPr>
          <w:rFonts w:eastAsia="Peterburg"/>
          <w:b/>
          <w:i/>
          <w:szCs w:val="28"/>
          <w:lang w:val="uk-UA"/>
        </w:rPr>
      </w:pPr>
      <w:r w:rsidRPr="009F3733">
        <w:rPr>
          <w:rFonts w:eastAsia="Peterburg"/>
          <w:b/>
          <w:i/>
          <w:szCs w:val="28"/>
          <w:lang w:val="uk-UA"/>
        </w:rPr>
        <w:t>Ґрунт</w:t>
      </w:r>
      <w:r w:rsidR="00090813" w:rsidRPr="009F3733">
        <w:rPr>
          <w:rFonts w:eastAsia="Peterburg"/>
          <w:b/>
          <w:i/>
          <w:szCs w:val="28"/>
          <w:lang w:val="uk-UA"/>
        </w:rPr>
        <w:t>и</w:t>
      </w:r>
      <w:r w:rsidRPr="009F3733">
        <w:rPr>
          <w:rFonts w:eastAsia="Peterburg"/>
          <w:b/>
          <w:i/>
          <w:szCs w:val="28"/>
          <w:lang w:val="uk-UA"/>
        </w:rPr>
        <w:t xml:space="preserve"> та надра</w:t>
      </w:r>
      <w:r w:rsidR="005267B7" w:rsidRPr="009F3733">
        <w:rPr>
          <w:rFonts w:eastAsia="Peterburg"/>
          <w:b/>
          <w:i/>
          <w:szCs w:val="28"/>
          <w:lang w:val="uk-UA"/>
        </w:rPr>
        <w:t>:</w:t>
      </w:r>
    </w:p>
    <w:p w:rsidR="005267B7" w:rsidRPr="009F3733" w:rsidRDefault="005267B7" w:rsidP="005267B7">
      <w:pPr>
        <w:jc w:val="center"/>
        <w:rPr>
          <w:rFonts w:eastAsia="Peterburg"/>
          <w:b/>
          <w:i/>
          <w:szCs w:val="28"/>
          <w:lang w:val="uk-UA"/>
        </w:rPr>
      </w:pPr>
    </w:p>
    <w:p w:rsidR="00F839C5" w:rsidRPr="009F3733" w:rsidRDefault="00F839C5" w:rsidP="00F839C5">
      <w:pPr>
        <w:ind w:firstLine="708"/>
        <w:rPr>
          <w:lang w:val="uk-UA"/>
        </w:rPr>
      </w:pPr>
      <w:r w:rsidRPr="009F3733">
        <w:rPr>
          <w:lang w:val="uk-UA"/>
        </w:rPr>
        <w:t xml:space="preserve">Найістотнішими причинами погіршення якості земельних ресурсів в Україні є: </w:t>
      </w:r>
    </w:p>
    <w:p w:rsidR="00F839C5" w:rsidRPr="009F3733" w:rsidRDefault="00F839C5" w:rsidP="00F839C5">
      <w:pPr>
        <w:ind w:firstLine="708"/>
        <w:rPr>
          <w:lang w:val="uk-UA"/>
        </w:rPr>
      </w:pPr>
      <w:r w:rsidRPr="009F3733">
        <w:rPr>
          <w:lang w:val="uk-UA"/>
        </w:rPr>
        <w:t xml:space="preserve">1) вторинне засолення ґрунтів; </w:t>
      </w:r>
    </w:p>
    <w:p w:rsidR="00F839C5" w:rsidRPr="009F3733" w:rsidRDefault="00F839C5" w:rsidP="00F839C5">
      <w:pPr>
        <w:ind w:firstLine="708"/>
        <w:rPr>
          <w:lang w:val="uk-UA"/>
        </w:rPr>
      </w:pPr>
      <w:r w:rsidRPr="009F3733">
        <w:rPr>
          <w:lang w:val="uk-UA"/>
        </w:rPr>
        <w:t xml:space="preserve">2) підтоплення та висушування земель; </w:t>
      </w:r>
    </w:p>
    <w:p w:rsidR="00F839C5" w:rsidRPr="009F3733" w:rsidRDefault="00F839C5" w:rsidP="00F839C5">
      <w:pPr>
        <w:ind w:firstLine="708"/>
        <w:rPr>
          <w:lang w:val="uk-UA"/>
        </w:rPr>
      </w:pPr>
      <w:r w:rsidRPr="009F3733">
        <w:rPr>
          <w:lang w:val="uk-UA"/>
        </w:rPr>
        <w:t>3) антропогенно-техногенне забруднення ґрунтів.</w:t>
      </w:r>
    </w:p>
    <w:p w:rsidR="008C6648" w:rsidRPr="009F3733" w:rsidRDefault="008C6648" w:rsidP="008C6648">
      <w:pPr>
        <w:ind w:firstLine="708"/>
        <w:rPr>
          <w:lang w:val="uk-UA"/>
        </w:rPr>
      </w:pPr>
      <w:r w:rsidRPr="009F3733">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9F3733">
        <w:t>Крім того, більшість ґрунтів Львівщини за своїм складом і властивостями на генетичному рівні схильні до підкислення.</w:t>
      </w:r>
    </w:p>
    <w:p w:rsidR="00D03029" w:rsidRPr="009F3733" w:rsidRDefault="00D03029" w:rsidP="008C6648">
      <w:pPr>
        <w:ind w:firstLine="708"/>
        <w:rPr>
          <w:lang w:val="uk-UA"/>
        </w:rPr>
      </w:pPr>
      <w:r w:rsidRPr="009F3733">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9F3733">
        <w:t>Гумусний стан ґрунтів – матриця, яка визначає 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9F3733">
        <w:t xml:space="preserve">ості агроландшафтів. </w:t>
      </w:r>
    </w:p>
    <w:p w:rsidR="00103FA7" w:rsidRPr="009F3733" w:rsidRDefault="00103FA7" w:rsidP="008C6648">
      <w:pPr>
        <w:ind w:firstLine="708"/>
        <w:rPr>
          <w:lang w:val="uk-UA"/>
        </w:rPr>
      </w:pPr>
      <w:r w:rsidRPr="009F3733">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9F3733" w:rsidRDefault="00F839C5" w:rsidP="008C6648">
      <w:pPr>
        <w:ind w:firstLine="708"/>
        <w:rPr>
          <w:lang w:val="uk-UA"/>
        </w:rPr>
      </w:pPr>
      <w:r w:rsidRPr="009F3733">
        <w:rPr>
          <w:lang w:val="uk-UA"/>
        </w:rPr>
        <w:t xml:space="preserve">Аналізів ґрунтів з точки зору оцінки якості навколишнього середовища </w:t>
      </w:r>
      <w:r w:rsidRPr="009F3733">
        <w:rPr>
          <w:lang w:val="uk-UA"/>
        </w:rPr>
        <w:lastRenderedPageBreak/>
        <w:t xml:space="preserve">– це кількісне визначення шкідливого (надлишкового) вмісту шкідливих елементів та ступінь забруднення ґрунту, тобто потрапляння в нього різних хімічних речовин, токсикантів, відходів сільськогосподарського і 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9F3733">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9F3733" w:rsidRDefault="00F839C5" w:rsidP="008C6648">
      <w:pPr>
        <w:ind w:firstLine="708"/>
        <w:rPr>
          <w:lang w:val="uk-UA"/>
        </w:rPr>
      </w:pPr>
      <w:r w:rsidRPr="009F3733">
        <w:rPr>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9F3733">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1B44EC" w:rsidRDefault="001B44EC" w:rsidP="001B44EC">
      <w:pPr>
        <w:ind w:firstLine="708"/>
        <w:rPr>
          <w:lang w:val="uk-UA"/>
        </w:rPr>
      </w:pPr>
      <w:r w:rsidRPr="009F3733">
        <w:rPr>
          <w:lang w:val="uk-UA"/>
        </w:rPr>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на угіддях, що безпосередньо прилеглі до цих об’єктів. </w:t>
      </w:r>
      <w:r w:rsidRPr="009F3733">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9F3733">
        <w:rPr>
          <w:lang w:val="uk-UA"/>
        </w:rPr>
        <w:t xml:space="preserve"> </w:t>
      </w:r>
      <w:r w:rsidRPr="009F3733">
        <w:rPr>
          <w:i/>
          <w:lang w:val="uk-UA"/>
        </w:rPr>
        <w:t>(ДУ «Інститут охорони грунтів України»)</w:t>
      </w:r>
      <w:r w:rsidRPr="009F3733">
        <w:rPr>
          <w:lang w:val="uk-UA"/>
        </w:rPr>
        <w:t>.</w:t>
      </w:r>
    </w:p>
    <w:p w:rsidR="00E21763" w:rsidRPr="009F3733" w:rsidRDefault="00A63613" w:rsidP="001B44EC">
      <w:pPr>
        <w:ind w:firstLine="708"/>
        <w:rPr>
          <w:lang w:val="uk-UA"/>
        </w:rPr>
      </w:pPr>
      <w:r w:rsidRPr="00A63613">
        <w:rPr>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ґрунтів.</w:t>
      </w:r>
    </w:p>
    <w:p w:rsidR="00AF23BB" w:rsidRPr="009F3733" w:rsidRDefault="00E21763" w:rsidP="00E21763">
      <w:pPr>
        <w:shd w:val="clear" w:color="auto" w:fill="FFFFFF"/>
        <w:adjustRightInd w:val="0"/>
        <w:spacing w:line="269" w:lineRule="auto"/>
        <w:jc w:val="center"/>
        <w:rPr>
          <w:szCs w:val="28"/>
          <w:lang w:val="uk-UA"/>
        </w:rPr>
      </w:pPr>
      <w:r>
        <w:rPr>
          <w:noProof/>
          <w:szCs w:val="28"/>
          <w:lang w:val="uk-UA"/>
        </w:rPr>
        <w:lastRenderedPageBreak/>
        <w:drawing>
          <wp:inline distT="0" distB="0" distL="0" distR="0">
            <wp:extent cx="5019675" cy="3019425"/>
            <wp:effectExtent l="0" t="0" r="0" b="0"/>
            <wp:docPr id="24" name="Рисунок 24" descr="C:\Users\User\AppData\Local\Microsoft\Windows\INetCache\Content.MSO\E0F25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MSO\E0F2506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E21763" w:rsidRDefault="00E21763" w:rsidP="00C92053">
      <w:pPr>
        <w:ind w:firstLine="708"/>
        <w:jc w:val="center"/>
        <w:rPr>
          <w:b/>
          <w:i/>
          <w:szCs w:val="28"/>
        </w:rPr>
      </w:pPr>
    </w:p>
    <w:p w:rsidR="007856B0" w:rsidRPr="009F3733" w:rsidRDefault="007856B0" w:rsidP="00C92053">
      <w:pPr>
        <w:ind w:firstLine="708"/>
        <w:jc w:val="center"/>
        <w:rPr>
          <w:b/>
          <w:i/>
          <w:szCs w:val="28"/>
          <w:lang w:val="uk-UA"/>
        </w:rPr>
      </w:pPr>
      <w:r w:rsidRPr="009F3733">
        <w:rPr>
          <w:b/>
          <w:i/>
          <w:szCs w:val="28"/>
        </w:rPr>
        <w:t>Транскордонн</w:t>
      </w:r>
      <w:r w:rsidRPr="009F3733">
        <w:rPr>
          <w:b/>
          <w:i/>
          <w:szCs w:val="28"/>
          <w:lang w:val="uk-UA"/>
        </w:rPr>
        <w:t>ий вплив</w:t>
      </w:r>
      <w:r w:rsidR="00C92053" w:rsidRPr="009F3733">
        <w:rPr>
          <w:b/>
          <w:i/>
          <w:szCs w:val="28"/>
          <w:lang w:val="uk-UA"/>
        </w:rPr>
        <w:t>:</w:t>
      </w:r>
    </w:p>
    <w:p w:rsidR="00C92053" w:rsidRPr="009F3733" w:rsidRDefault="00C92053" w:rsidP="00C92053">
      <w:pPr>
        <w:ind w:firstLine="708"/>
        <w:jc w:val="center"/>
        <w:rPr>
          <w:b/>
          <w:i/>
          <w:szCs w:val="28"/>
          <w:lang w:val="uk-UA"/>
        </w:rPr>
      </w:pPr>
    </w:p>
    <w:p w:rsidR="00A00F30" w:rsidRDefault="007856B0" w:rsidP="004C391B">
      <w:pPr>
        <w:ind w:firstLine="708"/>
        <w:rPr>
          <w:szCs w:val="28"/>
        </w:rPr>
      </w:pPr>
      <w:r w:rsidRPr="009F3733">
        <w:rPr>
          <w:szCs w:val="28"/>
        </w:rPr>
        <w:t>Транскордонні наслідки для довкілля, у тому числі для здоров’я населення, - відсутні.</w:t>
      </w: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Pr="009F3733" w:rsidRDefault="00A63613" w:rsidP="004C391B">
      <w:pPr>
        <w:ind w:firstLine="708"/>
        <w:rPr>
          <w:szCs w:val="28"/>
          <w:lang w:val="uk-UA"/>
        </w:rPr>
      </w:pPr>
    </w:p>
    <w:p w:rsidR="007856B0" w:rsidRPr="009F3733" w:rsidRDefault="007856B0" w:rsidP="007856B0">
      <w:pPr>
        <w:jc w:val="center"/>
        <w:rPr>
          <w:b/>
          <w:lang w:val="uk-UA"/>
        </w:rPr>
      </w:pPr>
      <w:r w:rsidRPr="009F3733">
        <w:rPr>
          <w:b/>
          <w:lang w:val="uk-UA"/>
        </w:rPr>
        <w:lastRenderedPageBreak/>
        <w:t xml:space="preserve">7. Заходи, що передбачені для запобігання, </w:t>
      </w:r>
      <w:r w:rsidRPr="008E155F">
        <w:rPr>
          <w:b/>
          <w:lang w:val="uk-UA"/>
        </w:rPr>
        <w:t>зменшення та пом</w:t>
      </w:r>
      <w:r w:rsidRPr="008E155F">
        <w:rPr>
          <w:b/>
        </w:rPr>
        <w:t>’</w:t>
      </w:r>
      <w:r w:rsidRPr="008E155F">
        <w:rPr>
          <w:b/>
          <w:lang w:val="uk-UA"/>
        </w:rPr>
        <w:t>якшення</w:t>
      </w:r>
      <w:r w:rsidRPr="009F3733">
        <w:rPr>
          <w:b/>
          <w:lang w:val="uk-UA"/>
        </w:rPr>
        <w:t xml:space="preserve"> негативних наслідків виконання документу державного планування</w:t>
      </w:r>
    </w:p>
    <w:p w:rsidR="00073FAF" w:rsidRPr="009F3733" w:rsidRDefault="00073FAF" w:rsidP="00175FA3">
      <w:pPr>
        <w:tabs>
          <w:tab w:val="left" w:pos="4020"/>
        </w:tabs>
        <w:rPr>
          <w:lang w:val="uk-UA"/>
        </w:rPr>
      </w:pPr>
    </w:p>
    <w:p w:rsidR="008E155F" w:rsidRDefault="008E155F" w:rsidP="008E155F">
      <w:pPr>
        <w:ind w:firstLine="708"/>
        <w:rPr>
          <w:bCs/>
          <w:lang w:val="uk-UA"/>
        </w:rPr>
      </w:pPr>
      <w:r>
        <w:rPr>
          <w:bCs/>
          <w:lang w:val="uk-UA"/>
        </w:rPr>
        <w:t>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w:t>
      </w:r>
    </w:p>
    <w:p w:rsidR="00ED69DC" w:rsidRDefault="00ED69DC" w:rsidP="008E155F">
      <w:pPr>
        <w:ind w:firstLine="708"/>
        <w:rPr>
          <w:bCs/>
          <w:lang w:val="uk-UA"/>
        </w:rPr>
      </w:pPr>
      <w:r w:rsidRPr="00ED69DC">
        <w:rPr>
          <w:bCs/>
          <w:lang w:val="uk-UA"/>
        </w:rPr>
        <w:t>Крім будівництва та обслуговування індивідуальних житлових будинків та господарських будівель та інфраструктури, садівництва та сінокосіння інших видів використання території не передбачено.</w:t>
      </w:r>
    </w:p>
    <w:p w:rsidR="004E1C30" w:rsidRDefault="00FC2FE1" w:rsidP="004E1C30">
      <w:pPr>
        <w:ind w:firstLine="708"/>
        <w:rPr>
          <w:bCs/>
          <w:lang w:val="uk-UA"/>
        </w:rPr>
      </w:pPr>
      <w:r w:rsidRPr="00FC2FE1">
        <w:rPr>
          <w:bCs/>
          <w:lang w:val="uk-UA"/>
        </w:rPr>
        <w:t xml:space="preserve">Функціональне використання </w:t>
      </w:r>
      <w:r w:rsidR="00B37AE2">
        <w:rPr>
          <w:bCs/>
          <w:lang w:val="uk-UA"/>
        </w:rPr>
        <w:t xml:space="preserve">основної частини </w:t>
      </w:r>
      <w:r w:rsidRPr="00FC2FE1">
        <w:rPr>
          <w:bCs/>
          <w:lang w:val="uk-UA"/>
        </w:rPr>
        <w:t>території в межах ДПТ характеризується як зона  садибної  житлової  забудови: зона індивідуальної житлової забудови виділена для забезпечення правових умов формування житлових районів низької щільності забудови – окремо стоячих житлових будинків садибного типу  не вище 3-х поверхів з земельними ділянками, з мінімально дозволеним набором послуг місцевого значення.</w:t>
      </w:r>
    </w:p>
    <w:p w:rsidR="00497E3F" w:rsidRDefault="00D65431" w:rsidP="00497E3F">
      <w:pPr>
        <w:ind w:firstLine="708"/>
        <w:rPr>
          <w:bCs/>
          <w:lang w:val="uk-UA"/>
        </w:rPr>
      </w:pPr>
      <w:r w:rsidRPr="00D65431">
        <w:rPr>
          <w:lang w:val="uk-UA"/>
        </w:rPr>
        <w:t>При формуванні житлового середовища будь-якого типу велике значеннямає вибір архітектурного стилю (історичного або сучасного).</w:t>
      </w:r>
      <w:r w:rsidR="00A966FE" w:rsidRPr="00A966FE">
        <w:t xml:space="preserve"> </w:t>
      </w:r>
      <w:r w:rsidR="004E1C30">
        <w:rPr>
          <w:lang w:val="uk-UA"/>
        </w:rPr>
        <w:t xml:space="preserve">Зараз індивідуальна житлова забудова </w:t>
      </w:r>
      <w:r w:rsidR="00A966FE" w:rsidRPr="00A966FE">
        <w:rPr>
          <w:lang w:val="uk-UA"/>
        </w:rPr>
        <w:t>формується в структурі природного ландшафту за</w:t>
      </w:r>
      <w:r w:rsidR="004E1C30">
        <w:rPr>
          <w:lang w:val="uk-UA"/>
        </w:rPr>
        <w:t xml:space="preserve"> </w:t>
      </w:r>
      <w:r w:rsidR="00A966FE" w:rsidRPr="00A966FE">
        <w:rPr>
          <w:lang w:val="uk-UA"/>
        </w:rPr>
        <w:t>межами міста з метою створення екологічно комфортного житлового</w:t>
      </w:r>
      <w:r w:rsidR="004E1C30">
        <w:rPr>
          <w:lang w:val="uk-UA"/>
        </w:rPr>
        <w:t xml:space="preserve"> </w:t>
      </w:r>
      <w:r w:rsidR="00A966FE" w:rsidRPr="00A966FE">
        <w:rPr>
          <w:lang w:val="uk-UA"/>
        </w:rPr>
        <w:t>середовища</w:t>
      </w:r>
      <w:r w:rsidR="004E1C30">
        <w:rPr>
          <w:lang w:val="uk-UA"/>
        </w:rPr>
        <w:t xml:space="preserve"> (о</w:t>
      </w:r>
      <w:r w:rsidR="00A966FE" w:rsidRPr="00A966FE">
        <w:rPr>
          <w:lang w:val="uk-UA"/>
        </w:rPr>
        <w:t>собливості природного</w:t>
      </w:r>
      <w:r w:rsidR="004E1C30">
        <w:rPr>
          <w:lang w:val="uk-UA"/>
        </w:rPr>
        <w:t xml:space="preserve"> </w:t>
      </w:r>
      <w:r w:rsidR="00A966FE" w:rsidRPr="00A966FE">
        <w:rPr>
          <w:lang w:val="uk-UA"/>
        </w:rPr>
        <w:t>ландшафту визначаються специфікою і поєднанням форм рельєфу, водних</w:t>
      </w:r>
      <w:r w:rsidR="004E1C30">
        <w:rPr>
          <w:lang w:val="uk-UA"/>
        </w:rPr>
        <w:t xml:space="preserve"> </w:t>
      </w:r>
      <w:r w:rsidR="00A966FE" w:rsidRPr="00A966FE">
        <w:rPr>
          <w:lang w:val="uk-UA"/>
        </w:rPr>
        <w:t>поверхонь і рослинності</w:t>
      </w:r>
      <w:r w:rsidR="004E1C30">
        <w:rPr>
          <w:lang w:val="uk-UA"/>
        </w:rPr>
        <w:t>)</w:t>
      </w:r>
      <w:r w:rsidR="00A966FE" w:rsidRPr="00A966FE">
        <w:rPr>
          <w:lang w:val="uk-UA"/>
        </w:rPr>
        <w:t>.</w:t>
      </w:r>
      <w:r w:rsidR="004E1C30">
        <w:rPr>
          <w:bCs/>
          <w:lang w:val="uk-UA"/>
        </w:rPr>
        <w:t xml:space="preserve"> </w:t>
      </w:r>
    </w:p>
    <w:p w:rsidR="00497E3F" w:rsidRDefault="00A966FE" w:rsidP="00497E3F">
      <w:pPr>
        <w:ind w:firstLine="708"/>
        <w:rPr>
          <w:lang w:val="uk-UA"/>
        </w:rPr>
      </w:pPr>
      <w:r w:rsidRPr="00A966FE">
        <w:rPr>
          <w:lang w:val="uk-UA"/>
        </w:rPr>
        <w:t>В даний час здійснюється антропогенне забруднення біосфери, яке набуває</w:t>
      </w:r>
      <w:r w:rsidR="004E1C30">
        <w:rPr>
          <w:lang w:val="uk-UA"/>
        </w:rPr>
        <w:t xml:space="preserve"> </w:t>
      </w:r>
      <w:r w:rsidRPr="00A966FE">
        <w:rPr>
          <w:lang w:val="uk-UA"/>
        </w:rPr>
        <w:t>небезпечних масштабів, що свідчить про необхідність екологічного підходу до</w:t>
      </w:r>
      <w:r w:rsidR="004E1C30">
        <w:rPr>
          <w:lang w:val="uk-UA"/>
        </w:rPr>
        <w:t xml:space="preserve"> </w:t>
      </w:r>
      <w:r w:rsidRPr="00A966FE">
        <w:rPr>
          <w:lang w:val="uk-UA"/>
        </w:rPr>
        <w:t>про</w:t>
      </w:r>
      <w:r w:rsidR="004E1C30">
        <w:rPr>
          <w:lang w:val="uk-UA"/>
        </w:rPr>
        <w:t>є</w:t>
      </w:r>
      <w:r w:rsidRPr="00A966FE">
        <w:rPr>
          <w:lang w:val="uk-UA"/>
        </w:rPr>
        <w:t xml:space="preserve">ктування </w:t>
      </w:r>
      <w:r w:rsidR="004E1C30" w:rsidRPr="004E1C30">
        <w:rPr>
          <w:lang w:val="uk-UA"/>
        </w:rPr>
        <w:t>індивідуал</w:t>
      </w:r>
      <w:r w:rsidR="004E1C30">
        <w:rPr>
          <w:lang w:val="uk-UA"/>
        </w:rPr>
        <w:t>ь</w:t>
      </w:r>
      <w:r w:rsidR="004E1C30" w:rsidRPr="004E1C30">
        <w:rPr>
          <w:lang w:val="uk-UA"/>
        </w:rPr>
        <w:t>н</w:t>
      </w:r>
      <w:r w:rsidR="004E1C30">
        <w:rPr>
          <w:lang w:val="uk-UA"/>
        </w:rPr>
        <w:t>ої</w:t>
      </w:r>
      <w:r w:rsidR="004E1C30" w:rsidRPr="004E1C30">
        <w:rPr>
          <w:lang w:val="uk-UA"/>
        </w:rPr>
        <w:t xml:space="preserve"> житлов</w:t>
      </w:r>
      <w:r w:rsidR="004E1C30">
        <w:rPr>
          <w:lang w:val="uk-UA"/>
        </w:rPr>
        <w:t>ої</w:t>
      </w:r>
      <w:r w:rsidR="004E1C30" w:rsidRPr="004E1C30">
        <w:rPr>
          <w:lang w:val="uk-UA"/>
        </w:rPr>
        <w:t xml:space="preserve"> забудов</w:t>
      </w:r>
      <w:r w:rsidR="004E1C30">
        <w:rPr>
          <w:lang w:val="uk-UA"/>
        </w:rPr>
        <w:t>и</w:t>
      </w:r>
      <w:r w:rsidRPr="00A966FE">
        <w:rPr>
          <w:lang w:val="uk-UA"/>
        </w:rPr>
        <w:t>. Екологічний підхід спрямований на формування</w:t>
      </w:r>
      <w:r w:rsidR="00B3013E">
        <w:rPr>
          <w:lang w:val="uk-UA"/>
        </w:rPr>
        <w:t xml:space="preserve"> </w:t>
      </w:r>
      <w:r w:rsidRPr="00A966FE">
        <w:rPr>
          <w:lang w:val="uk-UA"/>
        </w:rPr>
        <w:t>житлового середовища з використанням нових технологій, екологічно чистих</w:t>
      </w:r>
      <w:r w:rsidR="00B3013E">
        <w:rPr>
          <w:lang w:val="uk-UA"/>
        </w:rPr>
        <w:t xml:space="preserve"> </w:t>
      </w:r>
      <w:r w:rsidRPr="00A966FE">
        <w:rPr>
          <w:lang w:val="uk-UA"/>
        </w:rPr>
        <w:t>матеріалів, особливих прийомів об’ємно-просторової організації інтер’єрних і</w:t>
      </w:r>
      <w:r w:rsidR="00B3013E">
        <w:rPr>
          <w:lang w:val="uk-UA"/>
        </w:rPr>
        <w:t xml:space="preserve"> </w:t>
      </w:r>
      <w:r w:rsidRPr="00A966FE">
        <w:rPr>
          <w:lang w:val="uk-UA"/>
        </w:rPr>
        <w:t>екстер’єрних просторів, їх органічне поєднання з елементами природного</w:t>
      </w:r>
      <w:r w:rsidR="00B3013E">
        <w:rPr>
          <w:lang w:val="uk-UA"/>
        </w:rPr>
        <w:t xml:space="preserve"> </w:t>
      </w:r>
      <w:r w:rsidRPr="00A966FE">
        <w:rPr>
          <w:lang w:val="uk-UA"/>
        </w:rPr>
        <w:t>середовища, без негативного впливу на навколишнє середовище.</w:t>
      </w:r>
      <w:r w:rsidR="00B3013E">
        <w:rPr>
          <w:lang w:val="uk-UA"/>
        </w:rPr>
        <w:t xml:space="preserve"> </w:t>
      </w:r>
      <w:r w:rsidRPr="00A966FE">
        <w:rPr>
          <w:lang w:val="uk-UA"/>
        </w:rPr>
        <w:t>Визначено, що таке екологічно комфортне житлове середовище в сучасних</w:t>
      </w:r>
      <w:r w:rsidR="00B3013E">
        <w:rPr>
          <w:lang w:val="uk-UA"/>
        </w:rPr>
        <w:t xml:space="preserve"> </w:t>
      </w:r>
      <w:r w:rsidRPr="00A966FE">
        <w:rPr>
          <w:lang w:val="uk-UA"/>
        </w:rPr>
        <w:t>умовах повинно формуватися з використанням раціональних прийомів</w:t>
      </w:r>
      <w:r w:rsidR="00B3013E">
        <w:rPr>
          <w:lang w:val="uk-UA"/>
        </w:rPr>
        <w:t xml:space="preserve"> </w:t>
      </w:r>
      <w:r w:rsidRPr="00A966FE">
        <w:rPr>
          <w:lang w:val="uk-UA"/>
        </w:rPr>
        <w:t>архітектурного формоутворення, спрямованих на організацію стійкого зв’язку</w:t>
      </w:r>
      <w:r w:rsidR="00B3013E">
        <w:rPr>
          <w:lang w:val="uk-UA"/>
        </w:rPr>
        <w:t xml:space="preserve"> </w:t>
      </w:r>
      <w:r w:rsidRPr="00A966FE">
        <w:rPr>
          <w:lang w:val="uk-UA"/>
        </w:rPr>
        <w:t>об’єму будівлі і природи</w:t>
      </w:r>
      <w:r w:rsidR="00497E3F">
        <w:rPr>
          <w:lang w:val="uk-UA"/>
        </w:rPr>
        <w:t>. Також у</w:t>
      </w:r>
      <w:r w:rsidRPr="00A966FE">
        <w:rPr>
          <w:lang w:val="uk-UA"/>
        </w:rPr>
        <w:t xml:space="preserve"> зв’язку з необхідністю вирішення енергозберігаючих завдань застосовуються різні прийоми включення будинку в рельєф</w:t>
      </w:r>
      <w:r w:rsidR="00497E3F">
        <w:rPr>
          <w:lang w:val="uk-UA"/>
        </w:rPr>
        <w:t>.</w:t>
      </w:r>
    </w:p>
    <w:p w:rsidR="00497E3F" w:rsidRDefault="00497E3F" w:rsidP="00497E3F">
      <w:pPr>
        <w:ind w:firstLine="708"/>
        <w:rPr>
          <w:bCs/>
          <w:lang w:val="uk-UA"/>
        </w:rPr>
      </w:pPr>
      <w:r w:rsidRPr="00497E3F">
        <w:rPr>
          <w:bCs/>
          <w:lang w:val="uk-UA"/>
        </w:rPr>
        <w:t xml:space="preserve">Сьогодні спостерігається новий етап розвитку сучасних екологічних житлових будинків з розвиненою рекреаційною функцією, інтегрованих в природне середовище. Для нього характерно створення асиметричних </w:t>
      </w:r>
      <w:r w:rsidRPr="00497E3F">
        <w:rPr>
          <w:bCs/>
          <w:lang w:val="uk-UA"/>
        </w:rPr>
        <w:lastRenderedPageBreak/>
        <w:t>об’ємів житлових будівель, виконаних з екологічно чистих природних матеріалів з яскраво вираженою сучасною стилістикою, гнучким планувальним рішенням і функціонально насиченим набором інтер’єрних просторів; рішення екстер’єрних просторів в ландшафтному стилі з інтегрованим зв’язком будівлі і ландшафту.</w:t>
      </w:r>
    </w:p>
    <w:p w:rsidR="00497E3F" w:rsidRDefault="00AF5868" w:rsidP="00497E3F">
      <w:pPr>
        <w:ind w:firstLine="708"/>
        <w:rPr>
          <w:bCs/>
          <w:lang w:val="uk-UA"/>
        </w:rPr>
      </w:pPr>
      <w:r w:rsidRPr="00AF5868">
        <w:rPr>
          <w:lang w:val="uk-UA"/>
        </w:rPr>
        <w:t>Принцип природної інтеграції спрямований на досягнення екологічної</w:t>
      </w:r>
      <w:r w:rsidR="00497E3F">
        <w:rPr>
          <w:lang w:val="uk-UA"/>
        </w:rPr>
        <w:t xml:space="preserve"> </w:t>
      </w:r>
      <w:r w:rsidRPr="00AF5868">
        <w:rPr>
          <w:lang w:val="uk-UA"/>
        </w:rPr>
        <w:t>стійкості будинку за допомогою здійснення таких природоохоронних заходів,</w:t>
      </w:r>
      <w:r w:rsidR="00497E3F">
        <w:rPr>
          <w:lang w:val="uk-UA"/>
        </w:rPr>
        <w:t xml:space="preserve"> </w:t>
      </w:r>
      <w:r w:rsidRPr="00AF5868">
        <w:rPr>
          <w:lang w:val="uk-UA"/>
        </w:rPr>
        <w:t>як виявлення унікальних елементів ландшафту, визначення територій для</w:t>
      </w:r>
      <w:r w:rsidR="00497E3F">
        <w:rPr>
          <w:lang w:val="uk-UA"/>
        </w:rPr>
        <w:t xml:space="preserve"> </w:t>
      </w:r>
      <w:r w:rsidRPr="00AF5868">
        <w:rPr>
          <w:lang w:val="uk-UA"/>
        </w:rPr>
        <w:t>розміщення будинку шляхом дослідження їх природних особливостей,</w:t>
      </w:r>
      <w:r w:rsidR="00497E3F">
        <w:rPr>
          <w:lang w:val="uk-UA"/>
        </w:rPr>
        <w:t xml:space="preserve"> </w:t>
      </w:r>
      <w:r w:rsidRPr="00AF5868">
        <w:rPr>
          <w:lang w:val="uk-UA"/>
        </w:rPr>
        <w:t>зниження ступеня видозміни ландшафтів архітектурними засобами та ін</w:t>
      </w:r>
      <w:r w:rsidR="00497E3F">
        <w:rPr>
          <w:lang w:val="uk-UA"/>
        </w:rPr>
        <w:t>.</w:t>
      </w:r>
    </w:p>
    <w:p w:rsidR="005A7EC3" w:rsidRDefault="00AF5868" w:rsidP="005A7EC3">
      <w:pPr>
        <w:ind w:firstLine="708"/>
        <w:rPr>
          <w:bCs/>
          <w:i/>
          <w:lang w:val="uk-UA"/>
        </w:rPr>
      </w:pPr>
      <w:r w:rsidRPr="00AF5868">
        <w:rPr>
          <w:lang w:val="uk-UA"/>
        </w:rPr>
        <w:t>Принцип екологічної комфортності</w:t>
      </w:r>
      <w:r w:rsidR="00497E3F">
        <w:rPr>
          <w:lang w:val="uk-UA"/>
        </w:rPr>
        <w:t xml:space="preserve"> </w:t>
      </w:r>
      <w:r w:rsidRPr="00AF5868">
        <w:rPr>
          <w:lang w:val="uk-UA"/>
        </w:rPr>
        <w:t>дозволяє за допомогою</w:t>
      </w:r>
      <w:r w:rsidR="00497E3F">
        <w:rPr>
          <w:lang w:val="uk-UA"/>
        </w:rPr>
        <w:t xml:space="preserve"> </w:t>
      </w:r>
      <w:r w:rsidRPr="00AF5868">
        <w:rPr>
          <w:lang w:val="uk-UA"/>
        </w:rPr>
        <w:t>використання архітектурно-планувальних засобів забезпечити екологічну</w:t>
      </w:r>
      <w:r w:rsidR="00497E3F">
        <w:rPr>
          <w:lang w:val="uk-UA"/>
        </w:rPr>
        <w:t xml:space="preserve"> </w:t>
      </w:r>
      <w:r w:rsidRPr="00AF5868">
        <w:rPr>
          <w:lang w:val="uk-UA"/>
        </w:rPr>
        <w:t>рівновагу між природою та архітектурою. З цією метою необхідно забезпечити</w:t>
      </w:r>
      <w:r w:rsidR="00497E3F">
        <w:rPr>
          <w:lang w:val="uk-UA"/>
        </w:rPr>
        <w:t xml:space="preserve"> </w:t>
      </w:r>
      <w:r w:rsidRPr="00AF5868">
        <w:rPr>
          <w:lang w:val="uk-UA"/>
        </w:rPr>
        <w:t>постійне регулювання мікрокліматичних показників в будівлі і знизити ступінь</w:t>
      </w:r>
      <w:r w:rsidR="00497E3F">
        <w:rPr>
          <w:lang w:val="uk-UA"/>
        </w:rPr>
        <w:t xml:space="preserve"> </w:t>
      </w:r>
      <w:r w:rsidRPr="00AF5868">
        <w:rPr>
          <w:lang w:val="uk-UA"/>
        </w:rPr>
        <w:t>її негативного впливу на природу. Застосування принципу екологічної</w:t>
      </w:r>
      <w:r w:rsidR="00497E3F">
        <w:rPr>
          <w:lang w:val="uk-UA"/>
        </w:rPr>
        <w:t xml:space="preserve"> </w:t>
      </w:r>
      <w:r w:rsidRPr="00AF5868">
        <w:rPr>
          <w:lang w:val="uk-UA"/>
        </w:rPr>
        <w:t>комфортності дозволяє вирішити багато завдань: створення комфортного</w:t>
      </w:r>
      <w:r w:rsidR="00497E3F">
        <w:rPr>
          <w:lang w:val="uk-UA"/>
        </w:rPr>
        <w:t xml:space="preserve"> </w:t>
      </w:r>
      <w:r w:rsidRPr="00AF5868">
        <w:rPr>
          <w:lang w:val="uk-UA"/>
        </w:rPr>
        <w:t>мікроклімату, достатньої інсоляції, раціонального зонування, включення</w:t>
      </w:r>
      <w:r w:rsidR="00497E3F">
        <w:rPr>
          <w:lang w:val="uk-UA"/>
        </w:rPr>
        <w:t xml:space="preserve"> </w:t>
      </w:r>
      <w:r w:rsidRPr="00AF5868">
        <w:rPr>
          <w:lang w:val="uk-UA"/>
        </w:rPr>
        <w:t>рослинності в структуру будинку</w:t>
      </w:r>
      <w:r w:rsidR="00497E3F">
        <w:rPr>
          <w:lang w:val="uk-UA"/>
        </w:rPr>
        <w:t xml:space="preserve"> тощо</w:t>
      </w:r>
      <w:r w:rsidR="00497E3F">
        <w:rPr>
          <w:bCs/>
          <w:lang w:val="uk-UA"/>
        </w:rPr>
        <w:t xml:space="preserve"> </w:t>
      </w:r>
      <w:r w:rsidRPr="00497E3F">
        <w:rPr>
          <w:i/>
          <w:lang w:val="uk-UA"/>
        </w:rPr>
        <w:t xml:space="preserve">(За </w:t>
      </w:r>
      <w:r w:rsidR="00D65431" w:rsidRPr="00497E3F">
        <w:rPr>
          <w:i/>
          <w:lang w:val="uk-UA"/>
        </w:rPr>
        <w:t>Н. Я. Крижановська</w:t>
      </w:r>
      <w:r w:rsidRPr="00497E3F">
        <w:rPr>
          <w:i/>
          <w:lang w:val="uk-UA"/>
        </w:rPr>
        <w:t xml:space="preserve">, </w:t>
      </w:r>
      <w:r w:rsidR="00D65431" w:rsidRPr="00497E3F">
        <w:rPr>
          <w:i/>
          <w:lang w:val="uk-UA"/>
        </w:rPr>
        <w:t>О. В. Смірнова</w:t>
      </w:r>
      <w:r w:rsidRPr="00497E3F">
        <w:rPr>
          <w:i/>
          <w:lang w:val="uk-UA"/>
        </w:rPr>
        <w:t>).</w:t>
      </w:r>
    </w:p>
    <w:p w:rsidR="005A7EC3" w:rsidRDefault="005A7EC3" w:rsidP="005A7EC3">
      <w:pPr>
        <w:ind w:firstLine="708"/>
        <w:rPr>
          <w:bCs/>
          <w:i/>
          <w:lang w:val="uk-UA"/>
        </w:rPr>
      </w:pPr>
      <w:r w:rsidRPr="005A7EC3">
        <w:rPr>
          <w:lang w:val="uk-UA"/>
        </w:rPr>
        <w:t>Виходячи  з  загальної  концепції архітектурно-планувальної  організації  села, сельбищна  зона  розвиватиметься  як  компактне  планувальне  утворення  на  найбільш  сприятливих  для  будівництва  ділянках за  рахунок  освоєння  нових  територій. Передбачається  обладнання  будинків  інженерними  комунікаціями  та  благоустрій  території  кожної  присадибної  ділянки; влаштування  побутової  каналізації з відведенням  стоків  на  очисні  споруди; декоративне опорядження  дворів, будинків  та  вулиць,  замощення  та  організація єдиної системи озеленення  з  метою  підвищення  естетичної  якості  забудови тощо.</w:t>
      </w:r>
    </w:p>
    <w:p w:rsidR="00073FAF" w:rsidRPr="00B101ED" w:rsidRDefault="005A7EC3" w:rsidP="00B101ED">
      <w:pPr>
        <w:ind w:firstLine="708"/>
        <w:rPr>
          <w:bCs/>
          <w:i/>
          <w:lang w:val="uk-UA"/>
        </w:rPr>
      </w:pPr>
      <w:r w:rsidRPr="005A7EC3">
        <w:rPr>
          <w:lang w:val="uk-UA"/>
        </w:rPr>
        <w:t>Також містобудівні заходи з охорони навколишнього середовища передбачають  впорядкування  функціональних  зон, встановлення  та озеленення  санітарно-захисних  зон.</w:t>
      </w:r>
    </w:p>
    <w:p w:rsidR="00D46CE1" w:rsidRPr="00D46CE1" w:rsidRDefault="00D46CE1" w:rsidP="00B101ED">
      <w:pPr>
        <w:ind w:firstLine="708"/>
        <w:rPr>
          <w:lang w:val="uk-UA"/>
        </w:rPr>
      </w:pPr>
      <w:r w:rsidRPr="00D46CE1">
        <w:rPr>
          <w:lang w:val="uk-UA"/>
        </w:rPr>
        <w:t>При проєктуванні даного об’єкту передбачається комплексний благоустрій території, зокрема впорядкування  території шляхом  виконання  проїжджої  частини вулиць  та   тротуарів  з  твердим  покриттям,  озеленення території. При проведенні почергового благоустрою території необхідно забезпечувати його комплексність шляхом прокладання інженерних мереж та реконструкції озеленення із заміною малоцінних та неестетичних зелених насаджень.</w:t>
      </w:r>
    </w:p>
    <w:p w:rsidR="00B101ED" w:rsidRDefault="00D46CE1" w:rsidP="00B101ED">
      <w:pPr>
        <w:ind w:firstLine="708"/>
        <w:rPr>
          <w:lang w:val="uk-UA"/>
        </w:rPr>
      </w:pPr>
      <w:r w:rsidRPr="00D46CE1">
        <w:rPr>
          <w:lang w:val="uk-UA"/>
        </w:rPr>
        <w:t xml:space="preserve">Інженерне забезпечення об’єкту передбачається від існуючих мереж села згідно технічних умов. Прокладення нових мереж повинно проводитись з дотриманням природоохоронних вимог та вимог охорони історичного середовища та в присутності представників відповідних служб. Передбачається  обладнання  будинків  інженерними  комунікаціями  та  </w:t>
      </w:r>
      <w:r w:rsidRPr="00D46CE1">
        <w:rPr>
          <w:lang w:val="uk-UA"/>
        </w:rPr>
        <w:lastRenderedPageBreak/>
        <w:t xml:space="preserve">благоустрій  території  кожної  присадибної  ділянки. </w:t>
      </w:r>
    </w:p>
    <w:p w:rsidR="00D46CE1" w:rsidRPr="00D46CE1" w:rsidRDefault="00D46CE1" w:rsidP="00B101ED">
      <w:pPr>
        <w:ind w:firstLine="708"/>
        <w:rPr>
          <w:lang w:val="uk-UA"/>
        </w:rPr>
      </w:pPr>
      <w:r w:rsidRPr="00D46CE1">
        <w:rPr>
          <w:lang w:val="uk-UA"/>
        </w:rPr>
        <w:t>До складу заходів з інженерної підготовки території включено вертикальне планування території та поверхневе водовідведення. Організацію поверхневого стоку передбачається здійснити відкритою мережею дощової каналізації.</w:t>
      </w:r>
    </w:p>
    <w:p w:rsidR="00D46CE1" w:rsidRPr="00D46CE1" w:rsidRDefault="00D46CE1" w:rsidP="00B101ED">
      <w:pPr>
        <w:ind w:firstLine="708"/>
        <w:rPr>
          <w:lang w:val="uk-UA"/>
        </w:rPr>
      </w:pPr>
      <w:r w:rsidRPr="00D46CE1">
        <w:rPr>
          <w:lang w:val="uk-UA"/>
        </w:rPr>
        <w:t xml:space="preserve">Потенційно небезпечні об’єкти на території опрацювання відсутні. Впливу інших потенційних хімічно- та радіаційно- небезпечних об’єктів на проєктовану забудову немає. Підтоплення та затоплення проєктованої забудови та комунікацій, зони поширення зсувів, селів, карсту, лавин, паводку не прогнозуються. На територію майбутньої забудови можуть впливати стихійні та небезпечні метеорологічні явища (сильний і дуже сильний вітер, опади у вигляді дощу і снігу, град, ожеледиця), що необхідно враховувати при будівництві нових споруд та інженерних мереж. </w:t>
      </w:r>
    </w:p>
    <w:p w:rsidR="00D46CE1" w:rsidRPr="00D46CE1" w:rsidRDefault="00D46CE1" w:rsidP="00B101ED">
      <w:pPr>
        <w:ind w:firstLine="708"/>
        <w:rPr>
          <w:lang w:val="uk-UA"/>
        </w:rPr>
      </w:pPr>
      <w:r w:rsidRPr="00D46CE1">
        <w:rPr>
          <w:lang w:val="uk-UA"/>
        </w:rPr>
        <w:t xml:space="preserve">Існуючих захисних споруд цивільного захисту, які розташовані в межах детального плану території немає, тому проєктом передбачено пристосування споруд підземного простору в проєктованій забудові для укриття населення, шляхом дообладнання їх під захисні споруди цивільного захисту на випадок виникнення надзвичайних ситуацій техногенного та природного характеру. </w:t>
      </w:r>
    </w:p>
    <w:p w:rsidR="00573C36" w:rsidRPr="009F3733" w:rsidRDefault="00573C36" w:rsidP="00401159">
      <w:pPr>
        <w:rPr>
          <w:lang w:val="uk-UA"/>
        </w:rPr>
      </w:pPr>
    </w:p>
    <w:p w:rsidR="004C77E7" w:rsidRPr="009F3733" w:rsidRDefault="004C77E7"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0A63E2" w:rsidRPr="009F3733" w:rsidRDefault="000A63E2" w:rsidP="000A63E2">
      <w:pPr>
        <w:rPr>
          <w:lang w:val="uk-UA"/>
        </w:rPr>
      </w:pPr>
    </w:p>
    <w:p w:rsidR="00C91370" w:rsidRPr="009F3733" w:rsidRDefault="00C91370" w:rsidP="000A63E2">
      <w:pPr>
        <w:rPr>
          <w:lang w:val="uk-UA"/>
        </w:rPr>
      </w:pPr>
    </w:p>
    <w:p w:rsidR="00C91370" w:rsidRPr="009F3733" w:rsidRDefault="00C91370" w:rsidP="000A63E2">
      <w:pPr>
        <w:rPr>
          <w:lang w:val="uk-UA"/>
        </w:rPr>
      </w:pPr>
    </w:p>
    <w:p w:rsidR="002B5EAE" w:rsidRPr="009F3733" w:rsidRDefault="002B5EAE" w:rsidP="000A63E2">
      <w:pPr>
        <w:rPr>
          <w:lang w:val="uk-UA"/>
        </w:rPr>
      </w:pPr>
    </w:p>
    <w:p w:rsidR="00556849" w:rsidRDefault="00556849" w:rsidP="000A63E2">
      <w:pPr>
        <w:rPr>
          <w:lang w:val="uk-UA"/>
        </w:rPr>
      </w:pPr>
    </w:p>
    <w:p w:rsidR="005A7EC3" w:rsidRDefault="005A7EC3" w:rsidP="000A63E2">
      <w:pPr>
        <w:rPr>
          <w:lang w:val="uk-UA"/>
        </w:rPr>
      </w:pPr>
    </w:p>
    <w:p w:rsidR="00556849" w:rsidRDefault="00556849"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Pr="009F3733" w:rsidRDefault="00B101ED" w:rsidP="000A63E2">
      <w:pPr>
        <w:rPr>
          <w:lang w:val="uk-UA"/>
        </w:rPr>
      </w:pPr>
    </w:p>
    <w:p w:rsidR="007856B0" w:rsidRPr="009F3733" w:rsidRDefault="007856B0" w:rsidP="00591FA2">
      <w:pPr>
        <w:ind w:firstLine="708"/>
        <w:jc w:val="center"/>
        <w:rPr>
          <w:lang w:val="uk-UA"/>
        </w:rPr>
      </w:pPr>
      <w:r w:rsidRPr="009F3733">
        <w:rPr>
          <w:b/>
          <w:lang w:val="uk-UA"/>
        </w:rPr>
        <w:lastRenderedPageBreak/>
        <w:t xml:space="preserve">8. Обгрунтування </w:t>
      </w:r>
      <w:r w:rsidRPr="00150A71">
        <w:rPr>
          <w:b/>
          <w:lang w:val="uk-UA"/>
        </w:rPr>
        <w:t>вибору оправданих</w:t>
      </w:r>
      <w:r w:rsidRPr="009F3733">
        <w:rPr>
          <w:b/>
          <w:lang w:val="uk-UA"/>
        </w:rPr>
        <w:t xml:space="preserve"> альтернатив</w:t>
      </w:r>
      <w:r w:rsidRPr="009F3733">
        <w:rPr>
          <w:lang w:val="uk-UA"/>
        </w:rPr>
        <w:t xml:space="preserve"> </w:t>
      </w:r>
    </w:p>
    <w:p w:rsidR="00C50E77" w:rsidRPr="009F3733" w:rsidRDefault="00C50E77" w:rsidP="00591FA2">
      <w:pPr>
        <w:ind w:firstLine="708"/>
        <w:jc w:val="center"/>
        <w:rPr>
          <w:b/>
          <w:lang w:val="uk-UA"/>
        </w:rPr>
      </w:pPr>
    </w:p>
    <w:tbl>
      <w:tblPr>
        <w:tblStyle w:val="ab"/>
        <w:tblW w:w="0" w:type="auto"/>
        <w:tblLayout w:type="fixed"/>
        <w:tblLook w:val="04A0" w:firstRow="1" w:lastRow="0" w:firstColumn="1" w:lastColumn="0" w:noHBand="0" w:noVBand="1"/>
      </w:tblPr>
      <w:tblGrid>
        <w:gridCol w:w="2235"/>
        <w:gridCol w:w="3260"/>
        <w:gridCol w:w="3621"/>
      </w:tblGrid>
      <w:tr w:rsidR="007856B0" w:rsidRPr="009F3733"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Переваги</w:t>
            </w:r>
          </w:p>
        </w:tc>
        <w:tc>
          <w:tcPr>
            <w:tcW w:w="3621" w:type="dxa"/>
            <w:tcBorders>
              <w:top w:val="single" w:sz="4" w:space="0" w:color="auto"/>
              <w:left w:val="single" w:sz="4" w:space="0" w:color="auto"/>
              <w:bottom w:val="single" w:sz="4" w:space="0" w:color="auto"/>
              <w:right w:val="single" w:sz="4" w:space="0" w:color="auto"/>
            </w:tcBorders>
            <w:hideMark/>
          </w:tcPr>
          <w:p w:rsidR="007856B0" w:rsidRDefault="007856B0">
            <w:pPr>
              <w:jc w:val="center"/>
              <w:rPr>
                <w:b/>
                <w:lang w:val="uk-UA"/>
              </w:rPr>
            </w:pPr>
            <w:r w:rsidRPr="009F3733">
              <w:rPr>
                <w:b/>
                <w:lang w:val="uk-UA"/>
              </w:rPr>
              <w:t>Недоліки</w:t>
            </w:r>
          </w:p>
          <w:p w:rsidR="00060EB1" w:rsidRPr="009F3733" w:rsidRDefault="00060EB1">
            <w:pPr>
              <w:jc w:val="center"/>
              <w:rPr>
                <w:b/>
                <w:lang w:val="uk-UA"/>
              </w:rPr>
            </w:pPr>
          </w:p>
        </w:tc>
      </w:tr>
      <w:tr w:rsidR="007856B0" w:rsidRPr="009F3733"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rsidP="00312FA3">
            <w:pPr>
              <w:rPr>
                <w:lang w:val="uk-UA"/>
              </w:rPr>
            </w:pPr>
            <w:r w:rsidRPr="009F3733">
              <w:rPr>
                <w:b/>
                <w:lang w:val="uk-UA"/>
              </w:rPr>
              <w:t>Затвердження ДПТ</w:t>
            </w:r>
            <w:r w:rsidRPr="009F3733">
              <w:rPr>
                <w:lang w:val="uk-UA"/>
              </w:rPr>
              <w:t xml:space="preserve">;   </w:t>
            </w:r>
            <w:r w:rsidR="00312FA3" w:rsidRPr="009F3733">
              <w:rPr>
                <w:lang w:val="uk-UA"/>
              </w:rPr>
              <w:t>провадження планованої діяльності</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520EF7" w:rsidP="008A760F">
            <w:pPr>
              <w:rPr>
                <w:lang w:val="uk-UA"/>
              </w:rPr>
            </w:pPr>
            <w:r w:rsidRPr="00520EF7">
              <w:rPr>
                <w:szCs w:val="28"/>
                <w:lang w:val="uk-UA"/>
              </w:rPr>
              <w:t>Просторовий розвиток, покращення демографічної ситуації, економічне зростання, виконання соціальних зобов’язань.</w:t>
            </w:r>
          </w:p>
        </w:tc>
        <w:tc>
          <w:tcPr>
            <w:tcW w:w="3621" w:type="dxa"/>
            <w:tcBorders>
              <w:top w:val="single" w:sz="4" w:space="0" w:color="auto"/>
              <w:left w:val="single" w:sz="4" w:space="0" w:color="auto"/>
              <w:bottom w:val="single" w:sz="4" w:space="0" w:color="auto"/>
              <w:right w:val="single" w:sz="4" w:space="0" w:color="auto"/>
            </w:tcBorders>
          </w:tcPr>
          <w:p w:rsidR="00DE5650" w:rsidRDefault="00B61289" w:rsidP="00FA42BD">
            <w:pPr>
              <w:rPr>
                <w:szCs w:val="28"/>
                <w:lang w:val="uk-UA"/>
              </w:rPr>
            </w:pPr>
            <w:r w:rsidRPr="009F3733">
              <w:rPr>
                <w:szCs w:val="28"/>
                <w:lang w:val="uk-UA"/>
              </w:rPr>
              <w:t>Втручання людини в природні процеси в біосфері, що викликатиме небажані для екосистем антропогенні зміни.</w:t>
            </w:r>
          </w:p>
          <w:p w:rsidR="00060EB1" w:rsidRPr="009F3733" w:rsidRDefault="00060EB1" w:rsidP="00FA42BD">
            <w:pPr>
              <w:rPr>
                <w:szCs w:val="28"/>
                <w:lang w:val="uk-UA"/>
              </w:rPr>
            </w:pPr>
          </w:p>
        </w:tc>
      </w:tr>
      <w:tr w:rsidR="007856B0" w:rsidRPr="00A8594C"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rPr>
                <w:b/>
                <w:lang w:val="uk-UA"/>
              </w:rPr>
            </w:pPr>
            <w:r w:rsidRPr="009F3733">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DF3B95" w:rsidP="001D1A46">
            <w:pPr>
              <w:widowControl/>
              <w:shd w:val="clear" w:color="auto" w:fill="FFFFFF"/>
              <w:autoSpaceDE/>
              <w:autoSpaceDN/>
              <w:spacing w:line="235" w:lineRule="atLeast"/>
              <w:rPr>
                <w:lang w:val="uk-UA"/>
              </w:rPr>
            </w:pPr>
            <w:r w:rsidRPr="009F3733">
              <w:rPr>
                <w:lang w:val="uk-UA"/>
              </w:rPr>
              <w:t>Відмова від провадження планованої діяльності не призведе до змін</w:t>
            </w:r>
            <w:r w:rsidR="001D1A46" w:rsidRPr="009F3733">
              <w:rPr>
                <w:lang w:val="uk-UA"/>
              </w:rPr>
              <w:t xml:space="preserve"> (як негативних, так і позитивних)</w:t>
            </w:r>
            <w:r w:rsidRPr="009F3733">
              <w:rPr>
                <w:lang w:val="uk-UA"/>
              </w:rPr>
              <w:t xml:space="preserve"> стану компонентів довкілля. </w:t>
            </w:r>
          </w:p>
        </w:tc>
        <w:tc>
          <w:tcPr>
            <w:tcW w:w="3621" w:type="dxa"/>
            <w:tcBorders>
              <w:top w:val="single" w:sz="4" w:space="0" w:color="auto"/>
              <w:left w:val="single" w:sz="4" w:space="0" w:color="auto"/>
              <w:bottom w:val="single" w:sz="4" w:space="0" w:color="auto"/>
              <w:right w:val="single" w:sz="4" w:space="0" w:color="auto"/>
            </w:tcBorders>
            <w:hideMark/>
          </w:tcPr>
          <w:p w:rsidR="00060EB1" w:rsidRPr="009F3733" w:rsidRDefault="005A7EC3" w:rsidP="00664BD0">
            <w:pPr>
              <w:widowControl/>
              <w:shd w:val="clear" w:color="auto" w:fill="FFFFFF"/>
              <w:autoSpaceDE/>
              <w:autoSpaceDN/>
              <w:spacing w:line="235" w:lineRule="atLeast"/>
              <w:rPr>
                <w:rFonts w:ascii="Calibri" w:hAnsi="Calibri"/>
                <w:szCs w:val="28"/>
                <w:lang w:val="uk-UA" w:eastAsia="ru-RU"/>
              </w:rPr>
            </w:pPr>
            <w:r w:rsidRPr="005A7EC3">
              <w:rPr>
                <w:szCs w:val="28"/>
                <w:lang w:val="uk-UA" w:eastAsia="ru-RU"/>
              </w:rPr>
              <w:t>Втрата фактора соціально-економічного зростання території. Погіршення демографічної ситуації, що спричинятиме загальний занепад території.</w:t>
            </w:r>
          </w:p>
        </w:tc>
      </w:tr>
      <w:tr w:rsidR="007856B0" w:rsidRPr="006F4C72"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pPr>
              <w:rPr>
                <w:lang w:val="uk-UA"/>
              </w:rPr>
            </w:pPr>
            <w:r w:rsidRPr="009F3733">
              <w:rPr>
                <w:b/>
              </w:rPr>
              <w:t>Альтернативи іншого характеру</w:t>
            </w:r>
            <w:r w:rsidRPr="009F3733">
              <w:t xml:space="preserve"> відсутні з огляду </w:t>
            </w:r>
            <w:r w:rsidR="00A45FEC" w:rsidRPr="009F3733">
              <w:t xml:space="preserve">на </w:t>
            </w:r>
            <w:r w:rsidR="00E05ED8" w:rsidRPr="009F3733">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Default="00AF0350" w:rsidP="00865E42">
            <w:pPr>
              <w:rPr>
                <w:bCs/>
                <w:lang w:val="uk-UA"/>
              </w:rPr>
            </w:pPr>
            <w:r w:rsidRPr="009F3733">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9F3733">
              <w:rPr>
                <w:bCs/>
                <w:lang w:val="uk-UA"/>
              </w:rPr>
              <w:t>мінені на наступних стадіях проє</w:t>
            </w:r>
            <w:r w:rsidRPr="009F3733">
              <w:rPr>
                <w:bCs/>
                <w:lang w:val="uk-UA"/>
              </w:rPr>
              <w:t>ктування, для отримання містобудівних умов та обмежень і технічних умов на підключення до інженерних мереж.</w:t>
            </w:r>
          </w:p>
          <w:p w:rsidR="00060EB1" w:rsidRPr="009F3733" w:rsidRDefault="00060EB1" w:rsidP="00865E42">
            <w:pPr>
              <w:rPr>
                <w:lang w:val="uk-UA"/>
              </w:rPr>
            </w:pPr>
          </w:p>
        </w:tc>
        <w:tc>
          <w:tcPr>
            <w:tcW w:w="3621" w:type="dxa"/>
            <w:tcBorders>
              <w:top w:val="single" w:sz="4" w:space="0" w:color="auto"/>
              <w:left w:val="single" w:sz="4" w:space="0" w:color="auto"/>
              <w:bottom w:val="single" w:sz="4" w:space="0" w:color="auto"/>
              <w:right w:val="single" w:sz="4" w:space="0" w:color="auto"/>
            </w:tcBorders>
          </w:tcPr>
          <w:p w:rsidR="00E304C1" w:rsidRPr="009F3733" w:rsidRDefault="00AF0350" w:rsidP="00A2057E">
            <w:pPr>
              <w:shd w:val="clear" w:color="auto" w:fill="FFFFFF"/>
              <w:spacing w:line="235" w:lineRule="atLeast"/>
              <w:rPr>
                <w:shd w:val="clear" w:color="auto" w:fill="FFFFFF"/>
                <w:lang w:val="uk-UA"/>
              </w:rPr>
            </w:pPr>
            <w:r w:rsidRPr="009F3733">
              <w:rPr>
                <w:lang w:val="uk-UA"/>
              </w:rPr>
              <w:t>Ймовірність існування  варіантів</w:t>
            </w:r>
            <w:r w:rsidR="006F0356" w:rsidRPr="009F3733">
              <w:rPr>
                <w:lang w:val="uk-UA"/>
              </w:rPr>
              <w:t>, що</w:t>
            </w:r>
            <w:r w:rsidRPr="009F3733">
              <w:rPr>
                <w:lang w:val="uk-UA"/>
              </w:rPr>
              <w:t xml:space="preserve"> більше відповідають встановленим цілям екол</w:t>
            </w:r>
            <w:r w:rsidR="006F0356" w:rsidRPr="009F3733">
              <w:rPr>
                <w:lang w:val="uk-UA"/>
              </w:rPr>
              <w:t>огічної політики на місцевому і</w:t>
            </w:r>
            <w:r w:rsidRPr="009F3733">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BE2DDF" w:rsidRPr="009F3733" w:rsidRDefault="00BE2DDF" w:rsidP="007856B0">
      <w:pPr>
        <w:rPr>
          <w:lang w:val="uk-UA"/>
        </w:rPr>
      </w:pPr>
    </w:p>
    <w:p w:rsidR="005A7EC3" w:rsidRPr="005A7EC3" w:rsidRDefault="005A7EC3" w:rsidP="005A7EC3">
      <w:pPr>
        <w:ind w:firstLine="708"/>
        <w:rPr>
          <w:bCs/>
          <w:szCs w:val="28"/>
          <w:lang w:val="uk-UA"/>
        </w:rPr>
      </w:pPr>
      <w:r w:rsidRPr="005A7EC3">
        <w:rPr>
          <w:bCs/>
          <w:szCs w:val="28"/>
          <w:lang w:val="uk-UA"/>
        </w:rPr>
        <w:t xml:space="preserve">У контексті СЕО детального плану території </w:t>
      </w:r>
      <w:r w:rsidR="003278BB" w:rsidRPr="003278BB">
        <w:rPr>
          <w:bCs/>
          <w:szCs w:val="28"/>
          <w:lang w:val="uk-UA"/>
        </w:rPr>
        <w:t xml:space="preserve">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 </w:t>
      </w:r>
      <w:r w:rsidRPr="005A7EC3">
        <w:rPr>
          <w:bCs/>
          <w:szCs w:val="28"/>
          <w:lang w:val="uk-UA"/>
        </w:rPr>
        <w:t>альтернативних варіантів не передбачається у зв’язку з неможливістю перенесення даної діяльності на будь-яку іншу територію.</w:t>
      </w:r>
    </w:p>
    <w:p w:rsidR="00EB34C9" w:rsidRPr="00EB34C9" w:rsidRDefault="005A7EC3" w:rsidP="00EB34C9">
      <w:pPr>
        <w:ind w:firstLine="708"/>
        <w:rPr>
          <w:bCs/>
          <w:szCs w:val="28"/>
          <w:lang w:val="uk-UA"/>
        </w:rPr>
      </w:pPr>
      <w:r w:rsidRPr="005A7EC3">
        <w:rPr>
          <w:bCs/>
          <w:szCs w:val="28"/>
          <w:lang w:val="uk-UA"/>
        </w:rPr>
        <w:t xml:space="preserve">Проєктні рішення даного ДПТ відповідають концептуальним рішенням </w:t>
      </w:r>
      <w:r w:rsidR="003278BB">
        <w:rPr>
          <w:bCs/>
          <w:szCs w:val="28"/>
          <w:lang w:val="uk-UA"/>
        </w:rPr>
        <w:t>генерального плану (квартал 5).</w:t>
      </w:r>
      <w:r w:rsidR="00EB34C9">
        <w:rPr>
          <w:bCs/>
          <w:szCs w:val="28"/>
          <w:lang w:val="uk-UA"/>
        </w:rPr>
        <w:t xml:space="preserve"> </w:t>
      </w:r>
      <w:r w:rsidR="00EB34C9" w:rsidRPr="00EB34C9">
        <w:rPr>
          <w:bCs/>
          <w:szCs w:val="28"/>
          <w:lang w:val="uk-UA"/>
        </w:rPr>
        <w:t>У випадку необхідності, у затверджений ДПТ можуть бути внесені зміни у встановленому чинним законодавством  порядку.</w:t>
      </w:r>
    </w:p>
    <w:p w:rsidR="00686E96" w:rsidRDefault="00EB34C9" w:rsidP="00EB34C9">
      <w:pPr>
        <w:ind w:firstLine="708"/>
        <w:rPr>
          <w:bCs/>
          <w:szCs w:val="28"/>
          <w:lang w:val="uk-UA"/>
        </w:rPr>
      </w:pPr>
      <w:r w:rsidRPr="00EB34C9">
        <w:rPr>
          <w:bCs/>
          <w:szCs w:val="28"/>
          <w:lang w:val="uk-UA"/>
        </w:rPr>
        <w:t xml:space="preserve">Відмова від затвердження ДПТ матиме негативні </w:t>
      </w:r>
      <w:r>
        <w:rPr>
          <w:bCs/>
          <w:szCs w:val="28"/>
          <w:lang w:val="uk-UA"/>
        </w:rPr>
        <w:t xml:space="preserve">соціальні </w:t>
      </w:r>
      <w:r w:rsidRPr="00EB34C9">
        <w:rPr>
          <w:bCs/>
          <w:szCs w:val="28"/>
          <w:lang w:val="uk-UA"/>
        </w:rPr>
        <w:t>наслідки</w:t>
      </w:r>
      <w:r>
        <w:rPr>
          <w:bCs/>
          <w:szCs w:val="28"/>
          <w:lang w:val="uk-UA"/>
        </w:rPr>
        <w:t xml:space="preserve">, </w:t>
      </w:r>
      <w:r w:rsidRPr="00EB34C9">
        <w:rPr>
          <w:bCs/>
          <w:szCs w:val="28"/>
          <w:lang w:val="uk-UA"/>
        </w:rPr>
        <w:t xml:space="preserve">що, в свою чергу, </w:t>
      </w:r>
      <w:r>
        <w:rPr>
          <w:bCs/>
          <w:szCs w:val="28"/>
          <w:lang w:val="uk-UA"/>
        </w:rPr>
        <w:t>не сприятиме екномічному та екологічному розвитку території</w:t>
      </w:r>
      <w:r w:rsidRPr="00EB34C9">
        <w:rPr>
          <w:bCs/>
          <w:szCs w:val="28"/>
          <w:lang w:val="uk-UA"/>
        </w:rPr>
        <w:t>.</w:t>
      </w:r>
    </w:p>
    <w:p w:rsidR="001A2520" w:rsidRDefault="001A2520" w:rsidP="001A2520">
      <w:pPr>
        <w:rPr>
          <w:b/>
          <w:lang w:val="uk-UA"/>
        </w:rPr>
      </w:pPr>
    </w:p>
    <w:p w:rsidR="007F32E0" w:rsidRDefault="007F32E0" w:rsidP="001A2520">
      <w:pPr>
        <w:rPr>
          <w:b/>
          <w:lang w:val="uk-UA"/>
        </w:rPr>
      </w:pPr>
    </w:p>
    <w:p w:rsidR="007856B0" w:rsidRPr="009F3733" w:rsidRDefault="007856B0" w:rsidP="007856B0">
      <w:pPr>
        <w:jc w:val="center"/>
        <w:rPr>
          <w:b/>
          <w:lang w:val="uk-UA"/>
        </w:rPr>
      </w:pPr>
      <w:r w:rsidRPr="009F3733">
        <w:rPr>
          <w:b/>
          <w:lang w:val="uk-UA"/>
        </w:rPr>
        <w:lastRenderedPageBreak/>
        <w:t>9. Заходи, передбачені для моніторингу наслідків виконання документу державного планування</w:t>
      </w:r>
    </w:p>
    <w:p w:rsidR="007856B0" w:rsidRPr="009F3733" w:rsidRDefault="007856B0" w:rsidP="007856B0">
      <w:pPr>
        <w:jc w:val="center"/>
        <w:rPr>
          <w:b/>
          <w:lang w:val="uk-UA"/>
        </w:rPr>
      </w:pPr>
    </w:p>
    <w:p w:rsidR="009768D4" w:rsidRDefault="009768D4" w:rsidP="009768D4">
      <w:pPr>
        <w:ind w:firstLine="655"/>
      </w:pPr>
      <w:r>
        <w:t xml:space="preserve">Відповідно до вимог Закону України «Про стратегічну екологічну оцінку» та керуючись Постановою КМУ від 16 грудня 2020 р.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w:t>
      </w:r>
      <w:r>
        <w:rPr>
          <w:lang w:val="uk-UA"/>
        </w:rPr>
        <w:t>Городоцька міська</w:t>
      </w:r>
      <w:r>
        <w:t xml:space="preserve"> рада у межах своєї компетенції здійснюватиме моніторинг наслідків виконання даного ДПТ для довкілля, у тому числі для здоров’я населення, один раз на рік оприлюднюватиме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вживатиме заходів для їх усунення. </w:t>
      </w:r>
    </w:p>
    <w:p w:rsidR="009768D4" w:rsidRDefault="009768D4" w:rsidP="009768D4">
      <w:pPr>
        <w:ind w:firstLine="655"/>
      </w:pPr>
      <w:r>
        <w:t xml:space="preserve">Моніторинг наслідків виконання детального плану території </w:t>
      </w:r>
      <w:r w:rsidRPr="009768D4">
        <w:t xml:space="preserve">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 </w:t>
      </w:r>
      <w:r>
        <w:t xml:space="preserve">- 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9768D4" w:rsidRDefault="009768D4" w:rsidP="009768D4">
      <w:pPr>
        <w:ind w:firstLine="655"/>
      </w:pPr>
      <w:r>
        <w:t>Метою моніторингу планованої діяльності є забезпечення ефективного та в повному обсязі впровадження</w:t>
      </w:r>
      <w:r>
        <w:rPr>
          <w:lang w:val="uk-UA"/>
        </w:rPr>
        <w:t xml:space="preserve"> </w:t>
      </w:r>
      <w:r>
        <w:t>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p>
    <w:p w:rsidR="009768D4" w:rsidRDefault="009768D4" w:rsidP="009768D4">
      <w:pPr>
        <w:ind w:firstLine="655"/>
      </w:pPr>
      <w:r>
        <w:t>Екологічний та соціальний багаторівневий моніторинг також передбачає своєчасне виявлення нових проблем, можливих екологічних загроз та не передбачених раніше впливів. Основними завданнями системи моніторингу є: виявлення факторів негативного антропогенного впливу на довкілля та здоров'я людей, організація спостережень за джерелами такого впливу; організація систематичних спостережень за станом складових довкілля та виявлення зон екологічної небезпеки; сприяння розвитку співробітництва на міжобласному рівні у галузі охорони довкілля, раціонального використання природних ресурсів та екологічної безпеки.</w:t>
      </w:r>
    </w:p>
    <w:p w:rsidR="009768D4" w:rsidRDefault="009768D4" w:rsidP="009768D4">
      <w:pPr>
        <w:ind w:firstLine="655"/>
      </w:pPr>
      <w:r>
        <w:t xml:space="preserve">Результати моніторингу оприлюднюватимуться з метою забезпечення максимальної доступності для органів влади та громадськості. </w:t>
      </w:r>
    </w:p>
    <w:p w:rsidR="009768D4" w:rsidRDefault="009768D4" w:rsidP="009768D4">
      <w:pPr>
        <w:ind w:firstLine="655"/>
      </w:pPr>
      <w:r>
        <w:t xml:space="preserve">На підставі отриманих моніторингових результатів розроблятимуться </w:t>
      </w:r>
      <w:r>
        <w:lastRenderedPageBreak/>
        <w:t>рекомендації з коригування, покращення планованої діяльності.</w:t>
      </w:r>
    </w:p>
    <w:p w:rsidR="00714FC5" w:rsidRPr="00714FC5" w:rsidRDefault="00714FC5" w:rsidP="009768D4">
      <w:pPr>
        <w:ind w:firstLine="655"/>
        <w:rPr>
          <w:lang w:val="uk-UA"/>
        </w:rPr>
      </w:pPr>
      <w:r w:rsidRPr="00714FC5">
        <w:t>Моніторинг і відповідне реагування на його результати</w:t>
      </w:r>
      <w:r>
        <w:rPr>
          <w:lang w:val="uk-UA"/>
        </w:rPr>
        <w:t xml:space="preserve"> сприятимуть </w:t>
      </w:r>
      <w:r w:rsidR="009A1019">
        <w:rPr>
          <w:lang w:val="uk-UA"/>
        </w:rPr>
        <w:t>р</w:t>
      </w:r>
      <w:r w:rsidRPr="00714FC5">
        <w:rPr>
          <w:lang w:val="uk-UA"/>
        </w:rPr>
        <w:t>аціональн</w:t>
      </w:r>
      <w:r w:rsidR="009A1019">
        <w:rPr>
          <w:lang w:val="uk-UA"/>
        </w:rPr>
        <w:t>ому</w:t>
      </w:r>
      <w:r w:rsidRPr="00714FC5">
        <w:rPr>
          <w:lang w:val="uk-UA"/>
        </w:rPr>
        <w:t xml:space="preserve"> природокористуван</w:t>
      </w:r>
      <w:r w:rsidR="009A1019">
        <w:rPr>
          <w:lang w:val="uk-UA"/>
        </w:rPr>
        <w:t>ню</w:t>
      </w:r>
      <w:r w:rsidRPr="00714FC5">
        <w:rPr>
          <w:lang w:val="uk-UA"/>
        </w:rPr>
        <w:t xml:space="preserve"> </w:t>
      </w:r>
      <w:r w:rsidR="009A1019">
        <w:rPr>
          <w:lang w:val="uk-UA"/>
        </w:rPr>
        <w:t>(</w:t>
      </w:r>
      <w:r w:rsidRPr="00714FC5">
        <w:rPr>
          <w:lang w:val="uk-UA"/>
        </w:rPr>
        <w:t>використанн</w:t>
      </w:r>
      <w:r w:rsidR="009A1019">
        <w:rPr>
          <w:lang w:val="uk-UA"/>
        </w:rPr>
        <w:t>ю</w:t>
      </w:r>
      <w:r w:rsidRPr="00714FC5">
        <w:rPr>
          <w:lang w:val="uk-UA"/>
        </w:rPr>
        <w:t xml:space="preserve"> природних ресурсів в обсягах та способами, які забезпечують сталий економічний розвиток, гармонізацію взаємодії суспільства і природного середовища, раціоналізацію використання природно-ресурсного потенціалу, економічні механізми екологобезпечного природокористування</w:t>
      </w:r>
      <w:r w:rsidR="009A1019">
        <w:rPr>
          <w:lang w:val="uk-UA"/>
        </w:rPr>
        <w:t>)</w:t>
      </w:r>
      <w:r w:rsidRPr="00714FC5">
        <w:rPr>
          <w:lang w:val="uk-UA"/>
        </w:rPr>
        <w:t>.</w:t>
      </w:r>
    </w:p>
    <w:p w:rsidR="007856B0" w:rsidRPr="00714FC5" w:rsidRDefault="007856B0" w:rsidP="007856B0">
      <w:pPr>
        <w:rPr>
          <w:lang w:val="uk-UA"/>
        </w:rPr>
      </w:pPr>
    </w:p>
    <w:p w:rsidR="008D5B6A" w:rsidRPr="009F3733" w:rsidRDefault="008D5B6A" w:rsidP="00644D32">
      <w:pPr>
        <w:rPr>
          <w:lang w:val="uk-UA"/>
        </w:rPr>
      </w:pPr>
    </w:p>
    <w:p w:rsidR="001A2520" w:rsidRDefault="001A2520"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CE7201" w:rsidRPr="009F3733" w:rsidRDefault="00CE7201" w:rsidP="00644D32">
      <w:pPr>
        <w:rPr>
          <w:lang w:val="uk-UA"/>
        </w:rPr>
      </w:pPr>
    </w:p>
    <w:p w:rsidR="007856B0" w:rsidRPr="009F3733" w:rsidRDefault="007856B0" w:rsidP="007856B0">
      <w:pPr>
        <w:jc w:val="center"/>
        <w:rPr>
          <w:b/>
          <w:lang w:val="uk-UA"/>
        </w:rPr>
      </w:pPr>
      <w:r w:rsidRPr="009F3733">
        <w:rPr>
          <w:b/>
          <w:lang w:val="uk-UA"/>
        </w:rPr>
        <w:lastRenderedPageBreak/>
        <w:t>10. Резюме</w:t>
      </w:r>
      <w:r w:rsidR="00DE5F09" w:rsidRPr="009F3733">
        <w:rPr>
          <w:b/>
          <w:lang w:val="uk-UA"/>
        </w:rPr>
        <w:t xml:space="preserve"> нетехнічного характеру інформації</w:t>
      </w:r>
    </w:p>
    <w:p w:rsidR="007856B0" w:rsidRPr="009F3733" w:rsidRDefault="007856B0" w:rsidP="007856B0">
      <w:pPr>
        <w:rPr>
          <w:lang w:val="uk-UA"/>
        </w:rPr>
      </w:pPr>
    </w:p>
    <w:p w:rsidR="007856B0" w:rsidRDefault="00B51A43" w:rsidP="00E00BBB">
      <w:pPr>
        <w:ind w:firstLine="708"/>
        <w:rPr>
          <w:lang w:val="uk-UA" w:eastAsia="uk-UA"/>
        </w:rPr>
      </w:pPr>
      <w:r w:rsidRPr="00B51A43">
        <w:rPr>
          <w:lang w:val="uk-UA" w:eastAsia="uk-UA"/>
        </w:rPr>
        <w:t xml:space="preserve">Детальний план території </w:t>
      </w:r>
      <w:r w:rsidR="00100352" w:rsidRPr="00100352">
        <w:rPr>
          <w:lang w:val="uk-UA" w:eastAsia="uk-UA"/>
        </w:rPr>
        <w:t xml:space="preserve">в межах земельної ділянки комунальної власності, кадастровий номер 4620983900:34:000:0047, для розміщення кварталу індивідуальної житлової забудови в с. Артищів Львівського району Львівської області </w:t>
      </w:r>
      <w:r w:rsidRPr="00B51A43">
        <w:rPr>
          <w:lang w:val="uk-UA" w:eastAsia="uk-UA"/>
        </w:rPr>
        <w:t>є містобудівною документацією, що визначає планувальну організацію та розвиток території.</w:t>
      </w:r>
    </w:p>
    <w:p w:rsidR="00265FF6" w:rsidRPr="009F3733" w:rsidRDefault="00265FF6" w:rsidP="00E00BBB">
      <w:pPr>
        <w:ind w:firstLine="708"/>
        <w:rPr>
          <w:lang w:val="uk-UA" w:eastAsia="uk-UA"/>
        </w:rPr>
      </w:pPr>
      <w:r w:rsidRPr="00265FF6">
        <w:rPr>
          <w:lang w:val="uk-UA" w:eastAsia="uk-UA"/>
        </w:rPr>
        <w:t>Детальний план території розроблено згідно рішення Городоцької  міської  ради  від 22.04.2021 року № 1091.</w:t>
      </w:r>
    </w:p>
    <w:p w:rsidR="002D3259" w:rsidRDefault="002D3259" w:rsidP="00CE7201">
      <w:pPr>
        <w:ind w:firstLine="708"/>
        <w:rPr>
          <w:szCs w:val="28"/>
          <w:lang w:val="uk-UA" w:eastAsia="ru-RU"/>
        </w:rPr>
      </w:pPr>
      <w:r w:rsidRPr="002D3259">
        <w:rPr>
          <w:szCs w:val="28"/>
          <w:lang w:val="uk-UA" w:eastAsia="ru-RU"/>
        </w:rPr>
        <w:t xml:space="preserve">У даному проєкті детального плану території опрацьовано планувальне рішення використання території площею 9,185 га. Цільове призначення території опрацювання - землі запасу. </w:t>
      </w:r>
    </w:p>
    <w:p w:rsidR="00265FF6" w:rsidRPr="00265FF6" w:rsidRDefault="00265FF6" w:rsidP="00265FF6">
      <w:pPr>
        <w:ind w:firstLine="708"/>
        <w:rPr>
          <w:szCs w:val="28"/>
          <w:lang w:val="uk-UA" w:eastAsia="ru-RU"/>
        </w:rPr>
      </w:pPr>
      <w:r w:rsidRPr="00265FF6">
        <w:rPr>
          <w:szCs w:val="28"/>
          <w:lang w:val="uk-UA" w:eastAsia="ru-RU"/>
        </w:rPr>
        <w:t>На перспективу в межах проєктованої території передбачається:</w:t>
      </w:r>
    </w:p>
    <w:p w:rsidR="00265FF6" w:rsidRPr="00265FF6" w:rsidRDefault="00265FF6" w:rsidP="00265FF6">
      <w:pPr>
        <w:ind w:firstLine="708"/>
        <w:rPr>
          <w:szCs w:val="28"/>
          <w:lang w:val="uk-UA" w:eastAsia="ru-RU"/>
        </w:rPr>
      </w:pPr>
      <w:r w:rsidRPr="00265FF6">
        <w:rPr>
          <w:szCs w:val="28"/>
          <w:lang w:val="uk-UA" w:eastAsia="ru-RU"/>
        </w:rPr>
        <w:t>•</w:t>
      </w:r>
      <w:r w:rsidRPr="00265FF6">
        <w:rPr>
          <w:szCs w:val="28"/>
          <w:lang w:val="uk-UA" w:eastAsia="ru-RU"/>
        </w:rPr>
        <w:tab/>
        <w:t>будівництво індивідуальних житлових будинків (53 земельних ділянок площею 0,06-0,10 га кожна);</w:t>
      </w:r>
    </w:p>
    <w:p w:rsidR="00265FF6" w:rsidRPr="00265FF6" w:rsidRDefault="00265FF6" w:rsidP="00265FF6">
      <w:pPr>
        <w:ind w:firstLine="708"/>
        <w:rPr>
          <w:szCs w:val="28"/>
          <w:lang w:val="uk-UA" w:eastAsia="ru-RU"/>
        </w:rPr>
      </w:pPr>
      <w:r w:rsidRPr="00265FF6">
        <w:rPr>
          <w:szCs w:val="28"/>
          <w:lang w:val="uk-UA" w:eastAsia="ru-RU"/>
        </w:rPr>
        <w:t>•</w:t>
      </w:r>
      <w:r w:rsidRPr="00265FF6">
        <w:rPr>
          <w:szCs w:val="28"/>
          <w:lang w:val="uk-UA" w:eastAsia="ru-RU"/>
        </w:rPr>
        <w:tab/>
        <w:t>територія під садівництво (23 земельні ділянки площею 0,10 га кожна);</w:t>
      </w:r>
    </w:p>
    <w:p w:rsidR="00265FF6" w:rsidRDefault="00265FF6" w:rsidP="00265FF6">
      <w:pPr>
        <w:ind w:firstLine="708"/>
        <w:rPr>
          <w:szCs w:val="28"/>
          <w:lang w:val="uk-UA" w:eastAsia="ru-RU"/>
        </w:rPr>
      </w:pPr>
      <w:r w:rsidRPr="00265FF6">
        <w:rPr>
          <w:szCs w:val="28"/>
          <w:lang w:val="uk-UA" w:eastAsia="ru-RU"/>
        </w:rPr>
        <w:t>•</w:t>
      </w:r>
      <w:r w:rsidRPr="00265FF6">
        <w:rPr>
          <w:szCs w:val="28"/>
          <w:lang w:val="uk-UA" w:eastAsia="ru-RU"/>
        </w:rPr>
        <w:tab/>
        <w:t>територія під сінокосіння (1 земельна ділянка площею 0,15 га).</w:t>
      </w:r>
    </w:p>
    <w:p w:rsidR="00CE7201" w:rsidRDefault="00CE7201" w:rsidP="006D53C6">
      <w:pPr>
        <w:ind w:firstLine="708"/>
        <w:rPr>
          <w:rFonts w:eastAsia="Calibri"/>
          <w:szCs w:val="28"/>
          <w:lang w:val="uk-UA" w:eastAsia="ru-RU"/>
        </w:rPr>
      </w:pPr>
      <w:r w:rsidRPr="00CE7201">
        <w:rPr>
          <w:rFonts w:eastAsia="Calibri"/>
          <w:szCs w:val="28"/>
          <w:lang w:val="uk-UA" w:eastAsia="ru-RU"/>
        </w:rPr>
        <w:t xml:space="preserve">В межах </w:t>
      </w:r>
      <w:r w:rsidR="00100352">
        <w:rPr>
          <w:rFonts w:eastAsia="Calibri"/>
          <w:szCs w:val="28"/>
          <w:lang w:val="uk-UA" w:eastAsia="ru-RU"/>
        </w:rPr>
        <w:t xml:space="preserve">більшої частини </w:t>
      </w:r>
      <w:r w:rsidRPr="00CE7201">
        <w:rPr>
          <w:rFonts w:eastAsia="Calibri"/>
          <w:szCs w:val="28"/>
          <w:lang w:val="uk-UA" w:eastAsia="ru-RU"/>
        </w:rPr>
        <w:t>проєктованої території передбачається будівництво індивідуальних житлових будинків.</w:t>
      </w:r>
      <w:r w:rsidR="006D53C6">
        <w:rPr>
          <w:rFonts w:eastAsia="Calibri"/>
          <w:szCs w:val="28"/>
          <w:lang w:val="uk-UA" w:eastAsia="ru-RU"/>
        </w:rPr>
        <w:t xml:space="preserve"> </w:t>
      </w:r>
      <w:r w:rsidRPr="00CE7201">
        <w:rPr>
          <w:rFonts w:eastAsia="Calibri"/>
          <w:szCs w:val="28"/>
          <w:lang w:val="uk-UA" w:eastAsia="ru-RU"/>
        </w:rPr>
        <w:t xml:space="preserve">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Житлові будинки на присадибних ділянках треба розміщувати відповідно до проєкту забудови району із встановленим відступом від червоних ліній. Огорожа присадибних ділянок не повинна виступати за червону лінію вулиці. </w:t>
      </w:r>
    </w:p>
    <w:p w:rsidR="007C107B" w:rsidRPr="009F3733" w:rsidRDefault="007C107B" w:rsidP="00CE7201">
      <w:pPr>
        <w:ind w:firstLine="708"/>
        <w:rPr>
          <w:lang w:val="uk-UA"/>
        </w:rPr>
      </w:pPr>
      <w:r w:rsidRPr="009F3733">
        <w:rPr>
          <w:lang w:val="uk-UA"/>
        </w:rPr>
        <w:t>Альтернативні можливості використання території опрацювання відсутні.</w:t>
      </w:r>
      <w:r w:rsidR="00CE7201">
        <w:rPr>
          <w:lang w:val="uk-UA"/>
        </w:rPr>
        <w:t xml:space="preserve"> </w:t>
      </w:r>
      <w:r w:rsidR="00CE7201" w:rsidRPr="00CE7201">
        <w:rPr>
          <w:lang w:val="uk-UA"/>
        </w:rPr>
        <w:t>Затвердження документу державного планування сприятиме просторовому розвитку, покращенню демографічної ситуації, економічному зростанню, виконанню соціальних зобов’язань.</w:t>
      </w:r>
    </w:p>
    <w:p w:rsidR="007856B0" w:rsidRPr="009F3733" w:rsidRDefault="00B870D1" w:rsidP="006F4A9F">
      <w:pPr>
        <w:ind w:firstLine="655"/>
        <w:rPr>
          <w:szCs w:val="28"/>
          <w:lang w:val="uk-UA" w:eastAsia="ru-RU"/>
        </w:rPr>
      </w:pPr>
      <w:r>
        <w:rPr>
          <w:szCs w:val="28"/>
          <w:lang w:val="uk-UA" w:eastAsia="ru-RU"/>
        </w:rPr>
        <w:t xml:space="preserve">Не передбачається негативних наслідків впливу на довкілля від реалізації </w:t>
      </w:r>
      <w:r w:rsidR="001340DE">
        <w:rPr>
          <w:szCs w:val="28"/>
          <w:lang w:val="uk-UA" w:eastAsia="ru-RU"/>
        </w:rPr>
        <w:t xml:space="preserve">даного </w:t>
      </w:r>
      <w:r w:rsidR="001340DE" w:rsidRPr="001340DE">
        <w:rPr>
          <w:szCs w:val="28"/>
          <w:lang w:val="uk-UA" w:eastAsia="ru-RU"/>
        </w:rPr>
        <w:t>документа державного планування</w:t>
      </w:r>
      <w:r w:rsidR="001340DE">
        <w:rPr>
          <w:szCs w:val="28"/>
          <w:lang w:val="uk-UA" w:eastAsia="ru-RU"/>
        </w:rPr>
        <w:t xml:space="preserve">. </w:t>
      </w:r>
      <w:r w:rsidR="007856B0" w:rsidRPr="00B870D1">
        <w:rPr>
          <w:szCs w:val="28"/>
          <w:lang w:val="uk-UA" w:eastAsia="ru-RU"/>
        </w:rPr>
        <w:t>Вплив транскордо</w:t>
      </w:r>
      <w:r w:rsidR="00830E14" w:rsidRPr="00B870D1">
        <w:rPr>
          <w:szCs w:val="28"/>
          <w:lang w:val="uk-UA" w:eastAsia="ru-RU"/>
        </w:rPr>
        <w:t>нних екологічних наслідків про</w:t>
      </w:r>
      <w:r w:rsidR="00830E14" w:rsidRPr="009F3733">
        <w:rPr>
          <w:szCs w:val="28"/>
          <w:lang w:val="uk-UA" w:eastAsia="ru-RU"/>
        </w:rPr>
        <w:t>є</w:t>
      </w:r>
      <w:r w:rsidR="007856B0" w:rsidRPr="00B870D1">
        <w:rPr>
          <w:szCs w:val="28"/>
          <w:lang w:val="uk-UA" w:eastAsia="ru-RU"/>
        </w:rPr>
        <w:t>ктованого об’єкту на інші держави відсутній.</w:t>
      </w:r>
    </w:p>
    <w:p w:rsidR="00253A08" w:rsidRPr="009F3733" w:rsidRDefault="006D53C6" w:rsidP="006D53C6">
      <w:pPr>
        <w:ind w:firstLine="655"/>
        <w:rPr>
          <w:lang w:val="uk-UA"/>
        </w:rPr>
      </w:pPr>
      <w:r>
        <w:rPr>
          <w:lang w:val="uk-UA"/>
        </w:rPr>
        <w:t>Городоцька міська рада</w:t>
      </w:r>
      <w:r w:rsidR="00DC48F3" w:rsidRPr="009F3733">
        <w:t xml:space="preserve"> у </w:t>
      </w:r>
      <w:r w:rsidR="006D561E" w:rsidRPr="009F3733">
        <w:t>межах своєї компетенції здійсню</w:t>
      </w:r>
      <w:r w:rsidR="006D561E" w:rsidRPr="009F3733">
        <w:rPr>
          <w:lang w:val="uk-UA"/>
        </w:rPr>
        <w:t>ватиме</w:t>
      </w:r>
      <w:r w:rsidR="00DC48F3" w:rsidRPr="009F3733">
        <w:t xml:space="preserve"> моніторинг наслідків виконання документа державного планування для довкілля, у тому числі для здоров’я населення</w:t>
      </w:r>
      <w:r w:rsidR="00DC48F3" w:rsidRPr="009F3733">
        <w:rPr>
          <w:lang w:val="uk-UA"/>
        </w:rPr>
        <w:t>.</w:t>
      </w:r>
      <w:r w:rsidR="00253A08" w:rsidRPr="009F3733">
        <w:t xml:space="preserve"> Результати моніторингу </w:t>
      </w:r>
      <w:r w:rsidR="00253A08" w:rsidRPr="009F3733">
        <w:rPr>
          <w:lang w:val="uk-UA"/>
        </w:rPr>
        <w:t xml:space="preserve">оприлюднюватимуться з метою забезпечення максимальної доступності </w:t>
      </w:r>
      <w:r w:rsidR="00253A08" w:rsidRPr="009F3733">
        <w:t xml:space="preserve">для органів влади та громадськості. На </w:t>
      </w:r>
      <w:r w:rsidR="00253A08" w:rsidRPr="009F3733">
        <w:rPr>
          <w:lang w:val="uk-UA"/>
        </w:rPr>
        <w:t>підставі</w:t>
      </w:r>
      <w:r w:rsidR="00253A08" w:rsidRPr="009F3733">
        <w:t xml:space="preserve"> отриманих моніторингових результатів розроблятимуться рекомендації з коригування, покращення </w:t>
      </w:r>
      <w:r w:rsidR="00253A08" w:rsidRPr="009F3733">
        <w:rPr>
          <w:lang w:val="uk-UA"/>
        </w:rPr>
        <w:t>планованої діяльності</w:t>
      </w:r>
      <w:r w:rsidR="00253A08" w:rsidRPr="009F3733">
        <w:t>.</w:t>
      </w:r>
    </w:p>
    <w:p w:rsidR="00235A12" w:rsidRPr="009F3733" w:rsidRDefault="00235A12" w:rsidP="00253A08">
      <w:pPr>
        <w:ind w:firstLine="655"/>
        <w:rPr>
          <w:lang w:val="uk-UA"/>
        </w:rPr>
      </w:pPr>
    </w:p>
    <w:p w:rsidR="00775C9E" w:rsidRPr="009F3733" w:rsidRDefault="00775C9E">
      <w:pPr>
        <w:rPr>
          <w:lang w:val="uk-UA"/>
        </w:rPr>
      </w:pPr>
    </w:p>
    <w:sectPr w:rsidR="00775C9E" w:rsidRPr="009F3733" w:rsidSect="00C7054A">
      <w:footerReference w:type="default" r:id="rId49"/>
      <w:footerReference w:type="first" r:id="rId5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D49" w:rsidRDefault="00626D49" w:rsidP="00C7054A">
      <w:r>
        <w:separator/>
      </w:r>
    </w:p>
  </w:endnote>
  <w:endnote w:type="continuationSeparator" w:id="0">
    <w:p w:rsidR="00626D49" w:rsidRDefault="00626D49"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EndPr/>
    <w:sdtContent>
      <w:p w:rsidR="006F0A63" w:rsidRDefault="006F0A63">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6F0A63" w:rsidRDefault="006F0A6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A63" w:rsidRDefault="006F0A63">
    <w:pPr>
      <w:pStyle w:val="a5"/>
      <w:jc w:val="center"/>
    </w:pPr>
  </w:p>
  <w:p w:rsidR="006F0A63" w:rsidRDefault="006F0A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D49" w:rsidRDefault="00626D49" w:rsidP="00C7054A">
      <w:r>
        <w:separator/>
      </w:r>
    </w:p>
  </w:footnote>
  <w:footnote w:type="continuationSeparator" w:id="0">
    <w:p w:rsidR="00626D49" w:rsidRDefault="00626D49"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82C"/>
    <w:multiLevelType w:val="hybridMultilevel"/>
    <w:tmpl w:val="4A482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E24698"/>
    <w:multiLevelType w:val="hybridMultilevel"/>
    <w:tmpl w:val="F4D4F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73B3E"/>
    <w:multiLevelType w:val="hybridMultilevel"/>
    <w:tmpl w:val="EEB65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F1648"/>
    <w:multiLevelType w:val="hybridMultilevel"/>
    <w:tmpl w:val="FC642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35E3881"/>
    <w:multiLevelType w:val="multilevel"/>
    <w:tmpl w:val="DC1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3792C"/>
    <w:multiLevelType w:val="hybridMultilevel"/>
    <w:tmpl w:val="C846A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06C76"/>
    <w:multiLevelType w:val="hybridMultilevel"/>
    <w:tmpl w:val="6E82D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9DE128C"/>
    <w:multiLevelType w:val="hybridMultilevel"/>
    <w:tmpl w:val="86F25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5B3B9F"/>
    <w:multiLevelType w:val="hybridMultilevel"/>
    <w:tmpl w:val="FA901D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49F2959"/>
    <w:multiLevelType w:val="hybridMultilevel"/>
    <w:tmpl w:val="E6A2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0717E"/>
    <w:multiLevelType w:val="multilevel"/>
    <w:tmpl w:val="9A6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C2155"/>
    <w:multiLevelType w:val="multilevel"/>
    <w:tmpl w:val="C6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ED10C5"/>
    <w:multiLevelType w:val="hybridMultilevel"/>
    <w:tmpl w:val="0404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EE30FA"/>
    <w:multiLevelType w:val="hybridMultilevel"/>
    <w:tmpl w:val="23AE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B37B6D"/>
    <w:multiLevelType w:val="hybridMultilevel"/>
    <w:tmpl w:val="818EB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98A2FFE"/>
    <w:multiLevelType w:val="hybridMultilevel"/>
    <w:tmpl w:val="4868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954EA7"/>
    <w:multiLevelType w:val="multilevel"/>
    <w:tmpl w:val="573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406A0"/>
    <w:multiLevelType w:val="hybridMultilevel"/>
    <w:tmpl w:val="C842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BD575D"/>
    <w:multiLevelType w:val="multilevel"/>
    <w:tmpl w:val="BDF4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022F2"/>
    <w:multiLevelType w:val="hybridMultilevel"/>
    <w:tmpl w:val="D17C1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EB5649"/>
    <w:multiLevelType w:val="hybridMultilevel"/>
    <w:tmpl w:val="100E3E6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511916"/>
    <w:multiLevelType w:val="multilevel"/>
    <w:tmpl w:val="1452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D68C3"/>
    <w:multiLevelType w:val="hybridMultilevel"/>
    <w:tmpl w:val="93BE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F870AF"/>
    <w:multiLevelType w:val="multilevel"/>
    <w:tmpl w:val="7E3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F29D8"/>
    <w:multiLevelType w:val="hybridMultilevel"/>
    <w:tmpl w:val="FD3ED0F8"/>
    <w:lvl w:ilvl="0" w:tplc="12F20AF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ED0C79"/>
    <w:multiLevelType w:val="multilevel"/>
    <w:tmpl w:val="43B02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A0C2F"/>
    <w:multiLevelType w:val="hybridMultilevel"/>
    <w:tmpl w:val="52560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D033EF"/>
    <w:multiLevelType w:val="hybridMultilevel"/>
    <w:tmpl w:val="86785166"/>
    <w:lvl w:ilvl="0" w:tplc="AB627DE6">
      <w:start w:val="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5D3103"/>
    <w:multiLevelType w:val="hybridMultilevel"/>
    <w:tmpl w:val="19CE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0A23ED"/>
    <w:multiLevelType w:val="hybridMultilevel"/>
    <w:tmpl w:val="E55227C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2" w15:restartNumberingAfterBreak="0">
    <w:nsid w:val="6B0E3A02"/>
    <w:multiLevelType w:val="multilevel"/>
    <w:tmpl w:val="3956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CE3285"/>
    <w:multiLevelType w:val="hybridMultilevel"/>
    <w:tmpl w:val="4490C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F1237E"/>
    <w:multiLevelType w:val="multilevel"/>
    <w:tmpl w:val="BA3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A3CD8"/>
    <w:multiLevelType w:val="hybridMultilevel"/>
    <w:tmpl w:val="C666D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A77543"/>
    <w:multiLevelType w:val="hybridMultilevel"/>
    <w:tmpl w:val="AE404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A97555C"/>
    <w:multiLevelType w:val="hybridMultilevel"/>
    <w:tmpl w:val="A55E8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BB22C89"/>
    <w:multiLevelType w:val="multilevel"/>
    <w:tmpl w:val="7E1C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75763"/>
    <w:multiLevelType w:val="hybridMultilevel"/>
    <w:tmpl w:val="93965D2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3"/>
  </w:num>
  <w:num w:numId="4">
    <w:abstractNumId w:val="30"/>
  </w:num>
  <w:num w:numId="5">
    <w:abstractNumId w:val="31"/>
  </w:num>
  <w:num w:numId="6">
    <w:abstractNumId w:val="28"/>
  </w:num>
  <w:num w:numId="7">
    <w:abstractNumId w:val="21"/>
  </w:num>
  <w:num w:numId="8">
    <w:abstractNumId w:val="6"/>
  </w:num>
  <w:num w:numId="9">
    <w:abstractNumId w:val="9"/>
  </w:num>
  <w:num w:numId="10">
    <w:abstractNumId w:val="0"/>
  </w:num>
  <w:num w:numId="11">
    <w:abstractNumId w:val="33"/>
  </w:num>
  <w:num w:numId="12">
    <w:abstractNumId w:val="29"/>
  </w:num>
  <w:num w:numId="13">
    <w:abstractNumId w:val="26"/>
  </w:num>
  <w:num w:numId="14">
    <w:abstractNumId w:val="24"/>
  </w:num>
  <w:num w:numId="15">
    <w:abstractNumId w:val="23"/>
  </w:num>
  <w:num w:numId="16">
    <w:abstractNumId w:val="20"/>
  </w:num>
  <w:num w:numId="17">
    <w:abstractNumId w:val="12"/>
  </w:num>
  <w:num w:numId="18">
    <w:abstractNumId w:val="18"/>
  </w:num>
  <w:num w:numId="19">
    <w:abstractNumId w:val="5"/>
  </w:num>
  <w:num w:numId="20">
    <w:abstractNumId w:val="32"/>
  </w:num>
  <w:num w:numId="21">
    <w:abstractNumId w:val="39"/>
  </w:num>
  <w:num w:numId="22">
    <w:abstractNumId w:val="25"/>
  </w:num>
  <w:num w:numId="23">
    <w:abstractNumId w:val="37"/>
  </w:num>
  <w:num w:numId="24">
    <w:abstractNumId w:val="14"/>
  </w:num>
  <w:num w:numId="25">
    <w:abstractNumId w:val="34"/>
  </w:num>
  <w:num w:numId="26">
    <w:abstractNumId w:val="13"/>
  </w:num>
  <w:num w:numId="27">
    <w:abstractNumId w:val="40"/>
  </w:num>
  <w:num w:numId="28">
    <w:abstractNumId w:val="22"/>
  </w:num>
  <w:num w:numId="29">
    <w:abstractNumId w:val="11"/>
  </w:num>
  <w:num w:numId="30">
    <w:abstractNumId w:val="15"/>
  </w:num>
  <w:num w:numId="31">
    <w:abstractNumId w:val="17"/>
  </w:num>
  <w:num w:numId="32">
    <w:abstractNumId w:val="7"/>
  </w:num>
  <w:num w:numId="33">
    <w:abstractNumId w:val="19"/>
  </w:num>
  <w:num w:numId="34">
    <w:abstractNumId w:val="1"/>
  </w:num>
  <w:num w:numId="35">
    <w:abstractNumId w:val="4"/>
  </w:num>
  <w:num w:numId="36">
    <w:abstractNumId w:val="2"/>
  </w:num>
  <w:num w:numId="37">
    <w:abstractNumId w:val="27"/>
  </w:num>
  <w:num w:numId="38">
    <w:abstractNumId w:val="36"/>
  </w:num>
  <w:num w:numId="39">
    <w:abstractNumId w:val="38"/>
  </w:num>
  <w:num w:numId="40">
    <w:abstractNumId w:val="16"/>
  </w:num>
  <w:num w:numId="4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920"/>
    <w:rsid w:val="00001EC7"/>
    <w:rsid w:val="000041DF"/>
    <w:rsid w:val="00010F94"/>
    <w:rsid w:val="00017E1F"/>
    <w:rsid w:val="00020DB4"/>
    <w:rsid w:val="00020F58"/>
    <w:rsid w:val="00027023"/>
    <w:rsid w:val="00032682"/>
    <w:rsid w:val="0003389F"/>
    <w:rsid w:val="000344A3"/>
    <w:rsid w:val="0004255E"/>
    <w:rsid w:val="00047EDF"/>
    <w:rsid w:val="00050AD3"/>
    <w:rsid w:val="0005537C"/>
    <w:rsid w:val="00060EB1"/>
    <w:rsid w:val="00061717"/>
    <w:rsid w:val="00065836"/>
    <w:rsid w:val="00071E2E"/>
    <w:rsid w:val="0007216D"/>
    <w:rsid w:val="00073FAF"/>
    <w:rsid w:val="00074A4C"/>
    <w:rsid w:val="00084849"/>
    <w:rsid w:val="00084BE1"/>
    <w:rsid w:val="000863E0"/>
    <w:rsid w:val="000904D1"/>
    <w:rsid w:val="000905A7"/>
    <w:rsid w:val="00090813"/>
    <w:rsid w:val="00091C48"/>
    <w:rsid w:val="00094A54"/>
    <w:rsid w:val="00095FB5"/>
    <w:rsid w:val="00096537"/>
    <w:rsid w:val="000A5DD3"/>
    <w:rsid w:val="000A63E2"/>
    <w:rsid w:val="000B0274"/>
    <w:rsid w:val="000B078C"/>
    <w:rsid w:val="000B48AE"/>
    <w:rsid w:val="000B4B44"/>
    <w:rsid w:val="000C19F3"/>
    <w:rsid w:val="000C1E90"/>
    <w:rsid w:val="000C2278"/>
    <w:rsid w:val="000C3F83"/>
    <w:rsid w:val="000C40A3"/>
    <w:rsid w:val="000E0935"/>
    <w:rsid w:val="000E4708"/>
    <w:rsid w:val="000E7120"/>
    <w:rsid w:val="000F2240"/>
    <w:rsid w:val="000F34A6"/>
    <w:rsid w:val="000F3AB2"/>
    <w:rsid w:val="000F654B"/>
    <w:rsid w:val="000F6F27"/>
    <w:rsid w:val="00100352"/>
    <w:rsid w:val="00103FA7"/>
    <w:rsid w:val="001073FD"/>
    <w:rsid w:val="00116BEA"/>
    <w:rsid w:val="00117109"/>
    <w:rsid w:val="001223CB"/>
    <w:rsid w:val="00122785"/>
    <w:rsid w:val="00124D2E"/>
    <w:rsid w:val="0013356A"/>
    <w:rsid w:val="001340DE"/>
    <w:rsid w:val="00134EE2"/>
    <w:rsid w:val="00140648"/>
    <w:rsid w:val="00150A71"/>
    <w:rsid w:val="00152369"/>
    <w:rsid w:val="00152629"/>
    <w:rsid w:val="001532E2"/>
    <w:rsid w:val="00160D8A"/>
    <w:rsid w:val="00171AB7"/>
    <w:rsid w:val="00175FA3"/>
    <w:rsid w:val="001767A8"/>
    <w:rsid w:val="00177833"/>
    <w:rsid w:val="001812B8"/>
    <w:rsid w:val="001905D3"/>
    <w:rsid w:val="001925E4"/>
    <w:rsid w:val="001939F4"/>
    <w:rsid w:val="00195506"/>
    <w:rsid w:val="00195E19"/>
    <w:rsid w:val="001A2520"/>
    <w:rsid w:val="001A3B49"/>
    <w:rsid w:val="001A52E5"/>
    <w:rsid w:val="001A5EC9"/>
    <w:rsid w:val="001B44EC"/>
    <w:rsid w:val="001B6755"/>
    <w:rsid w:val="001C3624"/>
    <w:rsid w:val="001C60D1"/>
    <w:rsid w:val="001D1A46"/>
    <w:rsid w:val="001D1E78"/>
    <w:rsid w:val="001D6646"/>
    <w:rsid w:val="001D74C5"/>
    <w:rsid w:val="001E1519"/>
    <w:rsid w:val="001E3922"/>
    <w:rsid w:val="001E4A1B"/>
    <w:rsid w:val="001E6C84"/>
    <w:rsid w:val="001F04B2"/>
    <w:rsid w:val="001F1A6E"/>
    <w:rsid w:val="001F45C3"/>
    <w:rsid w:val="00200422"/>
    <w:rsid w:val="00200578"/>
    <w:rsid w:val="00202B52"/>
    <w:rsid w:val="002033A6"/>
    <w:rsid w:val="002039EE"/>
    <w:rsid w:val="002062E6"/>
    <w:rsid w:val="00206D16"/>
    <w:rsid w:val="00207977"/>
    <w:rsid w:val="0021173A"/>
    <w:rsid w:val="00215EF8"/>
    <w:rsid w:val="0021722D"/>
    <w:rsid w:val="00225088"/>
    <w:rsid w:val="00226FA6"/>
    <w:rsid w:val="0023586B"/>
    <w:rsid w:val="00235A12"/>
    <w:rsid w:val="0023755D"/>
    <w:rsid w:val="00237D89"/>
    <w:rsid w:val="00240062"/>
    <w:rsid w:val="00242E23"/>
    <w:rsid w:val="0024381A"/>
    <w:rsid w:val="00251D8D"/>
    <w:rsid w:val="00252BD3"/>
    <w:rsid w:val="002536B9"/>
    <w:rsid w:val="00253A08"/>
    <w:rsid w:val="0025462E"/>
    <w:rsid w:val="00261CEA"/>
    <w:rsid w:val="00265FF6"/>
    <w:rsid w:val="002704DD"/>
    <w:rsid w:val="0028230F"/>
    <w:rsid w:val="00282625"/>
    <w:rsid w:val="00284D66"/>
    <w:rsid w:val="00286D37"/>
    <w:rsid w:val="00287190"/>
    <w:rsid w:val="00293BA2"/>
    <w:rsid w:val="002976D7"/>
    <w:rsid w:val="002A0FEC"/>
    <w:rsid w:val="002A40F2"/>
    <w:rsid w:val="002A4169"/>
    <w:rsid w:val="002A571E"/>
    <w:rsid w:val="002A5937"/>
    <w:rsid w:val="002A6095"/>
    <w:rsid w:val="002B0B7C"/>
    <w:rsid w:val="002B0EC4"/>
    <w:rsid w:val="002B1319"/>
    <w:rsid w:val="002B238A"/>
    <w:rsid w:val="002B3BB1"/>
    <w:rsid w:val="002B4A5D"/>
    <w:rsid w:val="002B5EAE"/>
    <w:rsid w:val="002B66C2"/>
    <w:rsid w:val="002C01D2"/>
    <w:rsid w:val="002C076C"/>
    <w:rsid w:val="002C1FA8"/>
    <w:rsid w:val="002C611E"/>
    <w:rsid w:val="002D3259"/>
    <w:rsid w:val="002D46D6"/>
    <w:rsid w:val="002D5759"/>
    <w:rsid w:val="002E0FC7"/>
    <w:rsid w:val="002E795D"/>
    <w:rsid w:val="002F25D6"/>
    <w:rsid w:val="002F2AC6"/>
    <w:rsid w:val="002F5809"/>
    <w:rsid w:val="002F5A56"/>
    <w:rsid w:val="002F6251"/>
    <w:rsid w:val="00307AA3"/>
    <w:rsid w:val="00310933"/>
    <w:rsid w:val="003110A7"/>
    <w:rsid w:val="00311BB3"/>
    <w:rsid w:val="00311BD3"/>
    <w:rsid w:val="00312FA3"/>
    <w:rsid w:val="00313505"/>
    <w:rsid w:val="00315771"/>
    <w:rsid w:val="0032414C"/>
    <w:rsid w:val="00324747"/>
    <w:rsid w:val="00325ADC"/>
    <w:rsid w:val="003270B8"/>
    <w:rsid w:val="003275CC"/>
    <w:rsid w:val="003278BB"/>
    <w:rsid w:val="00331A50"/>
    <w:rsid w:val="00332ED6"/>
    <w:rsid w:val="00333450"/>
    <w:rsid w:val="0034233D"/>
    <w:rsid w:val="0034533C"/>
    <w:rsid w:val="00346F5B"/>
    <w:rsid w:val="00360486"/>
    <w:rsid w:val="0036301F"/>
    <w:rsid w:val="00367CE6"/>
    <w:rsid w:val="00371CD6"/>
    <w:rsid w:val="00373EEF"/>
    <w:rsid w:val="003776C8"/>
    <w:rsid w:val="00383D50"/>
    <w:rsid w:val="00386363"/>
    <w:rsid w:val="00386C3A"/>
    <w:rsid w:val="00390A9B"/>
    <w:rsid w:val="00390C2D"/>
    <w:rsid w:val="003A5314"/>
    <w:rsid w:val="003A6230"/>
    <w:rsid w:val="003B08AC"/>
    <w:rsid w:val="003B7673"/>
    <w:rsid w:val="003C3F07"/>
    <w:rsid w:val="003C4E6D"/>
    <w:rsid w:val="003D5620"/>
    <w:rsid w:val="003E0FE2"/>
    <w:rsid w:val="003E2F96"/>
    <w:rsid w:val="003E31E6"/>
    <w:rsid w:val="003E43FB"/>
    <w:rsid w:val="003E66D8"/>
    <w:rsid w:val="003E7E86"/>
    <w:rsid w:val="003E7EB1"/>
    <w:rsid w:val="00400ADC"/>
    <w:rsid w:val="00401159"/>
    <w:rsid w:val="00404DDA"/>
    <w:rsid w:val="004050D7"/>
    <w:rsid w:val="00416D5F"/>
    <w:rsid w:val="004202BD"/>
    <w:rsid w:val="00420C5A"/>
    <w:rsid w:val="0042276D"/>
    <w:rsid w:val="004245FB"/>
    <w:rsid w:val="004264F2"/>
    <w:rsid w:val="00432632"/>
    <w:rsid w:val="004333A8"/>
    <w:rsid w:val="00441E94"/>
    <w:rsid w:val="00441EE8"/>
    <w:rsid w:val="004423D0"/>
    <w:rsid w:val="00442D58"/>
    <w:rsid w:val="00461C25"/>
    <w:rsid w:val="00462946"/>
    <w:rsid w:val="0046395B"/>
    <w:rsid w:val="00465198"/>
    <w:rsid w:val="0047399C"/>
    <w:rsid w:val="00473D16"/>
    <w:rsid w:val="00474662"/>
    <w:rsid w:val="00475464"/>
    <w:rsid w:val="00475C26"/>
    <w:rsid w:val="004764BA"/>
    <w:rsid w:val="00484719"/>
    <w:rsid w:val="0048501C"/>
    <w:rsid w:val="00486315"/>
    <w:rsid w:val="00486F64"/>
    <w:rsid w:val="00490948"/>
    <w:rsid w:val="00491FC8"/>
    <w:rsid w:val="00493E7A"/>
    <w:rsid w:val="00497E3F"/>
    <w:rsid w:val="004A26E9"/>
    <w:rsid w:val="004A352B"/>
    <w:rsid w:val="004A62FC"/>
    <w:rsid w:val="004A6A71"/>
    <w:rsid w:val="004A6CE1"/>
    <w:rsid w:val="004B0D6B"/>
    <w:rsid w:val="004B174B"/>
    <w:rsid w:val="004B24D3"/>
    <w:rsid w:val="004B2CDC"/>
    <w:rsid w:val="004B36A4"/>
    <w:rsid w:val="004C00C2"/>
    <w:rsid w:val="004C127F"/>
    <w:rsid w:val="004C3283"/>
    <w:rsid w:val="004C391B"/>
    <w:rsid w:val="004C5203"/>
    <w:rsid w:val="004C77E7"/>
    <w:rsid w:val="004D1586"/>
    <w:rsid w:val="004D3DEE"/>
    <w:rsid w:val="004D7CB6"/>
    <w:rsid w:val="004E0021"/>
    <w:rsid w:val="004E08A7"/>
    <w:rsid w:val="004E16BB"/>
    <w:rsid w:val="004E1C30"/>
    <w:rsid w:val="004E4E3F"/>
    <w:rsid w:val="004E5911"/>
    <w:rsid w:val="004F0135"/>
    <w:rsid w:val="004F6D38"/>
    <w:rsid w:val="004F70A3"/>
    <w:rsid w:val="0050686D"/>
    <w:rsid w:val="005117FF"/>
    <w:rsid w:val="005205D5"/>
    <w:rsid w:val="00520EF7"/>
    <w:rsid w:val="00521968"/>
    <w:rsid w:val="00521FBB"/>
    <w:rsid w:val="005267B7"/>
    <w:rsid w:val="005321CD"/>
    <w:rsid w:val="00535ECF"/>
    <w:rsid w:val="00542208"/>
    <w:rsid w:val="00542348"/>
    <w:rsid w:val="00544123"/>
    <w:rsid w:val="0054431A"/>
    <w:rsid w:val="00546633"/>
    <w:rsid w:val="0055252D"/>
    <w:rsid w:val="00556849"/>
    <w:rsid w:val="00556957"/>
    <w:rsid w:val="005576BE"/>
    <w:rsid w:val="00560C27"/>
    <w:rsid w:val="00562859"/>
    <w:rsid w:val="005628F3"/>
    <w:rsid w:val="005637BD"/>
    <w:rsid w:val="00565626"/>
    <w:rsid w:val="00573C36"/>
    <w:rsid w:val="0058043C"/>
    <w:rsid w:val="00583477"/>
    <w:rsid w:val="00584D6A"/>
    <w:rsid w:val="005854BC"/>
    <w:rsid w:val="00591C2A"/>
    <w:rsid w:val="00591FA2"/>
    <w:rsid w:val="005A0F85"/>
    <w:rsid w:val="005A7EC3"/>
    <w:rsid w:val="005B5434"/>
    <w:rsid w:val="005B6B09"/>
    <w:rsid w:val="005C065E"/>
    <w:rsid w:val="005C1AB6"/>
    <w:rsid w:val="005C302F"/>
    <w:rsid w:val="005C43A9"/>
    <w:rsid w:val="005C5A3E"/>
    <w:rsid w:val="005D789D"/>
    <w:rsid w:val="005D7F76"/>
    <w:rsid w:val="005E27A8"/>
    <w:rsid w:val="005E2C13"/>
    <w:rsid w:val="005E3289"/>
    <w:rsid w:val="005E7FC2"/>
    <w:rsid w:val="006000F1"/>
    <w:rsid w:val="0060080B"/>
    <w:rsid w:val="0060204D"/>
    <w:rsid w:val="00603C8F"/>
    <w:rsid w:val="006057D4"/>
    <w:rsid w:val="00610B38"/>
    <w:rsid w:val="00613B6D"/>
    <w:rsid w:val="006149C8"/>
    <w:rsid w:val="0061628D"/>
    <w:rsid w:val="00620BF7"/>
    <w:rsid w:val="0062302B"/>
    <w:rsid w:val="00624D7C"/>
    <w:rsid w:val="00626D49"/>
    <w:rsid w:val="006319F0"/>
    <w:rsid w:val="00631DC7"/>
    <w:rsid w:val="00632AB3"/>
    <w:rsid w:val="00634BF9"/>
    <w:rsid w:val="00635700"/>
    <w:rsid w:val="00642FA2"/>
    <w:rsid w:val="00644D32"/>
    <w:rsid w:val="00644F64"/>
    <w:rsid w:val="006457FE"/>
    <w:rsid w:val="00646090"/>
    <w:rsid w:val="00652689"/>
    <w:rsid w:val="006606CE"/>
    <w:rsid w:val="00661D9D"/>
    <w:rsid w:val="00663051"/>
    <w:rsid w:val="00663099"/>
    <w:rsid w:val="00664BD0"/>
    <w:rsid w:val="006713E4"/>
    <w:rsid w:val="0067629E"/>
    <w:rsid w:val="00676F86"/>
    <w:rsid w:val="006777DC"/>
    <w:rsid w:val="00680925"/>
    <w:rsid w:val="00680FD0"/>
    <w:rsid w:val="00684419"/>
    <w:rsid w:val="00686E96"/>
    <w:rsid w:val="00686EBB"/>
    <w:rsid w:val="006965EF"/>
    <w:rsid w:val="00697547"/>
    <w:rsid w:val="006A5DB7"/>
    <w:rsid w:val="006A6448"/>
    <w:rsid w:val="006B000F"/>
    <w:rsid w:val="006B159C"/>
    <w:rsid w:val="006B1F2D"/>
    <w:rsid w:val="006B5226"/>
    <w:rsid w:val="006B7504"/>
    <w:rsid w:val="006C0FFE"/>
    <w:rsid w:val="006C1551"/>
    <w:rsid w:val="006C29B5"/>
    <w:rsid w:val="006C6247"/>
    <w:rsid w:val="006D3D37"/>
    <w:rsid w:val="006D4637"/>
    <w:rsid w:val="006D53C6"/>
    <w:rsid w:val="006D561E"/>
    <w:rsid w:val="006D5E61"/>
    <w:rsid w:val="006E2CDF"/>
    <w:rsid w:val="006E4A4A"/>
    <w:rsid w:val="006E50BE"/>
    <w:rsid w:val="006E5D9F"/>
    <w:rsid w:val="006E7FCE"/>
    <w:rsid w:val="006F0356"/>
    <w:rsid w:val="006F0A63"/>
    <w:rsid w:val="006F4A9F"/>
    <w:rsid w:val="006F4C72"/>
    <w:rsid w:val="006F5342"/>
    <w:rsid w:val="00702FD0"/>
    <w:rsid w:val="007032F6"/>
    <w:rsid w:val="00705AA5"/>
    <w:rsid w:val="00712B6C"/>
    <w:rsid w:val="00713EB6"/>
    <w:rsid w:val="00714AD0"/>
    <w:rsid w:val="00714EED"/>
    <w:rsid w:val="00714FC5"/>
    <w:rsid w:val="007157A2"/>
    <w:rsid w:val="0072228E"/>
    <w:rsid w:val="0072247C"/>
    <w:rsid w:val="00727EAA"/>
    <w:rsid w:val="007317D2"/>
    <w:rsid w:val="007345AB"/>
    <w:rsid w:val="00735933"/>
    <w:rsid w:val="00736D64"/>
    <w:rsid w:val="0074092C"/>
    <w:rsid w:val="0074111F"/>
    <w:rsid w:val="007446BD"/>
    <w:rsid w:val="00744953"/>
    <w:rsid w:val="00746CFD"/>
    <w:rsid w:val="00755317"/>
    <w:rsid w:val="00757142"/>
    <w:rsid w:val="0076045E"/>
    <w:rsid w:val="00763046"/>
    <w:rsid w:val="0077232B"/>
    <w:rsid w:val="007739F4"/>
    <w:rsid w:val="00775BFD"/>
    <w:rsid w:val="00775C9E"/>
    <w:rsid w:val="00776088"/>
    <w:rsid w:val="007806B7"/>
    <w:rsid w:val="00780C16"/>
    <w:rsid w:val="007835EF"/>
    <w:rsid w:val="00783BB4"/>
    <w:rsid w:val="007856B0"/>
    <w:rsid w:val="00785FB3"/>
    <w:rsid w:val="0079296E"/>
    <w:rsid w:val="00792DD0"/>
    <w:rsid w:val="00793608"/>
    <w:rsid w:val="007965EE"/>
    <w:rsid w:val="007A11AF"/>
    <w:rsid w:val="007B333B"/>
    <w:rsid w:val="007B3761"/>
    <w:rsid w:val="007B50BF"/>
    <w:rsid w:val="007B5FD5"/>
    <w:rsid w:val="007B66C0"/>
    <w:rsid w:val="007C107B"/>
    <w:rsid w:val="007C1966"/>
    <w:rsid w:val="007C25DE"/>
    <w:rsid w:val="007C2F70"/>
    <w:rsid w:val="007C3372"/>
    <w:rsid w:val="007C33EB"/>
    <w:rsid w:val="007C7115"/>
    <w:rsid w:val="007D3621"/>
    <w:rsid w:val="007D3E45"/>
    <w:rsid w:val="007D4DF7"/>
    <w:rsid w:val="007D59C3"/>
    <w:rsid w:val="007D697D"/>
    <w:rsid w:val="007E0121"/>
    <w:rsid w:val="007E0B4D"/>
    <w:rsid w:val="007E18E5"/>
    <w:rsid w:val="007E2312"/>
    <w:rsid w:val="007F1AB6"/>
    <w:rsid w:val="007F32E0"/>
    <w:rsid w:val="007F3EE9"/>
    <w:rsid w:val="007F5069"/>
    <w:rsid w:val="007F5C69"/>
    <w:rsid w:val="00801426"/>
    <w:rsid w:val="00802A7C"/>
    <w:rsid w:val="00804306"/>
    <w:rsid w:val="00805BF7"/>
    <w:rsid w:val="008076C0"/>
    <w:rsid w:val="00813049"/>
    <w:rsid w:val="00820491"/>
    <w:rsid w:val="00821808"/>
    <w:rsid w:val="00822427"/>
    <w:rsid w:val="00824023"/>
    <w:rsid w:val="00830BF9"/>
    <w:rsid w:val="00830E14"/>
    <w:rsid w:val="00835591"/>
    <w:rsid w:val="00847D0E"/>
    <w:rsid w:val="00851314"/>
    <w:rsid w:val="00852996"/>
    <w:rsid w:val="00853A28"/>
    <w:rsid w:val="00853CB3"/>
    <w:rsid w:val="008559EE"/>
    <w:rsid w:val="00864400"/>
    <w:rsid w:val="008647F8"/>
    <w:rsid w:val="00865E42"/>
    <w:rsid w:val="008664AB"/>
    <w:rsid w:val="00877F50"/>
    <w:rsid w:val="008834E2"/>
    <w:rsid w:val="008854B6"/>
    <w:rsid w:val="008870CC"/>
    <w:rsid w:val="00887CC9"/>
    <w:rsid w:val="00890520"/>
    <w:rsid w:val="008928DC"/>
    <w:rsid w:val="00895B65"/>
    <w:rsid w:val="008A129B"/>
    <w:rsid w:val="008A760F"/>
    <w:rsid w:val="008B132F"/>
    <w:rsid w:val="008B50BF"/>
    <w:rsid w:val="008C4DC1"/>
    <w:rsid w:val="008C6648"/>
    <w:rsid w:val="008C73B2"/>
    <w:rsid w:val="008C77EE"/>
    <w:rsid w:val="008D4A01"/>
    <w:rsid w:val="008D5B6A"/>
    <w:rsid w:val="008D6F2C"/>
    <w:rsid w:val="008D7C79"/>
    <w:rsid w:val="008E155F"/>
    <w:rsid w:val="008E6700"/>
    <w:rsid w:val="008F0126"/>
    <w:rsid w:val="008F0298"/>
    <w:rsid w:val="008F5A52"/>
    <w:rsid w:val="009014B4"/>
    <w:rsid w:val="0090723B"/>
    <w:rsid w:val="00910937"/>
    <w:rsid w:val="00911127"/>
    <w:rsid w:val="00913802"/>
    <w:rsid w:val="00914248"/>
    <w:rsid w:val="00920968"/>
    <w:rsid w:val="00921FB5"/>
    <w:rsid w:val="009247F9"/>
    <w:rsid w:val="00927407"/>
    <w:rsid w:val="00927820"/>
    <w:rsid w:val="0094345B"/>
    <w:rsid w:val="009434CA"/>
    <w:rsid w:val="00943880"/>
    <w:rsid w:val="009507C3"/>
    <w:rsid w:val="00950889"/>
    <w:rsid w:val="00953D21"/>
    <w:rsid w:val="009555CF"/>
    <w:rsid w:val="00960265"/>
    <w:rsid w:val="00961DD0"/>
    <w:rsid w:val="00967BB2"/>
    <w:rsid w:val="00967CAC"/>
    <w:rsid w:val="00971713"/>
    <w:rsid w:val="009740B7"/>
    <w:rsid w:val="0097550A"/>
    <w:rsid w:val="009768D4"/>
    <w:rsid w:val="00976B8E"/>
    <w:rsid w:val="00980290"/>
    <w:rsid w:val="00981343"/>
    <w:rsid w:val="00982482"/>
    <w:rsid w:val="00987D80"/>
    <w:rsid w:val="00990D37"/>
    <w:rsid w:val="009910F4"/>
    <w:rsid w:val="00993E5E"/>
    <w:rsid w:val="009A055A"/>
    <w:rsid w:val="009A0B17"/>
    <w:rsid w:val="009A1019"/>
    <w:rsid w:val="009A3175"/>
    <w:rsid w:val="009A5342"/>
    <w:rsid w:val="009B05CE"/>
    <w:rsid w:val="009B4E52"/>
    <w:rsid w:val="009B522B"/>
    <w:rsid w:val="009D2277"/>
    <w:rsid w:val="009D22E4"/>
    <w:rsid w:val="009D53D5"/>
    <w:rsid w:val="009E3F4D"/>
    <w:rsid w:val="009E6AB1"/>
    <w:rsid w:val="009E78C0"/>
    <w:rsid w:val="009F2662"/>
    <w:rsid w:val="009F3733"/>
    <w:rsid w:val="009F6FEC"/>
    <w:rsid w:val="00A00F30"/>
    <w:rsid w:val="00A079D4"/>
    <w:rsid w:val="00A07CF0"/>
    <w:rsid w:val="00A1346F"/>
    <w:rsid w:val="00A154D8"/>
    <w:rsid w:val="00A2057E"/>
    <w:rsid w:val="00A22A5E"/>
    <w:rsid w:val="00A23AEE"/>
    <w:rsid w:val="00A24F15"/>
    <w:rsid w:val="00A251FE"/>
    <w:rsid w:val="00A26F76"/>
    <w:rsid w:val="00A27174"/>
    <w:rsid w:val="00A311C7"/>
    <w:rsid w:val="00A3171F"/>
    <w:rsid w:val="00A31BE4"/>
    <w:rsid w:val="00A328E5"/>
    <w:rsid w:val="00A33824"/>
    <w:rsid w:val="00A343D9"/>
    <w:rsid w:val="00A42A53"/>
    <w:rsid w:val="00A4328A"/>
    <w:rsid w:val="00A43BAB"/>
    <w:rsid w:val="00A45FEC"/>
    <w:rsid w:val="00A50941"/>
    <w:rsid w:val="00A50DB3"/>
    <w:rsid w:val="00A513A3"/>
    <w:rsid w:val="00A52A58"/>
    <w:rsid w:val="00A53B5B"/>
    <w:rsid w:val="00A541E4"/>
    <w:rsid w:val="00A55E86"/>
    <w:rsid w:val="00A63613"/>
    <w:rsid w:val="00A638CF"/>
    <w:rsid w:val="00A674E6"/>
    <w:rsid w:val="00A8594C"/>
    <w:rsid w:val="00A86BA0"/>
    <w:rsid w:val="00A90AF5"/>
    <w:rsid w:val="00A91EB9"/>
    <w:rsid w:val="00A922C3"/>
    <w:rsid w:val="00A95335"/>
    <w:rsid w:val="00A966FE"/>
    <w:rsid w:val="00A97B5C"/>
    <w:rsid w:val="00AA03E4"/>
    <w:rsid w:val="00AA18CC"/>
    <w:rsid w:val="00AA2233"/>
    <w:rsid w:val="00AA5A88"/>
    <w:rsid w:val="00AA6E4B"/>
    <w:rsid w:val="00AB40D6"/>
    <w:rsid w:val="00AB641E"/>
    <w:rsid w:val="00AC0FC0"/>
    <w:rsid w:val="00AD0E33"/>
    <w:rsid w:val="00AD10CA"/>
    <w:rsid w:val="00AD1429"/>
    <w:rsid w:val="00AD2CC7"/>
    <w:rsid w:val="00AD2E08"/>
    <w:rsid w:val="00AD50DD"/>
    <w:rsid w:val="00AE087A"/>
    <w:rsid w:val="00AE1267"/>
    <w:rsid w:val="00AE16A6"/>
    <w:rsid w:val="00AE184F"/>
    <w:rsid w:val="00AE3231"/>
    <w:rsid w:val="00AE7770"/>
    <w:rsid w:val="00AF031C"/>
    <w:rsid w:val="00AF0350"/>
    <w:rsid w:val="00AF036B"/>
    <w:rsid w:val="00AF1F67"/>
    <w:rsid w:val="00AF23BB"/>
    <w:rsid w:val="00AF240F"/>
    <w:rsid w:val="00AF2981"/>
    <w:rsid w:val="00AF452F"/>
    <w:rsid w:val="00AF5868"/>
    <w:rsid w:val="00B06151"/>
    <w:rsid w:val="00B101ED"/>
    <w:rsid w:val="00B143E2"/>
    <w:rsid w:val="00B14CD8"/>
    <w:rsid w:val="00B1524E"/>
    <w:rsid w:val="00B16A6D"/>
    <w:rsid w:val="00B1758D"/>
    <w:rsid w:val="00B24760"/>
    <w:rsid w:val="00B25D18"/>
    <w:rsid w:val="00B3013E"/>
    <w:rsid w:val="00B301DF"/>
    <w:rsid w:val="00B33283"/>
    <w:rsid w:val="00B3527D"/>
    <w:rsid w:val="00B363DE"/>
    <w:rsid w:val="00B37AE2"/>
    <w:rsid w:val="00B44644"/>
    <w:rsid w:val="00B51A43"/>
    <w:rsid w:val="00B534D9"/>
    <w:rsid w:val="00B540ED"/>
    <w:rsid w:val="00B54FA0"/>
    <w:rsid w:val="00B556EB"/>
    <w:rsid w:val="00B61289"/>
    <w:rsid w:val="00B6580B"/>
    <w:rsid w:val="00B674AB"/>
    <w:rsid w:val="00B706BA"/>
    <w:rsid w:val="00B73946"/>
    <w:rsid w:val="00B81889"/>
    <w:rsid w:val="00B824F8"/>
    <w:rsid w:val="00B84332"/>
    <w:rsid w:val="00B870D1"/>
    <w:rsid w:val="00BA233E"/>
    <w:rsid w:val="00BA2DEF"/>
    <w:rsid w:val="00BA2E51"/>
    <w:rsid w:val="00BB005D"/>
    <w:rsid w:val="00BB797D"/>
    <w:rsid w:val="00BC0245"/>
    <w:rsid w:val="00BD0581"/>
    <w:rsid w:val="00BD0D9E"/>
    <w:rsid w:val="00BD18BA"/>
    <w:rsid w:val="00BD3354"/>
    <w:rsid w:val="00BD59C7"/>
    <w:rsid w:val="00BD64D7"/>
    <w:rsid w:val="00BE231F"/>
    <w:rsid w:val="00BE2DDF"/>
    <w:rsid w:val="00BE32DB"/>
    <w:rsid w:val="00BE3A72"/>
    <w:rsid w:val="00BE72D3"/>
    <w:rsid w:val="00BF0E6E"/>
    <w:rsid w:val="00BF2D6F"/>
    <w:rsid w:val="00BF7B0F"/>
    <w:rsid w:val="00C03162"/>
    <w:rsid w:val="00C066DE"/>
    <w:rsid w:val="00C06F08"/>
    <w:rsid w:val="00C12659"/>
    <w:rsid w:val="00C15F1C"/>
    <w:rsid w:val="00C20EC3"/>
    <w:rsid w:val="00C216AE"/>
    <w:rsid w:val="00C24A6F"/>
    <w:rsid w:val="00C24E1E"/>
    <w:rsid w:val="00C26733"/>
    <w:rsid w:val="00C31645"/>
    <w:rsid w:val="00C32315"/>
    <w:rsid w:val="00C34912"/>
    <w:rsid w:val="00C41239"/>
    <w:rsid w:val="00C43A1A"/>
    <w:rsid w:val="00C457BE"/>
    <w:rsid w:val="00C45AAC"/>
    <w:rsid w:val="00C5027C"/>
    <w:rsid w:val="00C50E77"/>
    <w:rsid w:val="00C50EF5"/>
    <w:rsid w:val="00C51A12"/>
    <w:rsid w:val="00C53D4C"/>
    <w:rsid w:val="00C604F6"/>
    <w:rsid w:val="00C6260F"/>
    <w:rsid w:val="00C64135"/>
    <w:rsid w:val="00C7054A"/>
    <w:rsid w:val="00C7205E"/>
    <w:rsid w:val="00C734C0"/>
    <w:rsid w:val="00C7598D"/>
    <w:rsid w:val="00C75D74"/>
    <w:rsid w:val="00C8060D"/>
    <w:rsid w:val="00C80C21"/>
    <w:rsid w:val="00C84BF5"/>
    <w:rsid w:val="00C86633"/>
    <w:rsid w:val="00C90468"/>
    <w:rsid w:val="00C91370"/>
    <w:rsid w:val="00C92053"/>
    <w:rsid w:val="00C949ED"/>
    <w:rsid w:val="00C9751D"/>
    <w:rsid w:val="00CA0427"/>
    <w:rsid w:val="00CA0F75"/>
    <w:rsid w:val="00CA30F2"/>
    <w:rsid w:val="00CC7C0E"/>
    <w:rsid w:val="00CD1D86"/>
    <w:rsid w:val="00CD701D"/>
    <w:rsid w:val="00CD7218"/>
    <w:rsid w:val="00CD7A98"/>
    <w:rsid w:val="00CE09D9"/>
    <w:rsid w:val="00CE2801"/>
    <w:rsid w:val="00CE7201"/>
    <w:rsid w:val="00CE7434"/>
    <w:rsid w:val="00CF2F4F"/>
    <w:rsid w:val="00D00F47"/>
    <w:rsid w:val="00D03029"/>
    <w:rsid w:val="00D03C55"/>
    <w:rsid w:val="00D17EBD"/>
    <w:rsid w:val="00D20DB8"/>
    <w:rsid w:val="00D21ECB"/>
    <w:rsid w:val="00D31EA5"/>
    <w:rsid w:val="00D31F8C"/>
    <w:rsid w:val="00D33417"/>
    <w:rsid w:val="00D34FDA"/>
    <w:rsid w:val="00D44FC8"/>
    <w:rsid w:val="00D46661"/>
    <w:rsid w:val="00D466F3"/>
    <w:rsid w:val="00D469E5"/>
    <w:rsid w:val="00D46CE1"/>
    <w:rsid w:val="00D50FE2"/>
    <w:rsid w:val="00D51D7C"/>
    <w:rsid w:val="00D570FD"/>
    <w:rsid w:val="00D6023C"/>
    <w:rsid w:val="00D61273"/>
    <w:rsid w:val="00D61B75"/>
    <w:rsid w:val="00D63E51"/>
    <w:rsid w:val="00D65431"/>
    <w:rsid w:val="00D65557"/>
    <w:rsid w:val="00D738C1"/>
    <w:rsid w:val="00D80A54"/>
    <w:rsid w:val="00D8167B"/>
    <w:rsid w:val="00D81E1B"/>
    <w:rsid w:val="00D82C7D"/>
    <w:rsid w:val="00D84D69"/>
    <w:rsid w:val="00D862B1"/>
    <w:rsid w:val="00D86735"/>
    <w:rsid w:val="00D9393A"/>
    <w:rsid w:val="00D94982"/>
    <w:rsid w:val="00DA0330"/>
    <w:rsid w:val="00DA3425"/>
    <w:rsid w:val="00DA7ADD"/>
    <w:rsid w:val="00DB05E3"/>
    <w:rsid w:val="00DB105D"/>
    <w:rsid w:val="00DB4717"/>
    <w:rsid w:val="00DB491A"/>
    <w:rsid w:val="00DC13B8"/>
    <w:rsid w:val="00DC298C"/>
    <w:rsid w:val="00DC311E"/>
    <w:rsid w:val="00DC48F3"/>
    <w:rsid w:val="00DC69C2"/>
    <w:rsid w:val="00DD0521"/>
    <w:rsid w:val="00DE4D63"/>
    <w:rsid w:val="00DE5650"/>
    <w:rsid w:val="00DE5F09"/>
    <w:rsid w:val="00DE79F5"/>
    <w:rsid w:val="00DF1B3F"/>
    <w:rsid w:val="00DF3B95"/>
    <w:rsid w:val="00DF5450"/>
    <w:rsid w:val="00DF757D"/>
    <w:rsid w:val="00DF77D6"/>
    <w:rsid w:val="00DF7872"/>
    <w:rsid w:val="00E00BBB"/>
    <w:rsid w:val="00E02D5C"/>
    <w:rsid w:val="00E03C84"/>
    <w:rsid w:val="00E05ED8"/>
    <w:rsid w:val="00E07BCE"/>
    <w:rsid w:val="00E101AA"/>
    <w:rsid w:val="00E10DCC"/>
    <w:rsid w:val="00E141C1"/>
    <w:rsid w:val="00E16C40"/>
    <w:rsid w:val="00E211C4"/>
    <w:rsid w:val="00E21763"/>
    <w:rsid w:val="00E25BA9"/>
    <w:rsid w:val="00E300E9"/>
    <w:rsid w:val="00E304C1"/>
    <w:rsid w:val="00E321F1"/>
    <w:rsid w:val="00E323D5"/>
    <w:rsid w:val="00E36C0C"/>
    <w:rsid w:val="00E417C9"/>
    <w:rsid w:val="00E41F73"/>
    <w:rsid w:val="00E44D7F"/>
    <w:rsid w:val="00E45581"/>
    <w:rsid w:val="00E45979"/>
    <w:rsid w:val="00E46C6C"/>
    <w:rsid w:val="00E51FC9"/>
    <w:rsid w:val="00E5284F"/>
    <w:rsid w:val="00E56FFF"/>
    <w:rsid w:val="00E57522"/>
    <w:rsid w:val="00E5787B"/>
    <w:rsid w:val="00E60511"/>
    <w:rsid w:val="00E70DE2"/>
    <w:rsid w:val="00E71868"/>
    <w:rsid w:val="00E729CC"/>
    <w:rsid w:val="00E738F7"/>
    <w:rsid w:val="00E750CB"/>
    <w:rsid w:val="00E7553F"/>
    <w:rsid w:val="00E773D2"/>
    <w:rsid w:val="00E80D7E"/>
    <w:rsid w:val="00E81354"/>
    <w:rsid w:val="00E82B41"/>
    <w:rsid w:val="00E83E89"/>
    <w:rsid w:val="00E84922"/>
    <w:rsid w:val="00E859BE"/>
    <w:rsid w:val="00E86556"/>
    <w:rsid w:val="00E91EE0"/>
    <w:rsid w:val="00E93923"/>
    <w:rsid w:val="00E94169"/>
    <w:rsid w:val="00E941E0"/>
    <w:rsid w:val="00E94A4A"/>
    <w:rsid w:val="00E952E5"/>
    <w:rsid w:val="00E973B3"/>
    <w:rsid w:val="00E976E5"/>
    <w:rsid w:val="00EA51FC"/>
    <w:rsid w:val="00EA719C"/>
    <w:rsid w:val="00EB34C9"/>
    <w:rsid w:val="00EB74EB"/>
    <w:rsid w:val="00EC241B"/>
    <w:rsid w:val="00EC64C8"/>
    <w:rsid w:val="00ED10BE"/>
    <w:rsid w:val="00ED69DC"/>
    <w:rsid w:val="00EE3AD9"/>
    <w:rsid w:val="00EE51F5"/>
    <w:rsid w:val="00F037FA"/>
    <w:rsid w:val="00F03F06"/>
    <w:rsid w:val="00F04731"/>
    <w:rsid w:val="00F174A3"/>
    <w:rsid w:val="00F23716"/>
    <w:rsid w:val="00F23E8A"/>
    <w:rsid w:val="00F24C88"/>
    <w:rsid w:val="00F256C8"/>
    <w:rsid w:val="00F27A11"/>
    <w:rsid w:val="00F401A8"/>
    <w:rsid w:val="00F41F31"/>
    <w:rsid w:val="00F43555"/>
    <w:rsid w:val="00F4468A"/>
    <w:rsid w:val="00F44E11"/>
    <w:rsid w:val="00F46246"/>
    <w:rsid w:val="00F47D88"/>
    <w:rsid w:val="00F533D3"/>
    <w:rsid w:val="00F53B24"/>
    <w:rsid w:val="00F551B7"/>
    <w:rsid w:val="00F56ADB"/>
    <w:rsid w:val="00F57A39"/>
    <w:rsid w:val="00F60853"/>
    <w:rsid w:val="00F6258C"/>
    <w:rsid w:val="00F643C3"/>
    <w:rsid w:val="00F643F4"/>
    <w:rsid w:val="00F70C73"/>
    <w:rsid w:val="00F71682"/>
    <w:rsid w:val="00F72AA8"/>
    <w:rsid w:val="00F75148"/>
    <w:rsid w:val="00F756E2"/>
    <w:rsid w:val="00F80BCA"/>
    <w:rsid w:val="00F839C5"/>
    <w:rsid w:val="00F8642F"/>
    <w:rsid w:val="00F8657F"/>
    <w:rsid w:val="00F9655B"/>
    <w:rsid w:val="00FA42BD"/>
    <w:rsid w:val="00FB1F97"/>
    <w:rsid w:val="00FB5892"/>
    <w:rsid w:val="00FC1F22"/>
    <w:rsid w:val="00FC2FE1"/>
    <w:rsid w:val="00FC30D7"/>
    <w:rsid w:val="00FD0B7D"/>
    <w:rsid w:val="00FD5C98"/>
    <w:rsid w:val="00FE3A6E"/>
    <w:rsid w:val="00FF3B38"/>
    <w:rsid w:val="00FF3DBF"/>
    <w:rsid w:val="00FF433E"/>
    <w:rsid w:val="00FF4868"/>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A1AF"/>
  <w15:docId w15:val="{63C11E19-E302-45F5-9A26-E0BFD6CA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1">
    <w:name w:val="heading 1"/>
    <w:basedOn w:val="a"/>
    <w:next w:val="a"/>
    <w:link w:val="10"/>
    <w:uiPriority w:val="9"/>
    <w:qFormat/>
    <w:rsid w:val="00D466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34"/>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rvts11">
    <w:name w:val="rvts11"/>
    <w:basedOn w:val="a0"/>
    <w:rsid w:val="00967BB2"/>
  </w:style>
  <w:style w:type="character" w:customStyle="1" w:styleId="10">
    <w:name w:val="Заголовок 1 Знак"/>
    <w:basedOn w:val="a0"/>
    <w:link w:val="1"/>
    <w:uiPriority w:val="9"/>
    <w:rsid w:val="00D46661"/>
    <w:rPr>
      <w:rFonts w:asciiTheme="majorHAnsi" w:eastAsiaTheme="majorEastAsia" w:hAnsiTheme="majorHAnsi" w:cstheme="majorBidi"/>
      <w:color w:val="365F91" w:themeColor="accent1" w:themeShade="BF"/>
      <w:sz w:val="32"/>
      <w:szCs w:val="32"/>
    </w:rPr>
  </w:style>
  <w:style w:type="character" w:styleId="af4">
    <w:name w:val="Unresolved Mention"/>
    <w:basedOn w:val="a0"/>
    <w:uiPriority w:val="99"/>
    <w:semiHidden/>
    <w:unhideWhenUsed/>
    <w:rsid w:val="007B50BF"/>
    <w:rPr>
      <w:color w:val="605E5C"/>
      <w:shd w:val="clear" w:color="auto" w:fill="E1DFDD"/>
    </w:rPr>
  </w:style>
  <w:style w:type="character" w:customStyle="1" w:styleId="Bodytext3">
    <w:name w:val="Body text (3)_"/>
    <w:link w:val="Bodytext30"/>
    <w:locked/>
    <w:rsid w:val="00BF7B0F"/>
    <w:rPr>
      <w:noProof/>
      <w:shd w:val="clear" w:color="auto" w:fill="FFFFFF"/>
    </w:rPr>
  </w:style>
  <w:style w:type="paragraph" w:customStyle="1" w:styleId="Bodytext30">
    <w:name w:val="Body text (3)"/>
    <w:basedOn w:val="a"/>
    <w:link w:val="Bodytext3"/>
    <w:rsid w:val="00BF7B0F"/>
    <w:pPr>
      <w:widowControl/>
      <w:shd w:val="clear" w:color="auto" w:fill="FFFFFF"/>
      <w:autoSpaceDE/>
      <w:autoSpaceDN/>
      <w:spacing w:line="240" w:lineRule="atLeast"/>
      <w:jc w:val="left"/>
    </w:pPr>
    <w:rPr>
      <w:rFonts w:asciiTheme="minorHAnsi" w:hAnsiTheme="minorHAnsi" w:cstheme="minorBidi"/>
      <w:noProof/>
      <w:sz w:val="22"/>
    </w:rPr>
  </w:style>
  <w:style w:type="character" w:customStyle="1" w:styleId="4yxo">
    <w:name w:val="_4yxo"/>
    <w:basedOn w:val="a0"/>
    <w:rsid w:val="00313505"/>
  </w:style>
  <w:style w:type="character" w:customStyle="1" w:styleId="aa">
    <w:name w:val="Абзац списка Знак"/>
    <w:aliases w:val="1 Знак"/>
    <w:basedOn w:val="a0"/>
    <w:link w:val="a9"/>
    <w:uiPriority w:val="34"/>
    <w:locked/>
    <w:rsid w:val="009A055A"/>
    <w:rPr>
      <w:rFonts w:ascii="Times New Roman" w:hAnsi="Times New Roman" w:cs="Times New Roman"/>
      <w:sz w:val="28"/>
    </w:rPr>
  </w:style>
  <w:style w:type="paragraph" w:styleId="af5">
    <w:name w:val="Body Text Indent"/>
    <w:basedOn w:val="a"/>
    <w:link w:val="af6"/>
    <w:uiPriority w:val="99"/>
    <w:semiHidden/>
    <w:unhideWhenUsed/>
    <w:rsid w:val="000F654B"/>
    <w:pPr>
      <w:spacing w:after="120"/>
      <w:ind w:left="283"/>
    </w:pPr>
  </w:style>
  <w:style w:type="character" w:customStyle="1" w:styleId="af6">
    <w:name w:val="Основной текст с отступом Знак"/>
    <w:basedOn w:val="a0"/>
    <w:link w:val="af5"/>
    <w:uiPriority w:val="99"/>
    <w:semiHidden/>
    <w:rsid w:val="000F654B"/>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06">
      <w:bodyDiv w:val="1"/>
      <w:marLeft w:val="0"/>
      <w:marRight w:val="0"/>
      <w:marTop w:val="0"/>
      <w:marBottom w:val="0"/>
      <w:divBdr>
        <w:top w:val="none" w:sz="0" w:space="0" w:color="auto"/>
        <w:left w:val="none" w:sz="0" w:space="0" w:color="auto"/>
        <w:bottom w:val="none" w:sz="0" w:space="0" w:color="auto"/>
        <w:right w:val="none" w:sz="0" w:space="0" w:color="auto"/>
      </w:divBdr>
    </w:div>
    <w:div w:id="35589124">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66080404">
      <w:bodyDiv w:val="1"/>
      <w:marLeft w:val="0"/>
      <w:marRight w:val="0"/>
      <w:marTop w:val="0"/>
      <w:marBottom w:val="0"/>
      <w:divBdr>
        <w:top w:val="none" w:sz="0" w:space="0" w:color="auto"/>
        <w:left w:val="none" w:sz="0" w:space="0" w:color="auto"/>
        <w:bottom w:val="none" w:sz="0" w:space="0" w:color="auto"/>
        <w:right w:val="none" w:sz="0" w:space="0" w:color="auto"/>
      </w:divBdr>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2052392">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79570738">
      <w:bodyDiv w:val="1"/>
      <w:marLeft w:val="0"/>
      <w:marRight w:val="0"/>
      <w:marTop w:val="0"/>
      <w:marBottom w:val="0"/>
      <w:divBdr>
        <w:top w:val="none" w:sz="0" w:space="0" w:color="auto"/>
        <w:left w:val="none" w:sz="0" w:space="0" w:color="auto"/>
        <w:bottom w:val="none" w:sz="0" w:space="0" w:color="auto"/>
        <w:right w:val="none" w:sz="0" w:space="0" w:color="auto"/>
      </w:divBdr>
    </w:div>
    <w:div w:id="87890156">
      <w:bodyDiv w:val="1"/>
      <w:marLeft w:val="0"/>
      <w:marRight w:val="0"/>
      <w:marTop w:val="0"/>
      <w:marBottom w:val="0"/>
      <w:divBdr>
        <w:top w:val="none" w:sz="0" w:space="0" w:color="auto"/>
        <w:left w:val="none" w:sz="0" w:space="0" w:color="auto"/>
        <w:bottom w:val="none" w:sz="0" w:space="0" w:color="auto"/>
        <w:right w:val="none" w:sz="0" w:space="0" w:color="auto"/>
      </w:divBdr>
    </w:div>
    <w:div w:id="123622401">
      <w:bodyDiv w:val="1"/>
      <w:marLeft w:val="0"/>
      <w:marRight w:val="0"/>
      <w:marTop w:val="0"/>
      <w:marBottom w:val="0"/>
      <w:divBdr>
        <w:top w:val="none" w:sz="0" w:space="0" w:color="auto"/>
        <w:left w:val="none" w:sz="0" w:space="0" w:color="auto"/>
        <w:bottom w:val="none" w:sz="0" w:space="0" w:color="auto"/>
        <w:right w:val="none" w:sz="0" w:space="0" w:color="auto"/>
      </w:divBdr>
    </w:div>
    <w:div w:id="124735503">
      <w:bodyDiv w:val="1"/>
      <w:marLeft w:val="0"/>
      <w:marRight w:val="0"/>
      <w:marTop w:val="0"/>
      <w:marBottom w:val="0"/>
      <w:divBdr>
        <w:top w:val="none" w:sz="0" w:space="0" w:color="auto"/>
        <w:left w:val="none" w:sz="0" w:space="0" w:color="auto"/>
        <w:bottom w:val="none" w:sz="0" w:space="0" w:color="auto"/>
        <w:right w:val="none" w:sz="0" w:space="0" w:color="auto"/>
      </w:divBdr>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3380">
      <w:bodyDiv w:val="1"/>
      <w:marLeft w:val="0"/>
      <w:marRight w:val="0"/>
      <w:marTop w:val="0"/>
      <w:marBottom w:val="0"/>
      <w:divBdr>
        <w:top w:val="none" w:sz="0" w:space="0" w:color="auto"/>
        <w:left w:val="none" w:sz="0" w:space="0" w:color="auto"/>
        <w:bottom w:val="none" w:sz="0" w:space="0" w:color="auto"/>
        <w:right w:val="none" w:sz="0" w:space="0" w:color="auto"/>
      </w:divBdr>
    </w:div>
    <w:div w:id="154347958">
      <w:bodyDiv w:val="1"/>
      <w:marLeft w:val="0"/>
      <w:marRight w:val="0"/>
      <w:marTop w:val="0"/>
      <w:marBottom w:val="0"/>
      <w:divBdr>
        <w:top w:val="none" w:sz="0" w:space="0" w:color="auto"/>
        <w:left w:val="none" w:sz="0" w:space="0" w:color="auto"/>
        <w:bottom w:val="none" w:sz="0" w:space="0" w:color="auto"/>
        <w:right w:val="none" w:sz="0" w:space="0" w:color="auto"/>
      </w:divBdr>
    </w:div>
    <w:div w:id="156112831">
      <w:bodyDiv w:val="1"/>
      <w:marLeft w:val="0"/>
      <w:marRight w:val="0"/>
      <w:marTop w:val="0"/>
      <w:marBottom w:val="0"/>
      <w:divBdr>
        <w:top w:val="none" w:sz="0" w:space="0" w:color="auto"/>
        <w:left w:val="none" w:sz="0" w:space="0" w:color="auto"/>
        <w:bottom w:val="none" w:sz="0" w:space="0" w:color="auto"/>
        <w:right w:val="none" w:sz="0" w:space="0" w:color="auto"/>
      </w:divBdr>
    </w:div>
    <w:div w:id="156389279">
      <w:bodyDiv w:val="1"/>
      <w:marLeft w:val="0"/>
      <w:marRight w:val="0"/>
      <w:marTop w:val="0"/>
      <w:marBottom w:val="0"/>
      <w:divBdr>
        <w:top w:val="none" w:sz="0" w:space="0" w:color="auto"/>
        <w:left w:val="none" w:sz="0" w:space="0" w:color="auto"/>
        <w:bottom w:val="none" w:sz="0" w:space="0" w:color="auto"/>
        <w:right w:val="none" w:sz="0" w:space="0" w:color="auto"/>
      </w:divBdr>
    </w:div>
    <w:div w:id="156697461">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67252416">
      <w:bodyDiv w:val="1"/>
      <w:marLeft w:val="0"/>
      <w:marRight w:val="0"/>
      <w:marTop w:val="0"/>
      <w:marBottom w:val="0"/>
      <w:divBdr>
        <w:top w:val="none" w:sz="0" w:space="0" w:color="auto"/>
        <w:left w:val="none" w:sz="0" w:space="0" w:color="auto"/>
        <w:bottom w:val="none" w:sz="0" w:space="0" w:color="auto"/>
        <w:right w:val="none" w:sz="0" w:space="0" w:color="auto"/>
      </w:divBdr>
    </w:div>
    <w:div w:id="176968181">
      <w:bodyDiv w:val="1"/>
      <w:marLeft w:val="0"/>
      <w:marRight w:val="0"/>
      <w:marTop w:val="0"/>
      <w:marBottom w:val="0"/>
      <w:divBdr>
        <w:top w:val="none" w:sz="0" w:space="0" w:color="auto"/>
        <w:left w:val="none" w:sz="0" w:space="0" w:color="auto"/>
        <w:bottom w:val="none" w:sz="0" w:space="0" w:color="auto"/>
        <w:right w:val="none" w:sz="0" w:space="0" w:color="auto"/>
      </w:divBdr>
      <w:divsChild>
        <w:div w:id="470908552">
          <w:marLeft w:val="0"/>
          <w:marRight w:val="0"/>
          <w:marTop w:val="0"/>
          <w:marBottom w:val="0"/>
          <w:divBdr>
            <w:top w:val="none" w:sz="0" w:space="0" w:color="auto"/>
            <w:left w:val="none" w:sz="0" w:space="0" w:color="auto"/>
            <w:bottom w:val="none" w:sz="0" w:space="0" w:color="auto"/>
            <w:right w:val="none" w:sz="0" w:space="0" w:color="auto"/>
          </w:divBdr>
        </w:div>
        <w:div w:id="1271282946">
          <w:marLeft w:val="0"/>
          <w:marRight w:val="0"/>
          <w:marTop w:val="0"/>
          <w:marBottom w:val="0"/>
          <w:divBdr>
            <w:top w:val="none" w:sz="0" w:space="0" w:color="auto"/>
            <w:left w:val="none" w:sz="0" w:space="0" w:color="auto"/>
            <w:bottom w:val="none" w:sz="0" w:space="0" w:color="auto"/>
            <w:right w:val="none" w:sz="0" w:space="0" w:color="auto"/>
          </w:divBdr>
        </w:div>
        <w:div w:id="531503953">
          <w:marLeft w:val="0"/>
          <w:marRight w:val="0"/>
          <w:marTop w:val="0"/>
          <w:marBottom w:val="0"/>
          <w:divBdr>
            <w:top w:val="none" w:sz="0" w:space="0" w:color="auto"/>
            <w:left w:val="none" w:sz="0" w:space="0" w:color="auto"/>
            <w:bottom w:val="none" w:sz="0" w:space="0" w:color="auto"/>
            <w:right w:val="none" w:sz="0" w:space="0" w:color="auto"/>
          </w:divBdr>
        </w:div>
      </w:divsChild>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22445039">
      <w:bodyDiv w:val="1"/>
      <w:marLeft w:val="0"/>
      <w:marRight w:val="0"/>
      <w:marTop w:val="0"/>
      <w:marBottom w:val="0"/>
      <w:divBdr>
        <w:top w:val="none" w:sz="0" w:space="0" w:color="auto"/>
        <w:left w:val="none" w:sz="0" w:space="0" w:color="auto"/>
        <w:bottom w:val="none" w:sz="0" w:space="0" w:color="auto"/>
        <w:right w:val="none" w:sz="0" w:space="0" w:color="auto"/>
      </w:divBdr>
    </w:div>
    <w:div w:id="242498096">
      <w:bodyDiv w:val="1"/>
      <w:marLeft w:val="0"/>
      <w:marRight w:val="0"/>
      <w:marTop w:val="0"/>
      <w:marBottom w:val="0"/>
      <w:divBdr>
        <w:top w:val="none" w:sz="0" w:space="0" w:color="auto"/>
        <w:left w:val="none" w:sz="0" w:space="0" w:color="auto"/>
        <w:bottom w:val="none" w:sz="0" w:space="0" w:color="auto"/>
        <w:right w:val="none" w:sz="0" w:space="0" w:color="auto"/>
      </w:divBdr>
      <w:divsChild>
        <w:div w:id="1974558776">
          <w:marLeft w:val="0"/>
          <w:marRight w:val="0"/>
          <w:marTop w:val="0"/>
          <w:marBottom w:val="0"/>
          <w:divBdr>
            <w:top w:val="none" w:sz="0" w:space="0" w:color="auto"/>
            <w:left w:val="none" w:sz="0" w:space="0" w:color="auto"/>
            <w:bottom w:val="none" w:sz="0" w:space="0" w:color="auto"/>
            <w:right w:val="none" w:sz="0" w:space="0" w:color="auto"/>
          </w:divBdr>
        </w:div>
        <w:div w:id="1943683620">
          <w:marLeft w:val="0"/>
          <w:marRight w:val="0"/>
          <w:marTop w:val="0"/>
          <w:marBottom w:val="0"/>
          <w:divBdr>
            <w:top w:val="none" w:sz="0" w:space="0" w:color="auto"/>
            <w:left w:val="none" w:sz="0" w:space="0" w:color="auto"/>
            <w:bottom w:val="none" w:sz="0" w:space="0" w:color="auto"/>
            <w:right w:val="none" w:sz="0" w:space="0" w:color="auto"/>
          </w:divBdr>
        </w:div>
        <w:div w:id="1853032632">
          <w:marLeft w:val="0"/>
          <w:marRight w:val="0"/>
          <w:marTop w:val="0"/>
          <w:marBottom w:val="0"/>
          <w:divBdr>
            <w:top w:val="none" w:sz="0" w:space="0" w:color="auto"/>
            <w:left w:val="none" w:sz="0" w:space="0" w:color="auto"/>
            <w:bottom w:val="none" w:sz="0" w:space="0" w:color="auto"/>
            <w:right w:val="none" w:sz="0" w:space="0" w:color="auto"/>
          </w:divBdr>
        </w:div>
        <w:div w:id="138427526">
          <w:marLeft w:val="0"/>
          <w:marRight w:val="0"/>
          <w:marTop w:val="0"/>
          <w:marBottom w:val="0"/>
          <w:divBdr>
            <w:top w:val="none" w:sz="0" w:space="0" w:color="auto"/>
            <w:left w:val="none" w:sz="0" w:space="0" w:color="auto"/>
            <w:bottom w:val="none" w:sz="0" w:space="0" w:color="auto"/>
            <w:right w:val="none" w:sz="0" w:space="0" w:color="auto"/>
          </w:divBdr>
        </w:div>
        <w:div w:id="1737820208">
          <w:marLeft w:val="0"/>
          <w:marRight w:val="0"/>
          <w:marTop w:val="0"/>
          <w:marBottom w:val="0"/>
          <w:divBdr>
            <w:top w:val="none" w:sz="0" w:space="0" w:color="auto"/>
            <w:left w:val="none" w:sz="0" w:space="0" w:color="auto"/>
            <w:bottom w:val="none" w:sz="0" w:space="0" w:color="auto"/>
            <w:right w:val="none" w:sz="0" w:space="0" w:color="auto"/>
          </w:divBdr>
        </w:div>
        <w:div w:id="543906720">
          <w:marLeft w:val="0"/>
          <w:marRight w:val="0"/>
          <w:marTop w:val="0"/>
          <w:marBottom w:val="0"/>
          <w:divBdr>
            <w:top w:val="none" w:sz="0" w:space="0" w:color="auto"/>
            <w:left w:val="none" w:sz="0" w:space="0" w:color="auto"/>
            <w:bottom w:val="none" w:sz="0" w:space="0" w:color="auto"/>
            <w:right w:val="none" w:sz="0" w:space="0" w:color="auto"/>
          </w:divBdr>
        </w:div>
        <w:div w:id="1064060692">
          <w:marLeft w:val="0"/>
          <w:marRight w:val="0"/>
          <w:marTop w:val="0"/>
          <w:marBottom w:val="0"/>
          <w:divBdr>
            <w:top w:val="none" w:sz="0" w:space="0" w:color="auto"/>
            <w:left w:val="none" w:sz="0" w:space="0" w:color="auto"/>
            <w:bottom w:val="none" w:sz="0" w:space="0" w:color="auto"/>
            <w:right w:val="none" w:sz="0" w:space="0" w:color="auto"/>
          </w:divBdr>
        </w:div>
        <w:div w:id="1947541798">
          <w:marLeft w:val="0"/>
          <w:marRight w:val="0"/>
          <w:marTop w:val="0"/>
          <w:marBottom w:val="0"/>
          <w:divBdr>
            <w:top w:val="none" w:sz="0" w:space="0" w:color="auto"/>
            <w:left w:val="none" w:sz="0" w:space="0" w:color="auto"/>
            <w:bottom w:val="none" w:sz="0" w:space="0" w:color="auto"/>
            <w:right w:val="none" w:sz="0" w:space="0" w:color="auto"/>
          </w:divBdr>
        </w:div>
        <w:div w:id="1322734491">
          <w:marLeft w:val="0"/>
          <w:marRight w:val="0"/>
          <w:marTop w:val="0"/>
          <w:marBottom w:val="0"/>
          <w:divBdr>
            <w:top w:val="none" w:sz="0" w:space="0" w:color="auto"/>
            <w:left w:val="none" w:sz="0" w:space="0" w:color="auto"/>
            <w:bottom w:val="none" w:sz="0" w:space="0" w:color="auto"/>
            <w:right w:val="none" w:sz="0" w:space="0" w:color="auto"/>
          </w:divBdr>
        </w:div>
        <w:div w:id="153223895">
          <w:marLeft w:val="0"/>
          <w:marRight w:val="0"/>
          <w:marTop w:val="0"/>
          <w:marBottom w:val="0"/>
          <w:divBdr>
            <w:top w:val="none" w:sz="0" w:space="0" w:color="auto"/>
            <w:left w:val="none" w:sz="0" w:space="0" w:color="auto"/>
            <w:bottom w:val="none" w:sz="0" w:space="0" w:color="auto"/>
            <w:right w:val="none" w:sz="0" w:space="0" w:color="auto"/>
          </w:divBdr>
        </w:div>
        <w:div w:id="149056883">
          <w:marLeft w:val="0"/>
          <w:marRight w:val="0"/>
          <w:marTop w:val="0"/>
          <w:marBottom w:val="0"/>
          <w:divBdr>
            <w:top w:val="none" w:sz="0" w:space="0" w:color="auto"/>
            <w:left w:val="none" w:sz="0" w:space="0" w:color="auto"/>
            <w:bottom w:val="none" w:sz="0" w:space="0" w:color="auto"/>
            <w:right w:val="none" w:sz="0" w:space="0" w:color="auto"/>
          </w:divBdr>
        </w:div>
      </w:divsChild>
    </w:div>
    <w:div w:id="243688382">
      <w:bodyDiv w:val="1"/>
      <w:marLeft w:val="0"/>
      <w:marRight w:val="0"/>
      <w:marTop w:val="0"/>
      <w:marBottom w:val="0"/>
      <w:divBdr>
        <w:top w:val="none" w:sz="0" w:space="0" w:color="auto"/>
        <w:left w:val="none" w:sz="0" w:space="0" w:color="auto"/>
        <w:bottom w:val="none" w:sz="0" w:space="0" w:color="auto"/>
        <w:right w:val="none" w:sz="0" w:space="0" w:color="auto"/>
      </w:divBdr>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31110985">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56082633">
      <w:bodyDiv w:val="1"/>
      <w:marLeft w:val="0"/>
      <w:marRight w:val="0"/>
      <w:marTop w:val="0"/>
      <w:marBottom w:val="0"/>
      <w:divBdr>
        <w:top w:val="none" w:sz="0" w:space="0" w:color="auto"/>
        <w:left w:val="none" w:sz="0" w:space="0" w:color="auto"/>
        <w:bottom w:val="none" w:sz="0" w:space="0" w:color="auto"/>
        <w:right w:val="none" w:sz="0" w:space="0" w:color="auto"/>
      </w:divBdr>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408313187">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40105724">
      <w:bodyDiv w:val="1"/>
      <w:marLeft w:val="0"/>
      <w:marRight w:val="0"/>
      <w:marTop w:val="0"/>
      <w:marBottom w:val="0"/>
      <w:divBdr>
        <w:top w:val="none" w:sz="0" w:space="0" w:color="auto"/>
        <w:left w:val="none" w:sz="0" w:space="0" w:color="auto"/>
        <w:bottom w:val="none" w:sz="0" w:space="0" w:color="auto"/>
        <w:right w:val="none" w:sz="0" w:space="0" w:color="auto"/>
      </w:divBdr>
    </w:div>
    <w:div w:id="441724065">
      <w:bodyDiv w:val="1"/>
      <w:marLeft w:val="0"/>
      <w:marRight w:val="0"/>
      <w:marTop w:val="0"/>
      <w:marBottom w:val="0"/>
      <w:divBdr>
        <w:top w:val="none" w:sz="0" w:space="0" w:color="auto"/>
        <w:left w:val="none" w:sz="0" w:space="0" w:color="auto"/>
        <w:bottom w:val="none" w:sz="0" w:space="0" w:color="auto"/>
        <w:right w:val="none" w:sz="0" w:space="0" w:color="auto"/>
      </w:divBdr>
    </w:div>
    <w:div w:id="442265654">
      <w:bodyDiv w:val="1"/>
      <w:marLeft w:val="0"/>
      <w:marRight w:val="0"/>
      <w:marTop w:val="0"/>
      <w:marBottom w:val="0"/>
      <w:divBdr>
        <w:top w:val="none" w:sz="0" w:space="0" w:color="auto"/>
        <w:left w:val="none" w:sz="0" w:space="0" w:color="auto"/>
        <w:bottom w:val="none" w:sz="0" w:space="0" w:color="auto"/>
        <w:right w:val="none" w:sz="0" w:space="0" w:color="auto"/>
      </w:divBdr>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505749694">
      <w:bodyDiv w:val="1"/>
      <w:marLeft w:val="0"/>
      <w:marRight w:val="0"/>
      <w:marTop w:val="0"/>
      <w:marBottom w:val="0"/>
      <w:divBdr>
        <w:top w:val="none" w:sz="0" w:space="0" w:color="auto"/>
        <w:left w:val="none" w:sz="0" w:space="0" w:color="auto"/>
        <w:bottom w:val="none" w:sz="0" w:space="0" w:color="auto"/>
        <w:right w:val="none" w:sz="0" w:space="0" w:color="auto"/>
      </w:divBdr>
      <w:divsChild>
        <w:div w:id="160506565">
          <w:marLeft w:val="0"/>
          <w:marRight w:val="0"/>
          <w:marTop w:val="0"/>
          <w:marBottom w:val="0"/>
          <w:divBdr>
            <w:top w:val="none" w:sz="0" w:space="0" w:color="auto"/>
            <w:left w:val="none" w:sz="0" w:space="0" w:color="auto"/>
            <w:bottom w:val="none" w:sz="0" w:space="0" w:color="auto"/>
            <w:right w:val="none" w:sz="0" w:space="0" w:color="auto"/>
          </w:divBdr>
        </w:div>
        <w:div w:id="1872956534">
          <w:marLeft w:val="0"/>
          <w:marRight w:val="0"/>
          <w:marTop w:val="0"/>
          <w:marBottom w:val="0"/>
          <w:divBdr>
            <w:top w:val="none" w:sz="0" w:space="0" w:color="auto"/>
            <w:left w:val="none" w:sz="0" w:space="0" w:color="auto"/>
            <w:bottom w:val="none" w:sz="0" w:space="0" w:color="auto"/>
            <w:right w:val="none" w:sz="0" w:space="0" w:color="auto"/>
          </w:divBdr>
        </w:div>
      </w:divsChild>
    </w:div>
    <w:div w:id="512691722">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70701967">
      <w:bodyDiv w:val="1"/>
      <w:marLeft w:val="0"/>
      <w:marRight w:val="0"/>
      <w:marTop w:val="0"/>
      <w:marBottom w:val="0"/>
      <w:divBdr>
        <w:top w:val="none" w:sz="0" w:space="0" w:color="auto"/>
        <w:left w:val="none" w:sz="0" w:space="0" w:color="auto"/>
        <w:bottom w:val="none" w:sz="0" w:space="0" w:color="auto"/>
        <w:right w:val="none" w:sz="0" w:space="0" w:color="auto"/>
      </w:divBdr>
    </w:div>
    <w:div w:id="587931448">
      <w:bodyDiv w:val="1"/>
      <w:marLeft w:val="0"/>
      <w:marRight w:val="0"/>
      <w:marTop w:val="0"/>
      <w:marBottom w:val="0"/>
      <w:divBdr>
        <w:top w:val="none" w:sz="0" w:space="0" w:color="auto"/>
        <w:left w:val="none" w:sz="0" w:space="0" w:color="auto"/>
        <w:bottom w:val="none" w:sz="0" w:space="0" w:color="auto"/>
        <w:right w:val="none" w:sz="0" w:space="0" w:color="auto"/>
      </w:divBdr>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601381881">
      <w:bodyDiv w:val="1"/>
      <w:marLeft w:val="0"/>
      <w:marRight w:val="0"/>
      <w:marTop w:val="0"/>
      <w:marBottom w:val="0"/>
      <w:divBdr>
        <w:top w:val="none" w:sz="0" w:space="0" w:color="auto"/>
        <w:left w:val="none" w:sz="0" w:space="0" w:color="auto"/>
        <w:bottom w:val="none" w:sz="0" w:space="0" w:color="auto"/>
        <w:right w:val="none" w:sz="0" w:space="0" w:color="auto"/>
      </w:divBdr>
    </w:div>
    <w:div w:id="651830622">
      <w:bodyDiv w:val="1"/>
      <w:marLeft w:val="0"/>
      <w:marRight w:val="0"/>
      <w:marTop w:val="0"/>
      <w:marBottom w:val="0"/>
      <w:divBdr>
        <w:top w:val="none" w:sz="0" w:space="0" w:color="auto"/>
        <w:left w:val="none" w:sz="0" w:space="0" w:color="auto"/>
        <w:bottom w:val="none" w:sz="0" w:space="0" w:color="auto"/>
        <w:right w:val="none" w:sz="0" w:space="0" w:color="auto"/>
      </w:divBdr>
    </w:div>
    <w:div w:id="687828842">
      <w:bodyDiv w:val="1"/>
      <w:marLeft w:val="0"/>
      <w:marRight w:val="0"/>
      <w:marTop w:val="0"/>
      <w:marBottom w:val="0"/>
      <w:divBdr>
        <w:top w:val="none" w:sz="0" w:space="0" w:color="auto"/>
        <w:left w:val="none" w:sz="0" w:space="0" w:color="auto"/>
        <w:bottom w:val="none" w:sz="0" w:space="0" w:color="auto"/>
        <w:right w:val="none" w:sz="0" w:space="0" w:color="auto"/>
      </w:divBdr>
    </w:div>
    <w:div w:id="692533158">
      <w:bodyDiv w:val="1"/>
      <w:marLeft w:val="0"/>
      <w:marRight w:val="0"/>
      <w:marTop w:val="0"/>
      <w:marBottom w:val="0"/>
      <w:divBdr>
        <w:top w:val="none" w:sz="0" w:space="0" w:color="auto"/>
        <w:left w:val="none" w:sz="0" w:space="0" w:color="auto"/>
        <w:bottom w:val="none" w:sz="0" w:space="0" w:color="auto"/>
        <w:right w:val="none" w:sz="0" w:space="0" w:color="auto"/>
      </w:divBdr>
    </w:div>
    <w:div w:id="694383984">
      <w:bodyDiv w:val="1"/>
      <w:marLeft w:val="0"/>
      <w:marRight w:val="0"/>
      <w:marTop w:val="0"/>
      <w:marBottom w:val="0"/>
      <w:divBdr>
        <w:top w:val="none" w:sz="0" w:space="0" w:color="auto"/>
        <w:left w:val="none" w:sz="0" w:space="0" w:color="auto"/>
        <w:bottom w:val="none" w:sz="0" w:space="0" w:color="auto"/>
        <w:right w:val="none" w:sz="0" w:space="0" w:color="auto"/>
      </w:divBdr>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26682801">
      <w:bodyDiv w:val="1"/>
      <w:marLeft w:val="0"/>
      <w:marRight w:val="0"/>
      <w:marTop w:val="0"/>
      <w:marBottom w:val="0"/>
      <w:divBdr>
        <w:top w:val="none" w:sz="0" w:space="0" w:color="auto"/>
        <w:left w:val="none" w:sz="0" w:space="0" w:color="auto"/>
        <w:bottom w:val="none" w:sz="0" w:space="0" w:color="auto"/>
        <w:right w:val="none" w:sz="0" w:space="0" w:color="auto"/>
      </w:divBdr>
      <w:divsChild>
        <w:div w:id="1426003021">
          <w:marLeft w:val="0"/>
          <w:marRight w:val="0"/>
          <w:marTop w:val="0"/>
          <w:marBottom w:val="0"/>
          <w:divBdr>
            <w:top w:val="none" w:sz="0" w:space="0" w:color="auto"/>
            <w:left w:val="none" w:sz="0" w:space="0" w:color="auto"/>
            <w:bottom w:val="none" w:sz="0" w:space="0" w:color="auto"/>
            <w:right w:val="none" w:sz="0" w:space="0" w:color="auto"/>
          </w:divBdr>
        </w:div>
        <w:div w:id="1605724926">
          <w:marLeft w:val="0"/>
          <w:marRight w:val="0"/>
          <w:marTop w:val="0"/>
          <w:marBottom w:val="0"/>
          <w:divBdr>
            <w:top w:val="none" w:sz="0" w:space="0" w:color="auto"/>
            <w:left w:val="none" w:sz="0" w:space="0" w:color="auto"/>
            <w:bottom w:val="none" w:sz="0" w:space="0" w:color="auto"/>
            <w:right w:val="none" w:sz="0" w:space="0" w:color="auto"/>
          </w:divBdr>
        </w:div>
        <w:div w:id="971903435">
          <w:marLeft w:val="0"/>
          <w:marRight w:val="0"/>
          <w:marTop w:val="0"/>
          <w:marBottom w:val="0"/>
          <w:divBdr>
            <w:top w:val="none" w:sz="0" w:space="0" w:color="auto"/>
            <w:left w:val="none" w:sz="0" w:space="0" w:color="auto"/>
            <w:bottom w:val="none" w:sz="0" w:space="0" w:color="auto"/>
            <w:right w:val="none" w:sz="0" w:space="0" w:color="auto"/>
          </w:divBdr>
        </w:div>
      </w:divsChild>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787049342">
      <w:bodyDiv w:val="1"/>
      <w:marLeft w:val="0"/>
      <w:marRight w:val="0"/>
      <w:marTop w:val="0"/>
      <w:marBottom w:val="0"/>
      <w:divBdr>
        <w:top w:val="none" w:sz="0" w:space="0" w:color="auto"/>
        <w:left w:val="none" w:sz="0" w:space="0" w:color="auto"/>
        <w:bottom w:val="none" w:sz="0" w:space="0" w:color="auto"/>
        <w:right w:val="none" w:sz="0" w:space="0" w:color="auto"/>
      </w:divBdr>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9619026">
      <w:bodyDiv w:val="1"/>
      <w:marLeft w:val="0"/>
      <w:marRight w:val="0"/>
      <w:marTop w:val="0"/>
      <w:marBottom w:val="0"/>
      <w:divBdr>
        <w:top w:val="none" w:sz="0" w:space="0" w:color="auto"/>
        <w:left w:val="none" w:sz="0" w:space="0" w:color="auto"/>
        <w:bottom w:val="none" w:sz="0" w:space="0" w:color="auto"/>
        <w:right w:val="none" w:sz="0" w:space="0" w:color="auto"/>
      </w:divBdr>
    </w:div>
    <w:div w:id="829756895">
      <w:bodyDiv w:val="1"/>
      <w:marLeft w:val="0"/>
      <w:marRight w:val="0"/>
      <w:marTop w:val="0"/>
      <w:marBottom w:val="0"/>
      <w:divBdr>
        <w:top w:val="none" w:sz="0" w:space="0" w:color="auto"/>
        <w:left w:val="none" w:sz="0" w:space="0" w:color="auto"/>
        <w:bottom w:val="none" w:sz="0" w:space="0" w:color="auto"/>
        <w:right w:val="none" w:sz="0" w:space="0" w:color="auto"/>
      </w:divBdr>
    </w:div>
    <w:div w:id="869219856">
      <w:bodyDiv w:val="1"/>
      <w:marLeft w:val="0"/>
      <w:marRight w:val="0"/>
      <w:marTop w:val="0"/>
      <w:marBottom w:val="0"/>
      <w:divBdr>
        <w:top w:val="none" w:sz="0" w:space="0" w:color="auto"/>
        <w:left w:val="none" w:sz="0" w:space="0" w:color="auto"/>
        <w:bottom w:val="none" w:sz="0" w:space="0" w:color="auto"/>
        <w:right w:val="none" w:sz="0" w:space="0" w:color="auto"/>
      </w:divBdr>
    </w:div>
    <w:div w:id="870804700">
      <w:bodyDiv w:val="1"/>
      <w:marLeft w:val="0"/>
      <w:marRight w:val="0"/>
      <w:marTop w:val="0"/>
      <w:marBottom w:val="0"/>
      <w:divBdr>
        <w:top w:val="none" w:sz="0" w:space="0" w:color="auto"/>
        <w:left w:val="none" w:sz="0" w:space="0" w:color="auto"/>
        <w:bottom w:val="none" w:sz="0" w:space="0" w:color="auto"/>
        <w:right w:val="none" w:sz="0" w:space="0" w:color="auto"/>
      </w:divBdr>
    </w:div>
    <w:div w:id="901599737">
      <w:bodyDiv w:val="1"/>
      <w:marLeft w:val="0"/>
      <w:marRight w:val="0"/>
      <w:marTop w:val="0"/>
      <w:marBottom w:val="0"/>
      <w:divBdr>
        <w:top w:val="none" w:sz="0" w:space="0" w:color="auto"/>
        <w:left w:val="none" w:sz="0" w:space="0" w:color="auto"/>
        <w:bottom w:val="none" w:sz="0" w:space="0" w:color="auto"/>
        <w:right w:val="none" w:sz="0" w:space="0" w:color="auto"/>
      </w:divBdr>
      <w:divsChild>
        <w:div w:id="1088817320">
          <w:marLeft w:val="0"/>
          <w:marRight w:val="0"/>
          <w:marTop w:val="0"/>
          <w:marBottom w:val="0"/>
          <w:divBdr>
            <w:top w:val="none" w:sz="0" w:space="0" w:color="auto"/>
            <w:left w:val="none" w:sz="0" w:space="0" w:color="auto"/>
            <w:bottom w:val="none" w:sz="0" w:space="0" w:color="auto"/>
            <w:right w:val="none" w:sz="0" w:space="0" w:color="auto"/>
          </w:divBdr>
        </w:div>
        <w:div w:id="252202865">
          <w:marLeft w:val="0"/>
          <w:marRight w:val="0"/>
          <w:marTop w:val="0"/>
          <w:marBottom w:val="0"/>
          <w:divBdr>
            <w:top w:val="none" w:sz="0" w:space="0" w:color="auto"/>
            <w:left w:val="none" w:sz="0" w:space="0" w:color="auto"/>
            <w:bottom w:val="none" w:sz="0" w:space="0" w:color="auto"/>
            <w:right w:val="none" w:sz="0" w:space="0" w:color="auto"/>
          </w:divBdr>
        </w:div>
        <w:div w:id="1416051829">
          <w:marLeft w:val="0"/>
          <w:marRight w:val="0"/>
          <w:marTop w:val="0"/>
          <w:marBottom w:val="0"/>
          <w:divBdr>
            <w:top w:val="none" w:sz="0" w:space="0" w:color="auto"/>
            <w:left w:val="none" w:sz="0" w:space="0" w:color="auto"/>
            <w:bottom w:val="none" w:sz="0" w:space="0" w:color="auto"/>
            <w:right w:val="none" w:sz="0" w:space="0" w:color="auto"/>
          </w:divBdr>
        </w:div>
        <w:div w:id="1698891921">
          <w:marLeft w:val="0"/>
          <w:marRight w:val="0"/>
          <w:marTop w:val="0"/>
          <w:marBottom w:val="0"/>
          <w:divBdr>
            <w:top w:val="none" w:sz="0" w:space="0" w:color="auto"/>
            <w:left w:val="none" w:sz="0" w:space="0" w:color="auto"/>
            <w:bottom w:val="none" w:sz="0" w:space="0" w:color="auto"/>
            <w:right w:val="none" w:sz="0" w:space="0" w:color="auto"/>
          </w:divBdr>
        </w:div>
        <w:div w:id="941063095">
          <w:marLeft w:val="0"/>
          <w:marRight w:val="0"/>
          <w:marTop w:val="0"/>
          <w:marBottom w:val="0"/>
          <w:divBdr>
            <w:top w:val="none" w:sz="0" w:space="0" w:color="auto"/>
            <w:left w:val="none" w:sz="0" w:space="0" w:color="auto"/>
            <w:bottom w:val="none" w:sz="0" w:space="0" w:color="auto"/>
            <w:right w:val="none" w:sz="0" w:space="0" w:color="auto"/>
          </w:divBdr>
        </w:div>
        <w:div w:id="1217551943">
          <w:marLeft w:val="0"/>
          <w:marRight w:val="0"/>
          <w:marTop w:val="0"/>
          <w:marBottom w:val="0"/>
          <w:divBdr>
            <w:top w:val="none" w:sz="0" w:space="0" w:color="auto"/>
            <w:left w:val="none" w:sz="0" w:space="0" w:color="auto"/>
            <w:bottom w:val="none" w:sz="0" w:space="0" w:color="auto"/>
            <w:right w:val="none" w:sz="0" w:space="0" w:color="auto"/>
          </w:divBdr>
        </w:div>
        <w:div w:id="1916352861">
          <w:marLeft w:val="0"/>
          <w:marRight w:val="0"/>
          <w:marTop w:val="0"/>
          <w:marBottom w:val="0"/>
          <w:divBdr>
            <w:top w:val="none" w:sz="0" w:space="0" w:color="auto"/>
            <w:left w:val="none" w:sz="0" w:space="0" w:color="auto"/>
            <w:bottom w:val="none" w:sz="0" w:space="0" w:color="auto"/>
            <w:right w:val="none" w:sz="0" w:space="0" w:color="auto"/>
          </w:divBdr>
        </w:div>
        <w:div w:id="1284649851">
          <w:marLeft w:val="0"/>
          <w:marRight w:val="0"/>
          <w:marTop w:val="0"/>
          <w:marBottom w:val="0"/>
          <w:divBdr>
            <w:top w:val="none" w:sz="0" w:space="0" w:color="auto"/>
            <w:left w:val="none" w:sz="0" w:space="0" w:color="auto"/>
            <w:bottom w:val="none" w:sz="0" w:space="0" w:color="auto"/>
            <w:right w:val="none" w:sz="0" w:space="0" w:color="auto"/>
          </w:divBdr>
        </w:div>
        <w:div w:id="529029151">
          <w:marLeft w:val="0"/>
          <w:marRight w:val="0"/>
          <w:marTop w:val="0"/>
          <w:marBottom w:val="0"/>
          <w:divBdr>
            <w:top w:val="none" w:sz="0" w:space="0" w:color="auto"/>
            <w:left w:val="none" w:sz="0" w:space="0" w:color="auto"/>
            <w:bottom w:val="none" w:sz="0" w:space="0" w:color="auto"/>
            <w:right w:val="none" w:sz="0" w:space="0" w:color="auto"/>
          </w:divBdr>
        </w:div>
      </w:divsChild>
    </w:div>
    <w:div w:id="909120663">
      <w:bodyDiv w:val="1"/>
      <w:marLeft w:val="0"/>
      <w:marRight w:val="0"/>
      <w:marTop w:val="0"/>
      <w:marBottom w:val="0"/>
      <w:divBdr>
        <w:top w:val="none" w:sz="0" w:space="0" w:color="auto"/>
        <w:left w:val="none" w:sz="0" w:space="0" w:color="auto"/>
        <w:bottom w:val="none" w:sz="0" w:space="0" w:color="auto"/>
        <w:right w:val="none" w:sz="0" w:space="0" w:color="auto"/>
      </w:divBdr>
    </w:div>
    <w:div w:id="917907334">
      <w:bodyDiv w:val="1"/>
      <w:marLeft w:val="0"/>
      <w:marRight w:val="0"/>
      <w:marTop w:val="0"/>
      <w:marBottom w:val="0"/>
      <w:divBdr>
        <w:top w:val="none" w:sz="0" w:space="0" w:color="auto"/>
        <w:left w:val="none" w:sz="0" w:space="0" w:color="auto"/>
        <w:bottom w:val="none" w:sz="0" w:space="0" w:color="auto"/>
        <w:right w:val="none" w:sz="0" w:space="0" w:color="auto"/>
      </w:divBdr>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56066923">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978337151">
      <w:bodyDiv w:val="1"/>
      <w:marLeft w:val="0"/>
      <w:marRight w:val="0"/>
      <w:marTop w:val="0"/>
      <w:marBottom w:val="0"/>
      <w:divBdr>
        <w:top w:val="none" w:sz="0" w:space="0" w:color="auto"/>
        <w:left w:val="none" w:sz="0" w:space="0" w:color="auto"/>
        <w:bottom w:val="none" w:sz="0" w:space="0" w:color="auto"/>
        <w:right w:val="none" w:sz="0" w:space="0" w:color="auto"/>
      </w:divBdr>
    </w:div>
    <w:div w:id="978806775">
      <w:bodyDiv w:val="1"/>
      <w:marLeft w:val="0"/>
      <w:marRight w:val="0"/>
      <w:marTop w:val="0"/>
      <w:marBottom w:val="0"/>
      <w:divBdr>
        <w:top w:val="none" w:sz="0" w:space="0" w:color="auto"/>
        <w:left w:val="none" w:sz="0" w:space="0" w:color="auto"/>
        <w:bottom w:val="none" w:sz="0" w:space="0" w:color="auto"/>
        <w:right w:val="none" w:sz="0" w:space="0" w:color="auto"/>
      </w:divBdr>
    </w:div>
    <w:div w:id="988486336">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43093933">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87652416">
      <w:bodyDiv w:val="1"/>
      <w:marLeft w:val="0"/>
      <w:marRight w:val="0"/>
      <w:marTop w:val="0"/>
      <w:marBottom w:val="0"/>
      <w:divBdr>
        <w:top w:val="none" w:sz="0" w:space="0" w:color="auto"/>
        <w:left w:val="none" w:sz="0" w:space="0" w:color="auto"/>
        <w:bottom w:val="none" w:sz="0" w:space="0" w:color="auto"/>
        <w:right w:val="none" w:sz="0" w:space="0" w:color="auto"/>
      </w:divBdr>
      <w:divsChild>
        <w:div w:id="1603219017">
          <w:marLeft w:val="0"/>
          <w:marRight w:val="0"/>
          <w:marTop w:val="0"/>
          <w:marBottom w:val="0"/>
          <w:divBdr>
            <w:top w:val="none" w:sz="0" w:space="0" w:color="auto"/>
            <w:left w:val="none" w:sz="0" w:space="0" w:color="auto"/>
            <w:bottom w:val="none" w:sz="0" w:space="0" w:color="auto"/>
            <w:right w:val="none" w:sz="0" w:space="0" w:color="auto"/>
          </w:divBdr>
        </w:div>
        <w:div w:id="995570581">
          <w:marLeft w:val="0"/>
          <w:marRight w:val="0"/>
          <w:marTop w:val="0"/>
          <w:marBottom w:val="0"/>
          <w:divBdr>
            <w:top w:val="none" w:sz="0" w:space="0" w:color="auto"/>
            <w:left w:val="none" w:sz="0" w:space="0" w:color="auto"/>
            <w:bottom w:val="none" w:sz="0" w:space="0" w:color="auto"/>
            <w:right w:val="none" w:sz="0" w:space="0" w:color="auto"/>
          </w:divBdr>
        </w:div>
        <w:div w:id="1830825500">
          <w:marLeft w:val="0"/>
          <w:marRight w:val="0"/>
          <w:marTop w:val="0"/>
          <w:marBottom w:val="0"/>
          <w:divBdr>
            <w:top w:val="none" w:sz="0" w:space="0" w:color="auto"/>
            <w:left w:val="none" w:sz="0" w:space="0" w:color="auto"/>
            <w:bottom w:val="none" w:sz="0" w:space="0" w:color="auto"/>
            <w:right w:val="none" w:sz="0" w:space="0" w:color="auto"/>
          </w:divBdr>
        </w:div>
        <w:div w:id="2044403729">
          <w:marLeft w:val="0"/>
          <w:marRight w:val="0"/>
          <w:marTop w:val="0"/>
          <w:marBottom w:val="0"/>
          <w:divBdr>
            <w:top w:val="none" w:sz="0" w:space="0" w:color="auto"/>
            <w:left w:val="none" w:sz="0" w:space="0" w:color="auto"/>
            <w:bottom w:val="none" w:sz="0" w:space="0" w:color="auto"/>
            <w:right w:val="none" w:sz="0" w:space="0" w:color="auto"/>
          </w:divBdr>
        </w:div>
        <w:div w:id="1027409135">
          <w:marLeft w:val="0"/>
          <w:marRight w:val="0"/>
          <w:marTop w:val="0"/>
          <w:marBottom w:val="0"/>
          <w:divBdr>
            <w:top w:val="none" w:sz="0" w:space="0" w:color="auto"/>
            <w:left w:val="none" w:sz="0" w:space="0" w:color="auto"/>
            <w:bottom w:val="none" w:sz="0" w:space="0" w:color="auto"/>
            <w:right w:val="none" w:sz="0" w:space="0" w:color="auto"/>
          </w:divBdr>
        </w:div>
      </w:divsChild>
    </w:div>
    <w:div w:id="1113790298">
      <w:bodyDiv w:val="1"/>
      <w:marLeft w:val="0"/>
      <w:marRight w:val="0"/>
      <w:marTop w:val="0"/>
      <w:marBottom w:val="0"/>
      <w:divBdr>
        <w:top w:val="none" w:sz="0" w:space="0" w:color="auto"/>
        <w:left w:val="none" w:sz="0" w:space="0" w:color="auto"/>
        <w:bottom w:val="none" w:sz="0" w:space="0" w:color="auto"/>
        <w:right w:val="none" w:sz="0" w:space="0" w:color="auto"/>
      </w:divBdr>
    </w:div>
    <w:div w:id="1129125058">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57500111">
      <w:bodyDiv w:val="1"/>
      <w:marLeft w:val="0"/>
      <w:marRight w:val="0"/>
      <w:marTop w:val="0"/>
      <w:marBottom w:val="0"/>
      <w:divBdr>
        <w:top w:val="none" w:sz="0" w:space="0" w:color="auto"/>
        <w:left w:val="none" w:sz="0" w:space="0" w:color="auto"/>
        <w:bottom w:val="none" w:sz="0" w:space="0" w:color="auto"/>
        <w:right w:val="none" w:sz="0" w:space="0" w:color="auto"/>
      </w:divBdr>
      <w:divsChild>
        <w:div w:id="1849058735">
          <w:marLeft w:val="0"/>
          <w:marRight w:val="0"/>
          <w:marTop w:val="0"/>
          <w:marBottom w:val="0"/>
          <w:divBdr>
            <w:top w:val="none" w:sz="0" w:space="0" w:color="auto"/>
            <w:left w:val="none" w:sz="0" w:space="0" w:color="auto"/>
            <w:bottom w:val="none" w:sz="0" w:space="0" w:color="auto"/>
            <w:right w:val="none" w:sz="0" w:space="0" w:color="auto"/>
          </w:divBdr>
        </w:div>
        <w:div w:id="46344334">
          <w:marLeft w:val="0"/>
          <w:marRight w:val="0"/>
          <w:marTop w:val="0"/>
          <w:marBottom w:val="0"/>
          <w:divBdr>
            <w:top w:val="none" w:sz="0" w:space="0" w:color="auto"/>
            <w:left w:val="none" w:sz="0" w:space="0" w:color="auto"/>
            <w:bottom w:val="none" w:sz="0" w:space="0" w:color="auto"/>
            <w:right w:val="none" w:sz="0" w:space="0" w:color="auto"/>
          </w:divBdr>
        </w:div>
        <w:div w:id="1832671058">
          <w:marLeft w:val="0"/>
          <w:marRight w:val="0"/>
          <w:marTop w:val="0"/>
          <w:marBottom w:val="0"/>
          <w:divBdr>
            <w:top w:val="none" w:sz="0" w:space="0" w:color="auto"/>
            <w:left w:val="none" w:sz="0" w:space="0" w:color="auto"/>
            <w:bottom w:val="none" w:sz="0" w:space="0" w:color="auto"/>
            <w:right w:val="none" w:sz="0" w:space="0" w:color="auto"/>
          </w:divBdr>
        </w:div>
        <w:div w:id="306132245">
          <w:marLeft w:val="0"/>
          <w:marRight w:val="0"/>
          <w:marTop w:val="0"/>
          <w:marBottom w:val="0"/>
          <w:divBdr>
            <w:top w:val="none" w:sz="0" w:space="0" w:color="auto"/>
            <w:left w:val="none" w:sz="0" w:space="0" w:color="auto"/>
            <w:bottom w:val="none" w:sz="0" w:space="0" w:color="auto"/>
            <w:right w:val="none" w:sz="0" w:space="0" w:color="auto"/>
          </w:divBdr>
        </w:div>
        <w:div w:id="235240760">
          <w:marLeft w:val="0"/>
          <w:marRight w:val="0"/>
          <w:marTop w:val="0"/>
          <w:marBottom w:val="0"/>
          <w:divBdr>
            <w:top w:val="none" w:sz="0" w:space="0" w:color="auto"/>
            <w:left w:val="none" w:sz="0" w:space="0" w:color="auto"/>
            <w:bottom w:val="none" w:sz="0" w:space="0" w:color="auto"/>
            <w:right w:val="none" w:sz="0" w:space="0" w:color="auto"/>
          </w:divBdr>
        </w:div>
        <w:div w:id="2001039141">
          <w:marLeft w:val="0"/>
          <w:marRight w:val="0"/>
          <w:marTop w:val="0"/>
          <w:marBottom w:val="0"/>
          <w:divBdr>
            <w:top w:val="none" w:sz="0" w:space="0" w:color="auto"/>
            <w:left w:val="none" w:sz="0" w:space="0" w:color="auto"/>
            <w:bottom w:val="none" w:sz="0" w:space="0" w:color="auto"/>
            <w:right w:val="none" w:sz="0" w:space="0" w:color="auto"/>
          </w:divBdr>
        </w:div>
        <w:div w:id="246303345">
          <w:marLeft w:val="0"/>
          <w:marRight w:val="0"/>
          <w:marTop w:val="0"/>
          <w:marBottom w:val="0"/>
          <w:divBdr>
            <w:top w:val="none" w:sz="0" w:space="0" w:color="auto"/>
            <w:left w:val="none" w:sz="0" w:space="0" w:color="auto"/>
            <w:bottom w:val="none" w:sz="0" w:space="0" w:color="auto"/>
            <w:right w:val="none" w:sz="0" w:space="0" w:color="auto"/>
          </w:divBdr>
        </w:div>
        <w:div w:id="1837107682">
          <w:marLeft w:val="0"/>
          <w:marRight w:val="0"/>
          <w:marTop w:val="0"/>
          <w:marBottom w:val="0"/>
          <w:divBdr>
            <w:top w:val="none" w:sz="0" w:space="0" w:color="auto"/>
            <w:left w:val="none" w:sz="0" w:space="0" w:color="auto"/>
            <w:bottom w:val="none" w:sz="0" w:space="0" w:color="auto"/>
            <w:right w:val="none" w:sz="0" w:space="0" w:color="auto"/>
          </w:divBdr>
        </w:div>
        <w:div w:id="760836996">
          <w:marLeft w:val="0"/>
          <w:marRight w:val="0"/>
          <w:marTop w:val="0"/>
          <w:marBottom w:val="0"/>
          <w:divBdr>
            <w:top w:val="none" w:sz="0" w:space="0" w:color="auto"/>
            <w:left w:val="none" w:sz="0" w:space="0" w:color="auto"/>
            <w:bottom w:val="none" w:sz="0" w:space="0" w:color="auto"/>
            <w:right w:val="none" w:sz="0" w:space="0" w:color="auto"/>
          </w:divBdr>
        </w:div>
        <w:div w:id="861750550">
          <w:marLeft w:val="0"/>
          <w:marRight w:val="0"/>
          <w:marTop w:val="0"/>
          <w:marBottom w:val="0"/>
          <w:divBdr>
            <w:top w:val="none" w:sz="0" w:space="0" w:color="auto"/>
            <w:left w:val="none" w:sz="0" w:space="0" w:color="auto"/>
            <w:bottom w:val="none" w:sz="0" w:space="0" w:color="auto"/>
            <w:right w:val="none" w:sz="0" w:space="0" w:color="auto"/>
          </w:divBdr>
        </w:div>
        <w:div w:id="1899780618">
          <w:marLeft w:val="0"/>
          <w:marRight w:val="0"/>
          <w:marTop w:val="0"/>
          <w:marBottom w:val="0"/>
          <w:divBdr>
            <w:top w:val="none" w:sz="0" w:space="0" w:color="auto"/>
            <w:left w:val="none" w:sz="0" w:space="0" w:color="auto"/>
            <w:bottom w:val="none" w:sz="0" w:space="0" w:color="auto"/>
            <w:right w:val="none" w:sz="0" w:space="0" w:color="auto"/>
          </w:divBdr>
        </w:div>
      </w:divsChild>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68326552">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196845307">
      <w:bodyDiv w:val="1"/>
      <w:marLeft w:val="0"/>
      <w:marRight w:val="0"/>
      <w:marTop w:val="0"/>
      <w:marBottom w:val="0"/>
      <w:divBdr>
        <w:top w:val="none" w:sz="0" w:space="0" w:color="auto"/>
        <w:left w:val="none" w:sz="0" w:space="0" w:color="auto"/>
        <w:bottom w:val="none" w:sz="0" w:space="0" w:color="auto"/>
        <w:right w:val="none" w:sz="0" w:space="0" w:color="auto"/>
      </w:divBdr>
    </w:div>
    <w:div w:id="1200044713">
      <w:bodyDiv w:val="1"/>
      <w:marLeft w:val="0"/>
      <w:marRight w:val="0"/>
      <w:marTop w:val="0"/>
      <w:marBottom w:val="0"/>
      <w:divBdr>
        <w:top w:val="none" w:sz="0" w:space="0" w:color="auto"/>
        <w:left w:val="none" w:sz="0" w:space="0" w:color="auto"/>
        <w:bottom w:val="none" w:sz="0" w:space="0" w:color="auto"/>
        <w:right w:val="none" w:sz="0" w:space="0" w:color="auto"/>
      </w:divBdr>
      <w:divsChild>
        <w:div w:id="2023359432">
          <w:marLeft w:val="0"/>
          <w:marRight w:val="0"/>
          <w:marTop w:val="0"/>
          <w:marBottom w:val="0"/>
          <w:divBdr>
            <w:top w:val="none" w:sz="0" w:space="0" w:color="auto"/>
            <w:left w:val="none" w:sz="0" w:space="0" w:color="auto"/>
            <w:bottom w:val="none" w:sz="0" w:space="0" w:color="auto"/>
            <w:right w:val="none" w:sz="0" w:space="0" w:color="auto"/>
          </w:divBdr>
        </w:div>
        <w:div w:id="443427548">
          <w:marLeft w:val="0"/>
          <w:marRight w:val="0"/>
          <w:marTop w:val="0"/>
          <w:marBottom w:val="0"/>
          <w:divBdr>
            <w:top w:val="none" w:sz="0" w:space="0" w:color="auto"/>
            <w:left w:val="none" w:sz="0" w:space="0" w:color="auto"/>
            <w:bottom w:val="none" w:sz="0" w:space="0" w:color="auto"/>
            <w:right w:val="none" w:sz="0" w:space="0" w:color="auto"/>
          </w:divBdr>
        </w:div>
        <w:div w:id="1144011208">
          <w:marLeft w:val="0"/>
          <w:marRight w:val="0"/>
          <w:marTop w:val="0"/>
          <w:marBottom w:val="0"/>
          <w:divBdr>
            <w:top w:val="none" w:sz="0" w:space="0" w:color="auto"/>
            <w:left w:val="none" w:sz="0" w:space="0" w:color="auto"/>
            <w:bottom w:val="none" w:sz="0" w:space="0" w:color="auto"/>
            <w:right w:val="none" w:sz="0" w:space="0" w:color="auto"/>
          </w:divBdr>
        </w:div>
        <w:div w:id="986277522">
          <w:marLeft w:val="0"/>
          <w:marRight w:val="0"/>
          <w:marTop w:val="0"/>
          <w:marBottom w:val="0"/>
          <w:divBdr>
            <w:top w:val="none" w:sz="0" w:space="0" w:color="auto"/>
            <w:left w:val="none" w:sz="0" w:space="0" w:color="auto"/>
            <w:bottom w:val="none" w:sz="0" w:space="0" w:color="auto"/>
            <w:right w:val="none" w:sz="0" w:space="0" w:color="auto"/>
          </w:divBdr>
        </w:div>
        <w:div w:id="566917874">
          <w:marLeft w:val="0"/>
          <w:marRight w:val="0"/>
          <w:marTop w:val="0"/>
          <w:marBottom w:val="0"/>
          <w:divBdr>
            <w:top w:val="none" w:sz="0" w:space="0" w:color="auto"/>
            <w:left w:val="none" w:sz="0" w:space="0" w:color="auto"/>
            <w:bottom w:val="none" w:sz="0" w:space="0" w:color="auto"/>
            <w:right w:val="none" w:sz="0" w:space="0" w:color="auto"/>
          </w:divBdr>
        </w:div>
        <w:div w:id="931889034">
          <w:marLeft w:val="0"/>
          <w:marRight w:val="0"/>
          <w:marTop w:val="0"/>
          <w:marBottom w:val="0"/>
          <w:divBdr>
            <w:top w:val="none" w:sz="0" w:space="0" w:color="auto"/>
            <w:left w:val="none" w:sz="0" w:space="0" w:color="auto"/>
            <w:bottom w:val="none" w:sz="0" w:space="0" w:color="auto"/>
            <w:right w:val="none" w:sz="0" w:space="0" w:color="auto"/>
          </w:divBdr>
        </w:div>
        <w:div w:id="2035419820">
          <w:marLeft w:val="0"/>
          <w:marRight w:val="0"/>
          <w:marTop w:val="0"/>
          <w:marBottom w:val="0"/>
          <w:divBdr>
            <w:top w:val="none" w:sz="0" w:space="0" w:color="auto"/>
            <w:left w:val="none" w:sz="0" w:space="0" w:color="auto"/>
            <w:bottom w:val="none" w:sz="0" w:space="0" w:color="auto"/>
            <w:right w:val="none" w:sz="0" w:space="0" w:color="auto"/>
          </w:divBdr>
        </w:div>
        <w:div w:id="1736052708">
          <w:marLeft w:val="0"/>
          <w:marRight w:val="0"/>
          <w:marTop w:val="0"/>
          <w:marBottom w:val="0"/>
          <w:divBdr>
            <w:top w:val="none" w:sz="0" w:space="0" w:color="auto"/>
            <w:left w:val="none" w:sz="0" w:space="0" w:color="auto"/>
            <w:bottom w:val="none" w:sz="0" w:space="0" w:color="auto"/>
            <w:right w:val="none" w:sz="0" w:space="0" w:color="auto"/>
          </w:divBdr>
        </w:div>
        <w:div w:id="625700771">
          <w:marLeft w:val="0"/>
          <w:marRight w:val="0"/>
          <w:marTop w:val="0"/>
          <w:marBottom w:val="0"/>
          <w:divBdr>
            <w:top w:val="none" w:sz="0" w:space="0" w:color="auto"/>
            <w:left w:val="none" w:sz="0" w:space="0" w:color="auto"/>
            <w:bottom w:val="none" w:sz="0" w:space="0" w:color="auto"/>
            <w:right w:val="none" w:sz="0" w:space="0" w:color="auto"/>
          </w:divBdr>
        </w:div>
        <w:div w:id="2032098225">
          <w:marLeft w:val="0"/>
          <w:marRight w:val="0"/>
          <w:marTop w:val="0"/>
          <w:marBottom w:val="0"/>
          <w:divBdr>
            <w:top w:val="none" w:sz="0" w:space="0" w:color="auto"/>
            <w:left w:val="none" w:sz="0" w:space="0" w:color="auto"/>
            <w:bottom w:val="none" w:sz="0" w:space="0" w:color="auto"/>
            <w:right w:val="none" w:sz="0" w:space="0" w:color="auto"/>
          </w:divBdr>
        </w:div>
      </w:divsChild>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63344250">
      <w:bodyDiv w:val="1"/>
      <w:marLeft w:val="0"/>
      <w:marRight w:val="0"/>
      <w:marTop w:val="0"/>
      <w:marBottom w:val="0"/>
      <w:divBdr>
        <w:top w:val="none" w:sz="0" w:space="0" w:color="auto"/>
        <w:left w:val="none" w:sz="0" w:space="0" w:color="auto"/>
        <w:bottom w:val="none" w:sz="0" w:space="0" w:color="auto"/>
        <w:right w:val="none" w:sz="0" w:space="0" w:color="auto"/>
      </w:divBdr>
    </w:div>
    <w:div w:id="1264997771">
      <w:bodyDiv w:val="1"/>
      <w:marLeft w:val="0"/>
      <w:marRight w:val="0"/>
      <w:marTop w:val="0"/>
      <w:marBottom w:val="0"/>
      <w:divBdr>
        <w:top w:val="none" w:sz="0" w:space="0" w:color="auto"/>
        <w:left w:val="none" w:sz="0" w:space="0" w:color="auto"/>
        <w:bottom w:val="none" w:sz="0" w:space="0" w:color="auto"/>
        <w:right w:val="none" w:sz="0" w:space="0" w:color="auto"/>
      </w:divBdr>
    </w:div>
    <w:div w:id="1267810404">
      <w:bodyDiv w:val="1"/>
      <w:marLeft w:val="0"/>
      <w:marRight w:val="0"/>
      <w:marTop w:val="0"/>
      <w:marBottom w:val="0"/>
      <w:divBdr>
        <w:top w:val="none" w:sz="0" w:space="0" w:color="auto"/>
        <w:left w:val="none" w:sz="0" w:space="0" w:color="auto"/>
        <w:bottom w:val="none" w:sz="0" w:space="0" w:color="auto"/>
        <w:right w:val="none" w:sz="0" w:space="0" w:color="auto"/>
      </w:divBdr>
    </w:div>
    <w:div w:id="1273828362">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84212685">
      <w:bodyDiv w:val="1"/>
      <w:marLeft w:val="0"/>
      <w:marRight w:val="0"/>
      <w:marTop w:val="0"/>
      <w:marBottom w:val="0"/>
      <w:divBdr>
        <w:top w:val="none" w:sz="0" w:space="0" w:color="auto"/>
        <w:left w:val="none" w:sz="0" w:space="0" w:color="auto"/>
        <w:bottom w:val="none" w:sz="0" w:space="0" w:color="auto"/>
        <w:right w:val="none" w:sz="0" w:space="0" w:color="auto"/>
      </w:divBdr>
    </w:div>
    <w:div w:id="1397364750">
      <w:bodyDiv w:val="1"/>
      <w:marLeft w:val="0"/>
      <w:marRight w:val="0"/>
      <w:marTop w:val="0"/>
      <w:marBottom w:val="0"/>
      <w:divBdr>
        <w:top w:val="none" w:sz="0" w:space="0" w:color="auto"/>
        <w:left w:val="none" w:sz="0" w:space="0" w:color="auto"/>
        <w:bottom w:val="none" w:sz="0" w:space="0" w:color="auto"/>
        <w:right w:val="none" w:sz="0" w:space="0" w:color="auto"/>
      </w:divBdr>
    </w:div>
    <w:div w:id="1426460559">
      <w:bodyDiv w:val="1"/>
      <w:marLeft w:val="0"/>
      <w:marRight w:val="0"/>
      <w:marTop w:val="0"/>
      <w:marBottom w:val="0"/>
      <w:divBdr>
        <w:top w:val="none" w:sz="0" w:space="0" w:color="auto"/>
        <w:left w:val="none" w:sz="0" w:space="0" w:color="auto"/>
        <w:bottom w:val="none" w:sz="0" w:space="0" w:color="auto"/>
        <w:right w:val="none" w:sz="0" w:space="0" w:color="auto"/>
      </w:divBdr>
    </w:div>
    <w:div w:id="1437940125">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63885403">
      <w:bodyDiv w:val="1"/>
      <w:marLeft w:val="0"/>
      <w:marRight w:val="0"/>
      <w:marTop w:val="0"/>
      <w:marBottom w:val="0"/>
      <w:divBdr>
        <w:top w:val="none" w:sz="0" w:space="0" w:color="auto"/>
        <w:left w:val="none" w:sz="0" w:space="0" w:color="auto"/>
        <w:bottom w:val="none" w:sz="0" w:space="0" w:color="auto"/>
        <w:right w:val="none" w:sz="0" w:space="0" w:color="auto"/>
      </w:divBdr>
    </w:div>
    <w:div w:id="1487749268">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3499351">
      <w:bodyDiv w:val="1"/>
      <w:marLeft w:val="0"/>
      <w:marRight w:val="0"/>
      <w:marTop w:val="0"/>
      <w:marBottom w:val="0"/>
      <w:divBdr>
        <w:top w:val="none" w:sz="0" w:space="0" w:color="auto"/>
        <w:left w:val="none" w:sz="0" w:space="0" w:color="auto"/>
        <w:bottom w:val="none" w:sz="0" w:space="0" w:color="auto"/>
        <w:right w:val="none" w:sz="0" w:space="0" w:color="auto"/>
      </w:divBdr>
    </w:div>
    <w:div w:id="1535575780">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2013904">
      <w:bodyDiv w:val="1"/>
      <w:marLeft w:val="0"/>
      <w:marRight w:val="0"/>
      <w:marTop w:val="0"/>
      <w:marBottom w:val="0"/>
      <w:divBdr>
        <w:top w:val="none" w:sz="0" w:space="0" w:color="auto"/>
        <w:left w:val="none" w:sz="0" w:space="0" w:color="auto"/>
        <w:bottom w:val="none" w:sz="0" w:space="0" w:color="auto"/>
        <w:right w:val="none" w:sz="0" w:space="0" w:color="auto"/>
      </w:divBdr>
    </w:div>
    <w:div w:id="1568370786">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01765830">
      <w:bodyDiv w:val="1"/>
      <w:marLeft w:val="0"/>
      <w:marRight w:val="0"/>
      <w:marTop w:val="0"/>
      <w:marBottom w:val="0"/>
      <w:divBdr>
        <w:top w:val="none" w:sz="0" w:space="0" w:color="auto"/>
        <w:left w:val="none" w:sz="0" w:space="0" w:color="auto"/>
        <w:bottom w:val="none" w:sz="0" w:space="0" w:color="auto"/>
        <w:right w:val="none" w:sz="0" w:space="0" w:color="auto"/>
      </w:divBdr>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26504112">
      <w:bodyDiv w:val="1"/>
      <w:marLeft w:val="0"/>
      <w:marRight w:val="0"/>
      <w:marTop w:val="0"/>
      <w:marBottom w:val="0"/>
      <w:divBdr>
        <w:top w:val="none" w:sz="0" w:space="0" w:color="auto"/>
        <w:left w:val="none" w:sz="0" w:space="0" w:color="auto"/>
        <w:bottom w:val="none" w:sz="0" w:space="0" w:color="auto"/>
        <w:right w:val="none" w:sz="0" w:space="0" w:color="auto"/>
      </w:divBdr>
    </w:div>
    <w:div w:id="1632785952">
      <w:bodyDiv w:val="1"/>
      <w:marLeft w:val="0"/>
      <w:marRight w:val="0"/>
      <w:marTop w:val="0"/>
      <w:marBottom w:val="0"/>
      <w:divBdr>
        <w:top w:val="none" w:sz="0" w:space="0" w:color="auto"/>
        <w:left w:val="none" w:sz="0" w:space="0" w:color="auto"/>
        <w:bottom w:val="none" w:sz="0" w:space="0" w:color="auto"/>
        <w:right w:val="none" w:sz="0" w:space="0" w:color="auto"/>
      </w:divBdr>
    </w:div>
    <w:div w:id="16413057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8486607">
      <w:bodyDiv w:val="1"/>
      <w:marLeft w:val="0"/>
      <w:marRight w:val="0"/>
      <w:marTop w:val="0"/>
      <w:marBottom w:val="0"/>
      <w:divBdr>
        <w:top w:val="none" w:sz="0" w:space="0" w:color="auto"/>
        <w:left w:val="none" w:sz="0" w:space="0" w:color="auto"/>
        <w:bottom w:val="none" w:sz="0" w:space="0" w:color="auto"/>
        <w:right w:val="none" w:sz="0" w:space="0" w:color="auto"/>
      </w:divBdr>
    </w:div>
    <w:div w:id="1712803204">
      <w:bodyDiv w:val="1"/>
      <w:marLeft w:val="0"/>
      <w:marRight w:val="0"/>
      <w:marTop w:val="0"/>
      <w:marBottom w:val="0"/>
      <w:divBdr>
        <w:top w:val="none" w:sz="0" w:space="0" w:color="auto"/>
        <w:left w:val="none" w:sz="0" w:space="0" w:color="auto"/>
        <w:bottom w:val="none" w:sz="0" w:space="0" w:color="auto"/>
        <w:right w:val="none" w:sz="0" w:space="0" w:color="auto"/>
      </w:divBdr>
      <w:divsChild>
        <w:div w:id="829103095">
          <w:marLeft w:val="0"/>
          <w:marRight w:val="0"/>
          <w:marTop w:val="0"/>
          <w:marBottom w:val="0"/>
          <w:divBdr>
            <w:top w:val="none" w:sz="0" w:space="0" w:color="auto"/>
            <w:left w:val="none" w:sz="0" w:space="0" w:color="auto"/>
            <w:bottom w:val="none" w:sz="0" w:space="0" w:color="auto"/>
            <w:right w:val="none" w:sz="0" w:space="0" w:color="auto"/>
          </w:divBdr>
          <w:divsChild>
            <w:div w:id="381682516">
              <w:marLeft w:val="0"/>
              <w:marRight w:val="0"/>
              <w:marTop w:val="0"/>
              <w:marBottom w:val="0"/>
              <w:divBdr>
                <w:top w:val="none" w:sz="0" w:space="0" w:color="auto"/>
                <w:left w:val="none" w:sz="0" w:space="0" w:color="auto"/>
                <w:bottom w:val="none" w:sz="0" w:space="0" w:color="auto"/>
                <w:right w:val="none" w:sz="0" w:space="0" w:color="auto"/>
              </w:divBdr>
              <w:divsChild>
                <w:div w:id="1334869014">
                  <w:marLeft w:val="0"/>
                  <w:marRight w:val="0"/>
                  <w:marTop w:val="0"/>
                  <w:marBottom w:val="0"/>
                  <w:divBdr>
                    <w:top w:val="none" w:sz="0" w:space="0" w:color="auto"/>
                    <w:left w:val="none" w:sz="0" w:space="0" w:color="auto"/>
                    <w:bottom w:val="none" w:sz="0" w:space="0" w:color="auto"/>
                    <w:right w:val="none" w:sz="0" w:space="0" w:color="auto"/>
                  </w:divBdr>
                  <w:divsChild>
                    <w:div w:id="723526167">
                      <w:marLeft w:val="0"/>
                      <w:marRight w:val="0"/>
                      <w:marTop w:val="0"/>
                      <w:marBottom w:val="0"/>
                      <w:divBdr>
                        <w:top w:val="none" w:sz="0" w:space="0" w:color="auto"/>
                        <w:left w:val="none" w:sz="0" w:space="0" w:color="auto"/>
                        <w:bottom w:val="none" w:sz="0" w:space="0" w:color="auto"/>
                        <w:right w:val="none" w:sz="0" w:space="0" w:color="auto"/>
                      </w:divBdr>
                      <w:divsChild>
                        <w:div w:id="1534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85880837">
      <w:bodyDiv w:val="1"/>
      <w:marLeft w:val="0"/>
      <w:marRight w:val="0"/>
      <w:marTop w:val="0"/>
      <w:marBottom w:val="0"/>
      <w:divBdr>
        <w:top w:val="none" w:sz="0" w:space="0" w:color="auto"/>
        <w:left w:val="none" w:sz="0" w:space="0" w:color="auto"/>
        <w:bottom w:val="none" w:sz="0" w:space="0" w:color="auto"/>
        <w:right w:val="none" w:sz="0" w:space="0" w:color="auto"/>
      </w:divBdr>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19491976">
      <w:bodyDiv w:val="1"/>
      <w:marLeft w:val="0"/>
      <w:marRight w:val="0"/>
      <w:marTop w:val="0"/>
      <w:marBottom w:val="0"/>
      <w:divBdr>
        <w:top w:val="none" w:sz="0" w:space="0" w:color="auto"/>
        <w:left w:val="none" w:sz="0" w:space="0" w:color="auto"/>
        <w:bottom w:val="none" w:sz="0" w:space="0" w:color="auto"/>
        <w:right w:val="none" w:sz="0" w:space="0" w:color="auto"/>
      </w:divBdr>
    </w:div>
    <w:div w:id="1841463130">
      <w:bodyDiv w:val="1"/>
      <w:marLeft w:val="0"/>
      <w:marRight w:val="0"/>
      <w:marTop w:val="0"/>
      <w:marBottom w:val="0"/>
      <w:divBdr>
        <w:top w:val="none" w:sz="0" w:space="0" w:color="auto"/>
        <w:left w:val="none" w:sz="0" w:space="0" w:color="auto"/>
        <w:bottom w:val="none" w:sz="0" w:space="0" w:color="auto"/>
        <w:right w:val="none" w:sz="0" w:space="0" w:color="auto"/>
      </w:divBdr>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890653859">
      <w:bodyDiv w:val="1"/>
      <w:marLeft w:val="0"/>
      <w:marRight w:val="0"/>
      <w:marTop w:val="0"/>
      <w:marBottom w:val="0"/>
      <w:divBdr>
        <w:top w:val="none" w:sz="0" w:space="0" w:color="auto"/>
        <w:left w:val="none" w:sz="0" w:space="0" w:color="auto"/>
        <w:bottom w:val="none" w:sz="0" w:space="0" w:color="auto"/>
        <w:right w:val="none" w:sz="0" w:space="0" w:color="auto"/>
      </w:divBdr>
    </w:div>
    <w:div w:id="1897624581">
      <w:bodyDiv w:val="1"/>
      <w:marLeft w:val="0"/>
      <w:marRight w:val="0"/>
      <w:marTop w:val="0"/>
      <w:marBottom w:val="0"/>
      <w:divBdr>
        <w:top w:val="none" w:sz="0" w:space="0" w:color="auto"/>
        <w:left w:val="none" w:sz="0" w:space="0" w:color="auto"/>
        <w:bottom w:val="none" w:sz="0" w:space="0" w:color="auto"/>
        <w:right w:val="none" w:sz="0" w:space="0" w:color="auto"/>
      </w:divBdr>
    </w:div>
    <w:div w:id="190960896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77223518">
      <w:bodyDiv w:val="1"/>
      <w:marLeft w:val="0"/>
      <w:marRight w:val="0"/>
      <w:marTop w:val="0"/>
      <w:marBottom w:val="0"/>
      <w:divBdr>
        <w:top w:val="none" w:sz="0" w:space="0" w:color="auto"/>
        <w:left w:val="none" w:sz="0" w:space="0" w:color="auto"/>
        <w:bottom w:val="none" w:sz="0" w:space="0" w:color="auto"/>
        <w:right w:val="none" w:sz="0" w:space="0" w:color="auto"/>
      </w:divBdr>
    </w:div>
    <w:div w:id="1980575789">
      <w:bodyDiv w:val="1"/>
      <w:marLeft w:val="0"/>
      <w:marRight w:val="0"/>
      <w:marTop w:val="0"/>
      <w:marBottom w:val="0"/>
      <w:divBdr>
        <w:top w:val="none" w:sz="0" w:space="0" w:color="auto"/>
        <w:left w:val="none" w:sz="0" w:space="0" w:color="auto"/>
        <w:bottom w:val="none" w:sz="0" w:space="0" w:color="auto"/>
        <w:right w:val="none" w:sz="0" w:space="0" w:color="auto"/>
      </w:divBdr>
    </w:div>
    <w:div w:id="1990741023">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2036038365">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62898083">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18016092">
      <w:bodyDiv w:val="1"/>
      <w:marLeft w:val="0"/>
      <w:marRight w:val="0"/>
      <w:marTop w:val="0"/>
      <w:marBottom w:val="0"/>
      <w:divBdr>
        <w:top w:val="none" w:sz="0" w:space="0" w:color="auto"/>
        <w:left w:val="none" w:sz="0" w:space="0" w:color="auto"/>
        <w:bottom w:val="none" w:sz="0" w:space="0" w:color="auto"/>
        <w:right w:val="none" w:sz="0" w:space="0" w:color="auto"/>
      </w:divBdr>
    </w:div>
    <w:div w:id="2119327425">
      <w:bodyDiv w:val="1"/>
      <w:marLeft w:val="0"/>
      <w:marRight w:val="0"/>
      <w:marTop w:val="0"/>
      <w:marBottom w:val="0"/>
      <w:divBdr>
        <w:top w:val="none" w:sz="0" w:space="0" w:color="auto"/>
        <w:left w:val="none" w:sz="0" w:space="0" w:color="auto"/>
        <w:bottom w:val="none" w:sz="0" w:space="0" w:color="auto"/>
        <w:right w:val="none" w:sz="0" w:space="0" w:color="auto"/>
      </w:divBdr>
    </w:div>
    <w:div w:id="2137487874">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knigi.com/book_view.php?id=284" TargetMode="External"/><Relationship Id="rId18" Type="http://schemas.openxmlformats.org/officeDocument/2006/relationships/hyperlink" Target="https://uk.wikipedia.org/wiki/%D0%92%D0%B5%D1%80%D0%B5%D1%89%D0%B8%D1%86%D1%8F_(%D1%80%D1%96%D1%87%D0%BA%D0%B0)" TargetMode="External"/><Relationship Id="rId26" Type="http://schemas.openxmlformats.org/officeDocument/2006/relationships/hyperlink" Target="https://uk.wikipedia.org/wiki/%D0%AF%D0%B2%D0%BE%D1%80%D1%96%D0%B2%D1%81%D1%8C%D0%BA%D0%B8%D0%B9_%D0%BD%D0%B0%D1%86%D1%96%D0%BE%D0%BD%D0%B0%D0%BB%D1%8C%D0%BD%D0%B8%D0%B9_%D0%BF%D1%80%D0%B8%D1%80%D0%BE%D0%B4%D0%BD%D0%B8%D0%B9_%D0%BF%D0%B0%D1%80%D0%BA" TargetMode="External"/><Relationship Id="rId39" Type="http://schemas.openxmlformats.org/officeDocument/2006/relationships/hyperlink" Target="https://www.wikiwand.com/uk/%D0%A0%D0%B5%D1%87%D0%B8%D1%87%D0%B0%D0%BD%D0%B8" TargetMode="External"/><Relationship Id="rId21" Type="http://schemas.openxmlformats.org/officeDocument/2006/relationships/hyperlink" Target="https://uk.wikipedia.org/wiki/%D0%A7%D0%BE%D1%80%D0%BD%D0%B5_%D0%BC%D0%BE%D1%80%D0%B5" TargetMode="External"/><Relationship Id="rId34" Type="http://schemas.openxmlformats.org/officeDocument/2006/relationships/hyperlink" Target="https://www.wikiwand.com/uk/%D0%9F%D0%BE%D0%B4%D1%96%D0%BB%D1%8C%D1%81%D1%8C%D0%BA%D0%B0_%D0%B2%D0%B8%D1%81%D0%BE%D1%87%D0%B8%D0%BD%D0%B0" TargetMode="External"/><Relationship Id="rId42" Type="http://schemas.openxmlformats.org/officeDocument/2006/relationships/image" Target="media/image5.jpeg"/><Relationship Id="rId47" Type="http://schemas.openxmlformats.org/officeDocument/2006/relationships/image" Target="media/image7.jpeg"/><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k.wikipedia.org/wiki/%D0%93%D0%BE%D0%BB%D0%BE%D0%B2%D0%BD%D0%B8%D0%B9_%D1%94%D0%B2%D1%80%D0%BE%D0%BF%D0%B5%D0%B9%D1%81%D1%8C%D0%BA%D0%B8%D0%B9_%D0%B2%D0%BE%D0%B4%D0%BE%D0%B4%D1%96%D0%BB" TargetMode="External"/><Relationship Id="rId29" Type="http://schemas.openxmlformats.org/officeDocument/2006/relationships/hyperlink" Target="https://www.wikiwand.com/uk/%D0%9A%D0%B0%D1%80%D0%BF%D0%B0%D1%82%D1%81%D1%8C%D0%BA%D0%B0_%D1%81%D0%BA%D0%BB%D0%B0%D0%B4%D1%87%D0%B0%D1%81%D1%82%D0%B0_%D1%81%D0%B8%D1%81%D1%82%D0%B5%D0%BC%D0%B0" TargetMode="External"/><Relationship Id="rId11" Type="http://schemas.openxmlformats.org/officeDocument/2006/relationships/hyperlink" Target="https://geoknigi.com/book_view.php?id=286" TargetMode="External"/><Relationship Id="rId24" Type="http://schemas.openxmlformats.org/officeDocument/2006/relationships/hyperlink" Target="https://uk.wikipedia.org/wiki/%D0%A0%D0%B8%D0%B1%D0%BD%D0%B8%D1%86%D1%82%D0%B2%D0%BE" TargetMode="External"/><Relationship Id="rId32" Type="http://schemas.openxmlformats.org/officeDocument/2006/relationships/hyperlink" Target="https://www.wikiwand.com/uk/%D0%A0%D0%BE%D0%B7%D0%B2%D0%B0%D0%B4%D1%96%D0%B2" TargetMode="External"/><Relationship Id="rId37" Type="http://schemas.openxmlformats.org/officeDocument/2006/relationships/hyperlink" Target="https://www.wikiwand.com/uk/%D0%A1%D1%8F%D0%BD%D1%81%D1%8C%D0%BA%D0%BE-%D0%94%D0%BD%D1%96%D1%81%D1%82%D1%80%D0%BE%D0%B2%D1%81%D1%8C%D0%BA%D0%B0_%D0%B2%D0%BE%D0%B4%D0%BE%D0%B4%D1%96%D0%BB%D1%8C%D0%BD%D0%B0_%D1%80%D1%96%D0%B2%D0%BD%D0%B8%D0%BD%D0%B0" TargetMode="External"/><Relationship Id="rId40" Type="http://schemas.openxmlformats.org/officeDocument/2006/relationships/hyperlink" Target="https://www.wikiwand.com/uk/%D0%92%D0%B5%D1%80%D1%85%D0%BD%D1%8C%D0%BE%D0%B4%D0%BD%D1%96%D1%81%D1%82%D1%80%D0%BE%D0%B2%D1%81%D1%8C%D0%BA%D0%B0_%D1%83%D0%BB%D0%BE%D0%B3%D0%BE%D0%B2%D0%B8%D0%BD%D0%B0" TargetMode="External"/><Relationship Id="rId45" Type="http://schemas.openxmlformats.org/officeDocument/2006/relationships/hyperlink" Target="http://ecoprostir.com/" TargetMode="External"/><Relationship Id="rId5" Type="http://schemas.openxmlformats.org/officeDocument/2006/relationships/footnotes" Target="footnotes.xml"/><Relationship Id="rId15" Type="http://schemas.openxmlformats.org/officeDocument/2006/relationships/hyperlink" Target="https://geoknigi.com/book_view.php?id=86" TargetMode="External"/><Relationship Id="rId23" Type="http://schemas.openxmlformats.org/officeDocument/2006/relationships/hyperlink" Target="https://uk.wikipedia.org/wiki/%D0%97%D1%80%D0%BE%D1%88%D0%B5%D0%BD%D0%BD%D1%8F" TargetMode="External"/><Relationship Id="rId28" Type="http://schemas.openxmlformats.org/officeDocument/2006/relationships/hyperlink" Target="https://www.wikiwand.com/uk/%D0%97%D0%B0%D1%85%D1%96%D0%B4%D0%BD%D0%BE%D1%94%D0%B2%D1%80%D0%BE%D0%BF%D0%B5%D0%B9%D1%81%D1%8C%D0%BA%D0%B0_%D0%BF%D0%BB%D0%B0%D1%82%D1%84%D0%BE%D1%80%D0%BC%D0%B0" TargetMode="External"/><Relationship Id="rId36" Type="http://schemas.openxmlformats.org/officeDocument/2006/relationships/hyperlink" Target="https://www.wikiwand.com/uk/%D0%9F%D0%B5%D1%80%D0%B5%D0%B4%D0%BA%D0%B0%D1%80%D0%BF%D0%B0%D1%82%D1%82%D1%8F" TargetMode="External"/><Relationship Id="rId49" Type="http://schemas.openxmlformats.org/officeDocument/2006/relationships/footer" Target="footer1.xml"/><Relationship Id="rId10" Type="http://schemas.openxmlformats.org/officeDocument/2006/relationships/hyperlink" Target="https://eduknigi.com/geo_view.php?id=510" TargetMode="External"/><Relationship Id="rId19" Type="http://schemas.openxmlformats.org/officeDocument/2006/relationships/hyperlink" Target="https://uk.wikipedia.org/wiki/%D0%A1%D1%82%D0%B0%D0%B2%D1%87%D0%B0%D0%BD%D0%BA%D0%B0" TargetMode="External"/><Relationship Id="rId31" Type="http://schemas.openxmlformats.org/officeDocument/2006/relationships/hyperlink" Target="https://www.wikiwand.com/uk/%D0%9D%D0%B5%D0%BC%D0%B8%D1%80%D1%96%D0%B2_(%D1%81%D0%BC%D1%82)"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eoknigi.com/book_view.php?id=8" TargetMode="External"/><Relationship Id="rId22" Type="http://schemas.openxmlformats.org/officeDocument/2006/relationships/hyperlink" Target="https://www.wikiwand.com/uk/%D0%92%D0%B5%D1%80%D0%B5%D1%89%D0%B8%D1%86%D1%8F_(%D1%80%D1%96%D1%87%D0%BA%D0%B0)" TargetMode="External"/><Relationship Id="rId27" Type="http://schemas.openxmlformats.org/officeDocument/2006/relationships/image" Target="media/image4.jpeg"/><Relationship Id="rId30" Type="http://schemas.openxmlformats.org/officeDocument/2006/relationships/hyperlink" Target="https://www.wikiwand.com/uk/%D0%A2%D0%B5%D0%BA%D1%82%D0%BE%D0%BD%D1%96%D0%BA%D0%B0" TargetMode="External"/><Relationship Id="rId35" Type="http://schemas.openxmlformats.org/officeDocument/2006/relationships/hyperlink" Target="https://www.wikiwand.com/uk/%D0%9E%D0%BF%D1%96%D0%BB%D0%BB%D1%8F" TargetMode="External"/><Relationship Id="rId43" Type="http://schemas.openxmlformats.org/officeDocument/2006/relationships/hyperlink" Target="http://buvrzbts.davr.gov.ua/" TargetMode="External"/><Relationship Id="rId48" Type="http://schemas.openxmlformats.org/officeDocument/2006/relationships/image" Target="media/image8.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geoknigi.com/book_view.php?id=84" TargetMode="External"/><Relationship Id="rId17" Type="http://schemas.openxmlformats.org/officeDocument/2006/relationships/hyperlink" Target="https://uk.wikipedia.org/wiki/%D0%91%D0%B8%D1%81%D1%82%D1%80%D0%B8%D1%86%D1%8F_%D0%A2%D0%B8%D1%81%D0%BC%D0%B5%D0%BD%D0%B8%D1%86%D1%8C%D0%BA%D0%B0" TargetMode="External"/><Relationship Id="rId25" Type="http://schemas.openxmlformats.org/officeDocument/2006/relationships/hyperlink" Target="https://uk.wikipedia.org/wiki/%D0%A0%D0%BE%D0%B7%D1%82%D0%BE%D1%87%D1%87%D1%8F_(%D0%B7%D0%B0%D0%BF%D0%BE%D0%B2%D1%96%D0%B4%D0%BD%D0%B8%D0%BA)" TargetMode="External"/><Relationship Id="rId33" Type="http://schemas.openxmlformats.org/officeDocument/2006/relationships/hyperlink" Target="https://www.wikiwand.com/uk/%D0%9B%D1%96%D1%81%D0%BD%D0%BE%D0%B2%D0%B8%D1%87%D1%96" TargetMode="External"/><Relationship Id="rId38" Type="http://schemas.openxmlformats.org/officeDocument/2006/relationships/hyperlink" Target="https://www.wikiwand.com/uk/%D0%93%D0%B0%D0%BB%D0%B8%D1%87%D0%B0%D0%BD%D0%B8_(%D0%93%D0%BE%D1%80%D0%BE%D0%B4%D0%BE%D1%86%D1%8C%D0%BA%D0%B8%D0%B9_%D1%80%D0%B0%D0%B9%D0%BE%D0%BD)" TargetMode="External"/><Relationship Id="rId46" Type="http://schemas.openxmlformats.org/officeDocument/2006/relationships/hyperlink" Target="http://gahp.net/wp-content/uploads/2019/12/PollutionandHealthMetrics-final-12_18_2019.pdf" TargetMode="External"/><Relationship Id="rId20" Type="http://schemas.openxmlformats.org/officeDocument/2006/relationships/hyperlink" Target="https://uk.wikipedia.org/wiki/%D0%94%D0%BD%D1%96%D1%81%D1%82%D0%B5%D1%80" TargetMode="External"/><Relationship Id="rId41" Type="http://schemas.openxmlformats.org/officeDocument/2006/relationships/hyperlink" Target="http://www.vodaif.gov.u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8041</TotalTime>
  <Pages>39</Pages>
  <Words>12020</Words>
  <Characters>68514</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80374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301</cp:revision>
  <dcterms:created xsi:type="dcterms:W3CDTF">2019-09-30T08:03:00Z</dcterms:created>
  <dcterms:modified xsi:type="dcterms:W3CDTF">2022-05-17T13:04:00Z</dcterms:modified>
</cp:coreProperties>
</file>