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AF" w:rsidRPr="007470AF" w:rsidRDefault="007470AF" w:rsidP="007470AF">
      <w:pPr>
        <w:shd w:val="clear" w:color="auto" w:fill="FFFFFF"/>
        <w:spacing w:after="0" w:line="240" w:lineRule="auto"/>
        <w:jc w:val="center"/>
        <w:rPr>
          <w:rFonts w:ascii="Century" w:eastAsiaTheme="minorEastAsia" w:hAnsi="Century" w:cs="Times New Roman"/>
          <w:sz w:val="24"/>
          <w:szCs w:val="24"/>
          <w:lang w:eastAsia="ru-RU"/>
        </w:rPr>
      </w:pPr>
      <w:r w:rsidRPr="007470AF">
        <w:rPr>
          <w:rFonts w:ascii="Century" w:eastAsiaTheme="minorEastAsia" w:hAnsi="Century" w:cs="Times New Roman"/>
          <w:noProof/>
          <w:sz w:val="24"/>
          <w:szCs w:val="24"/>
          <w:lang w:eastAsia="uk-UA"/>
        </w:rPr>
        <w:drawing>
          <wp:inline distT="0" distB="0" distL="0" distR="0" wp14:anchorId="5E5B82FB" wp14:editId="77BCAF99">
            <wp:extent cx="564515" cy="620395"/>
            <wp:effectExtent l="0" t="0" r="698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515" cy="620395"/>
                    </a:xfrm>
                    <a:prstGeom prst="rect">
                      <a:avLst/>
                    </a:prstGeom>
                    <a:noFill/>
                    <a:ln>
                      <a:noFill/>
                    </a:ln>
                  </pic:spPr>
                </pic:pic>
              </a:graphicData>
            </a:graphic>
          </wp:inline>
        </w:drawing>
      </w:r>
    </w:p>
    <w:p w:rsidR="007470AF" w:rsidRPr="007470AF" w:rsidRDefault="007470AF" w:rsidP="007470AF">
      <w:pPr>
        <w:shd w:val="clear" w:color="auto" w:fill="FFFFFF"/>
        <w:spacing w:after="0" w:line="240" w:lineRule="auto"/>
        <w:jc w:val="center"/>
        <w:rPr>
          <w:rFonts w:ascii="Century" w:eastAsiaTheme="minorEastAsia" w:hAnsi="Century" w:cs="Times New Roman"/>
          <w:sz w:val="32"/>
          <w:szCs w:val="32"/>
          <w:lang w:eastAsia="ru-RU"/>
        </w:rPr>
      </w:pPr>
      <w:r w:rsidRPr="007470AF">
        <w:rPr>
          <w:rFonts w:ascii="Century" w:eastAsiaTheme="minorEastAsia" w:hAnsi="Century" w:cs="Times New Roman"/>
          <w:sz w:val="32"/>
          <w:szCs w:val="32"/>
          <w:lang w:eastAsia="ru-RU"/>
        </w:rPr>
        <w:t>УКРАЇНА</w:t>
      </w:r>
    </w:p>
    <w:p w:rsidR="007470AF" w:rsidRPr="007470AF" w:rsidRDefault="007470AF" w:rsidP="007470AF">
      <w:pPr>
        <w:shd w:val="clear" w:color="auto" w:fill="FFFFFF"/>
        <w:spacing w:after="0" w:line="240" w:lineRule="auto"/>
        <w:jc w:val="center"/>
        <w:rPr>
          <w:rFonts w:ascii="Century" w:eastAsiaTheme="minorEastAsia" w:hAnsi="Century" w:cs="Times New Roman"/>
          <w:b/>
          <w:sz w:val="32"/>
          <w:szCs w:val="24"/>
          <w:lang w:eastAsia="ru-RU"/>
        </w:rPr>
      </w:pPr>
      <w:r w:rsidRPr="007470AF">
        <w:rPr>
          <w:rFonts w:ascii="Century" w:eastAsiaTheme="minorEastAsia" w:hAnsi="Century" w:cs="Times New Roman"/>
          <w:b/>
          <w:sz w:val="32"/>
          <w:szCs w:val="24"/>
          <w:lang w:eastAsia="ru-RU"/>
        </w:rPr>
        <w:t>ГОРОДОЦЬКА МІСЬКА РАДА</w:t>
      </w:r>
    </w:p>
    <w:p w:rsidR="007470AF" w:rsidRPr="007470AF" w:rsidRDefault="007470AF" w:rsidP="007470AF">
      <w:pPr>
        <w:shd w:val="clear" w:color="auto" w:fill="FFFFFF"/>
        <w:spacing w:after="0" w:line="240" w:lineRule="auto"/>
        <w:jc w:val="center"/>
        <w:rPr>
          <w:rFonts w:ascii="Century" w:eastAsiaTheme="minorEastAsia" w:hAnsi="Century" w:cs="Times New Roman"/>
          <w:sz w:val="32"/>
          <w:szCs w:val="24"/>
          <w:lang w:eastAsia="ru-RU"/>
        </w:rPr>
      </w:pPr>
      <w:r w:rsidRPr="007470AF">
        <w:rPr>
          <w:rFonts w:ascii="Century" w:eastAsiaTheme="minorEastAsia" w:hAnsi="Century" w:cs="Times New Roman"/>
          <w:sz w:val="32"/>
          <w:szCs w:val="24"/>
          <w:lang w:eastAsia="ru-RU"/>
        </w:rPr>
        <w:t>ЛЬВІВСЬКОЇ ОБЛАСТІ</w:t>
      </w:r>
    </w:p>
    <w:p w:rsidR="007470AF" w:rsidRPr="007470AF" w:rsidRDefault="007470AF" w:rsidP="007470AF">
      <w:pPr>
        <w:shd w:val="clear" w:color="auto" w:fill="FFFFFF"/>
        <w:spacing w:after="0" w:line="240" w:lineRule="auto"/>
        <w:jc w:val="center"/>
        <w:rPr>
          <w:rFonts w:ascii="Century" w:eastAsiaTheme="minorEastAsia" w:hAnsi="Century" w:cs="Times New Roman"/>
          <w:b/>
          <w:sz w:val="28"/>
          <w:szCs w:val="28"/>
          <w:lang w:eastAsia="ru-RU"/>
        </w:rPr>
      </w:pPr>
      <w:r w:rsidRPr="007470AF">
        <w:rPr>
          <w:rFonts w:ascii="Century" w:eastAsiaTheme="minorEastAsia" w:hAnsi="Century" w:cs="Times New Roman"/>
          <w:b/>
          <w:sz w:val="32"/>
          <w:szCs w:val="32"/>
          <w:lang w:eastAsia="ru-RU"/>
        </w:rPr>
        <w:t xml:space="preserve">16 </w:t>
      </w:r>
      <w:r w:rsidRPr="007470AF">
        <w:rPr>
          <w:rFonts w:ascii="Century" w:eastAsiaTheme="minorEastAsia" w:hAnsi="Century" w:cs="Times New Roman"/>
          <w:b/>
          <w:caps/>
          <w:sz w:val="28"/>
          <w:szCs w:val="28"/>
          <w:lang w:eastAsia="ru-RU"/>
        </w:rPr>
        <w:t>сесія восьмого скликання</w:t>
      </w:r>
    </w:p>
    <w:p w:rsidR="007470AF" w:rsidRPr="007470AF" w:rsidRDefault="007470AF" w:rsidP="007470AF">
      <w:pPr>
        <w:jc w:val="center"/>
        <w:rPr>
          <w:rFonts w:ascii="Century" w:hAnsi="Century"/>
          <w:b/>
          <w:sz w:val="32"/>
          <w:szCs w:val="32"/>
        </w:rPr>
      </w:pPr>
      <w:r w:rsidRPr="007470AF">
        <w:rPr>
          <w:rFonts w:ascii="Century" w:hAnsi="Century"/>
          <w:b/>
          <w:sz w:val="32"/>
          <w:szCs w:val="32"/>
        </w:rPr>
        <w:t xml:space="preserve">РІШЕННЯ № </w:t>
      </w:r>
      <w:r w:rsidR="00AD0E85">
        <w:rPr>
          <w:rFonts w:ascii="Century" w:hAnsi="Century"/>
          <w:b/>
          <w:sz w:val="32"/>
          <w:szCs w:val="32"/>
        </w:rPr>
        <w:t>3836</w:t>
      </w:r>
    </w:p>
    <w:p w:rsidR="007470AF" w:rsidRPr="00AD0E85" w:rsidRDefault="007470AF" w:rsidP="007470AF">
      <w:pPr>
        <w:suppressAutoHyphens/>
        <w:autoSpaceDE w:val="0"/>
        <w:autoSpaceDN w:val="0"/>
        <w:adjustRightInd w:val="0"/>
        <w:spacing w:after="0" w:line="240" w:lineRule="auto"/>
        <w:jc w:val="center"/>
        <w:rPr>
          <w:rFonts w:ascii="Century" w:eastAsia="Times New Roman" w:hAnsi="Century" w:cs="Times New Roman"/>
          <w:bCs/>
          <w:iCs/>
          <w:color w:val="000000"/>
          <w:sz w:val="28"/>
          <w:szCs w:val="28"/>
          <w:lang w:eastAsia="ru-RU"/>
        </w:rPr>
      </w:pPr>
      <w:r w:rsidRPr="00AD0E85">
        <w:rPr>
          <w:rFonts w:ascii="Century" w:eastAsia="Times New Roman" w:hAnsi="Century" w:cs="Times New Roman"/>
          <w:bCs/>
          <w:iCs/>
          <w:color w:val="000000"/>
          <w:sz w:val="28"/>
          <w:szCs w:val="28"/>
          <w:lang w:eastAsia="ru-RU"/>
        </w:rPr>
        <w:t>Від 9 грудня 2021 року</w:t>
      </w:r>
    </w:p>
    <w:p w:rsidR="007D6B4D" w:rsidRPr="00AD0E85" w:rsidRDefault="007D6B4D" w:rsidP="007D6B4D">
      <w:pPr>
        <w:suppressAutoHyphens/>
        <w:autoSpaceDE w:val="0"/>
        <w:autoSpaceDN w:val="0"/>
        <w:adjustRightInd w:val="0"/>
        <w:spacing w:after="0" w:line="240" w:lineRule="auto"/>
        <w:jc w:val="center"/>
        <w:rPr>
          <w:rFonts w:ascii="Century" w:eastAsia="Times New Roman" w:hAnsi="Century" w:cs="Times New Roman"/>
          <w:bCs/>
          <w:iCs/>
          <w:color w:val="000000"/>
          <w:sz w:val="28"/>
          <w:szCs w:val="28"/>
          <w:lang w:eastAsia="ru-RU"/>
        </w:rPr>
      </w:pPr>
    </w:p>
    <w:p w:rsidR="007D6B4D" w:rsidRPr="00AD0E85" w:rsidRDefault="007D6B4D" w:rsidP="007470AF">
      <w:pPr>
        <w:suppressAutoHyphens/>
        <w:autoSpaceDE w:val="0"/>
        <w:autoSpaceDN w:val="0"/>
        <w:adjustRightInd w:val="0"/>
        <w:spacing w:after="0" w:line="240" w:lineRule="auto"/>
        <w:jc w:val="both"/>
        <w:rPr>
          <w:rFonts w:ascii="Century" w:eastAsia="Times New Roman" w:hAnsi="Century" w:cs="Times New Roman"/>
          <w:b/>
          <w:bCs/>
          <w:iCs/>
          <w:color w:val="000000"/>
          <w:sz w:val="28"/>
          <w:szCs w:val="28"/>
          <w:lang w:eastAsia="ru-RU"/>
        </w:rPr>
      </w:pPr>
      <w:r w:rsidRPr="00AD0E85">
        <w:rPr>
          <w:rFonts w:ascii="Century" w:eastAsia="Times New Roman" w:hAnsi="Century" w:cs="Times New Roman"/>
          <w:b/>
          <w:bCs/>
          <w:iCs/>
          <w:color w:val="000000"/>
          <w:sz w:val="28"/>
          <w:szCs w:val="28"/>
          <w:lang w:eastAsia="ru-RU"/>
        </w:rPr>
        <w:t xml:space="preserve">Про переукладення договору оренди на земельну ділянку, що розташована по вул.Валова,26а в </w:t>
      </w:r>
      <w:proofErr w:type="spellStart"/>
      <w:r w:rsidRPr="00AD0E85">
        <w:rPr>
          <w:rFonts w:ascii="Century" w:eastAsia="Times New Roman" w:hAnsi="Century" w:cs="Times New Roman"/>
          <w:b/>
          <w:bCs/>
          <w:iCs/>
          <w:color w:val="000000"/>
          <w:sz w:val="28"/>
          <w:szCs w:val="28"/>
          <w:lang w:eastAsia="ru-RU"/>
        </w:rPr>
        <w:t>м.Городок</w:t>
      </w:r>
      <w:proofErr w:type="spellEnd"/>
      <w:r w:rsidRPr="00AD0E85">
        <w:rPr>
          <w:rFonts w:ascii="Century" w:eastAsia="Times New Roman" w:hAnsi="Century" w:cs="Times New Roman"/>
          <w:b/>
          <w:bCs/>
          <w:iCs/>
          <w:color w:val="000000"/>
          <w:sz w:val="28"/>
          <w:szCs w:val="28"/>
          <w:lang w:eastAsia="ru-RU"/>
        </w:rPr>
        <w:t xml:space="preserve"> Львівської області, для обслуговування нежитлової будівлі, </w:t>
      </w:r>
      <w:proofErr w:type="spellStart"/>
      <w:r w:rsidRPr="00AD0E85">
        <w:rPr>
          <w:rFonts w:ascii="Century" w:eastAsia="Times New Roman" w:hAnsi="Century" w:cs="Times New Roman"/>
          <w:b/>
          <w:bCs/>
          <w:iCs/>
          <w:color w:val="000000"/>
          <w:sz w:val="28"/>
          <w:szCs w:val="28"/>
          <w:lang w:eastAsia="ru-RU"/>
        </w:rPr>
        <w:t>адмінбудинку</w:t>
      </w:r>
      <w:proofErr w:type="spellEnd"/>
    </w:p>
    <w:p w:rsidR="007D6B4D" w:rsidRPr="00AD0E85" w:rsidRDefault="007D6B4D" w:rsidP="007D6B4D">
      <w:pPr>
        <w:suppressAutoHyphens/>
        <w:autoSpaceDE w:val="0"/>
        <w:autoSpaceDN w:val="0"/>
        <w:adjustRightInd w:val="0"/>
        <w:spacing w:after="0" w:line="240" w:lineRule="auto"/>
        <w:ind w:right="1699"/>
        <w:jc w:val="both"/>
        <w:rPr>
          <w:rFonts w:ascii="Century" w:eastAsia="Times New Roman" w:hAnsi="Century" w:cs="Times New Roman"/>
          <w:b/>
          <w:bCs/>
          <w:iCs/>
          <w:color w:val="000000"/>
          <w:sz w:val="28"/>
          <w:szCs w:val="28"/>
          <w:lang w:eastAsia="ru-RU"/>
        </w:rPr>
      </w:pPr>
      <w:r w:rsidRPr="00AD0E85">
        <w:rPr>
          <w:rFonts w:ascii="Century" w:eastAsia="Times New Roman" w:hAnsi="Century" w:cs="Times New Roman"/>
          <w:b/>
          <w:bCs/>
          <w:iCs/>
          <w:color w:val="000000"/>
          <w:sz w:val="28"/>
          <w:szCs w:val="28"/>
          <w:lang w:eastAsia="ru-RU"/>
        </w:rPr>
        <w:t xml:space="preserve"> </w:t>
      </w:r>
    </w:p>
    <w:p w:rsidR="007D6B4D" w:rsidRPr="00AD0E85" w:rsidRDefault="007D6B4D" w:rsidP="007D6B4D">
      <w:pPr>
        <w:suppressAutoHyphens/>
        <w:autoSpaceDE w:val="0"/>
        <w:autoSpaceDN w:val="0"/>
        <w:adjustRightInd w:val="0"/>
        <w:spacing w:after="0" w:line="240" w:lineRule="auto"/>
        <w:ind w:right="1699"/>
        <w:jc w:val="both"/>
        <w:rPr>
          <w:rFonts w:ascii="Century" w:eastAsia="Times New Roman" w:hAnsi="Century" w:cs="Times New Roman"/>
          <w:b/>
          <w:sz w:val="28"/>
          <w:szCs w:val="28"/>
          <w:lang w:eastAsia="ru-RU"/>
        </w:rPr>
      </w:pPr>
      <w:r w:rsidRPr="00AD0E85">
        <w:rPr>
          <w:rFonts w:ascii="Century" w:eastAsia="Times New Roman" w:hAnsi="Century" w:cs="Times New Roman"/>
          <w:b/>
          <w:bCs/>
          <w:iCs/>
          <w:color w:val="000000"/>
          <w:sz w:val="28"/>
          <w:szCs w:val="28"/>
          <w:lang w:eastAsia="ru-RU"/>
        </w:rPr>
        <w:t xml:space="preserve"> </w:t>
      </w:r>
    </w:p>
    <w:p w:rsidR="007D6B4D" w:rsidRPr="00AD0E85" w:rsidRDefault="007D6B4D" w:rsidP="007D6B4D">
      <w:pPr>
        <w:suppressAutoHyphens/>
        <w:spacing w:after="0" w:line="240" w:lineRule="auto"/>
        <w:ind w:firstLine="720"/>
        <w:jc w:val="both"/>
        <w:rPr>
          <w:rFonts w:ascii="Century" w:eastAsia="Times New Roman" w:hAnsi="Century" w:cs="Times New Roman"/>
          <w:sz w:val="28"/>
          <w:szCs w:val="28"/>
          <w:lang w:eastAsia="uk-UA"/>
        </w:rPr>
      </w:pPr>
      <w:r w:rsidRPr="00AD0E85">
        <w:rPr>
          <w:rFonts w:ascii="Century" w:eastAsia="Times New Roman" w:hAnsi="Century" w:cs="Times New Roman"/>
          <w:sz w:val="28"/>
          <w:szCs w:val="28"/>
          <w:lang w:eastAsia="zh-CN"/>
        </w:rPr>
        <w:t>Розглянувши клопотання ТзОВ «</w:t>
      </w:r>
      <w:proofErr w:type="spellStart"/>
      <w:r w:rsidRPr="00AD0E85">
        <w:rPr>
          <w:rFonts w:ascii="Century" w:eastAsia="Times New Roman" w:hAnsi="Century" w:cs="Times New Roman"/>
          <w:sz w:val="28"/>
          <w:szCs w:val="28"/>
          <w:lang w:eastAsia="zh-CN"/>
        </w:rPr>
        <w:t>Ягеллон</w:t>
      </w:r>
      <w:proofErr w:type="spellEnd"/>
      <w:r w:rsidRPr="00AD0E85">
        <w:rPr>
          <w:rFonts w:ascii="Century" w:eastAsia="Times New Roman" w:hAnsi="Century" w:cs="Times New Roman"/>
          <w:sz w:val="28"/>
          <w:szCs w:val="28"/>
          <w:lang w:eastAsia="zh-CN"/>
        </w:rPr>
        <w:t>» від 10.11.2021 про переукладення договору оренди на земельну ділянку у зв’язку з переходом права власності на нежитлову будівлю (</w:t>
      </w:r>
      <w:proofErr w:type="spellStart"/>
      <w:r w:rsidRPr="00AD0E85">
        <w:rPr>
          <w:rFonts w:ascii="Century" w:eastAsia="Times New Roman" w:hAnsi="Century" w:cs="Times New Roman"/>
          <w:sz w:val="28"/>
          <w:szCs w:val="28"/>
          <w:lang w:eastAsia="zh-CN"/>
        </w:rPr>
        <w:t>адмінбудинок</w:t>
      </w:r>
      <w:proofErr w:type="spellEnd"/>
      <w:r w:rsidRPr="00AD0E85">
        <w:rPr>
          <w:rFonts w:ascii="Century" w:eastAsia="Times New Roman" w:hAnsi="Century" w:cs="Times New Roman"/>
          <w:sz w:val="28"/>
          <w:szCs w:val="28"/>
          <w:lang w:eastAsia="zh-CN"/>
        </w:rPr>
        <w:t xml:space="preserve">), що розташована на орендованій земельній ділянці,  від </w:t>
      </w:r>
      <w:proofErr w:type="spellStart"/>
      <w:r w:rsidRPr="00AD0E85">
        <w:rPr>
          <w:rFonts w:ascii="Century" w:eastAsia="Times New Roman" w:hAnsi="Century" w:cs="Times New Roman"/>
          <w:sz w:val="28"/>
          <w:szCs w:val="28"/>
          <w:lang w:eastAsia="zh-CN"/>
        </w:rPr>
        <w:t>гр.Максимови</w:t>
      </w:r>
      <w:proofErr w:type="spellEnd"/>
      <w:r w:rsidRPr="00AD0E85">
        <w:rPr>
          <w:rFonts w:ascii="Century" w:eastAsia="Times New Roman" w:hAnsi="Century" w:cs="Times New Roman"/>
          <w:sz w:val="28"/>
          <w:szCs w:val="28"/>
          <w:lang w:eastAsia="zh-CN"/>
        </w:rPr>
        <w:t xml:space="preserve"> І.Є. до ТзОВ «</w:t>
      </w:r>
      <w:proofErr w:type="spellStart"/>
      <w:r w:rsidRPr="00AD0E85">
        <w:rPr>
          <w:rFonts w:ascii="Century" w:eastAsia="Times New Roman" w:hAnsi="Century" w:cs="Times New Roman"/>
          <w:sz w:val="28"/>
          <w:szCs w:val="28"/>
          <w:lang w:eastAsia="zh-CN"/>
        </w:rPr>
        <w:t>Ягеллон</w:t>
      </w:r>
      <w:proofErr w:type="spellEnd"/>
      <w:r w:rsidRPr="00AD0E85">
        <w:rPr>
          <w:rFonts w:ascii="Century" w:eastAsia="Times New Roman" w:hAnsi="Century" w:cs="Times New Roman"/>
          <w:sz w:val="28"/>
          <w:szCs w:val="28"/>
          <w:lang w:eastAsia="zh-CN"/>
        </w:rPr>
        <w:t>», керуючись пунктом 34 частини першої статті 26 Закону України «Про місцеве самоврядування в Україні»,</w:t>
      </w:r>
      <w:r w:rsidRPr="00AD0E85">
        <w:rPr>
          <w:rFonts w:ascii="Century" w:eastAsia="Times New Roman" w:hAnsi="Century" w:cs="Times New Roman"/>
          <w:sz w:val="28"/>
          <w:szCs w:val="28"/>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172, 377,  654 Цивільного кодексу України, статтями 12, 83, 93, 116, 120, 122, 125, 126 Земельного кодексу України, враховуючи відомості з Державного земельного кадастру про земельну ділянку, міська рада </w:t>
      </w:r>
    </w:p>
    <w:p w:rsidR="007D6B4D" w:rsidRPr="00AD0E85" w:rsidRDefault="007D6B4D" w:rsidP="007D6B4D">
      <w:pPr>
        <w:suppressAutoHyphens/>
        <w:spacing w:after="0" w:line="240" w:lineRule="auto"/>
        <w:ind w:firstLine="720"/>
        <w:jc w:val="center"/>
        <w:rPr>
          <w:rFonts w:ascii="Century" w:eastAsia="Times New Roman" w:hAnsi="Century" w:cs="Times New Roman"/>
          <w:sz w:val="28"/>
          <w:szCs w:val="28"/>
          <w:lang w:eastAsia="uk-UA"/>
        </w:rPr>
      </w:pPr>
      <w:r w:rsidRPr="00AD0E85">
        <w:rPr>
          <w:rFonts w:ascii="Century" w:eastAsia="Times New Roman" w:hAnsi="Century" w:cs="Times New Roman"/>
          <w:sz w:val="28"/>
          <w:szCs w:val="28"/>
          <w:lang w:eastAsia="uk-UA"/>
        </w:rPr>
        <w:t>ВИРІШИЛА:</w:t>
      </w:r>
    </w:p>
    <w:p w:rsidR="007D6B4D" w:rsidRPr="00AD0E85" w:rsidRDefault="007D6B4D" w:rsidP="007D6B4D">
      <w:pPr>
        <w:suppressAutoHyphens/>
        <w:spacing w:after="0" w:line="240" w:lineRule="auto"/>
        <w:ind w:firstLine="720"/>
        <w:jc w:val="center"/>
        <w:rPr>
          <w:rFonts w:ascii="Century" w:eastAsia="Times New Roman" w:hAnsi="Century" w:cs="Times New Roman"/>
          <w:sz w:val="28"/>
          <w:szCs w:val="28"/>
          <w:lang w:eastAsia="uk-UA"/>
        </w:rPr>
      </w:pPr>
    </w:p>
    <w:p w:rsidR="005C6F02" w:rsidRPr="00AD0E85" w:rsidRDefault="007D6B4D" w:rsidP="005C6F02">
      <w:pPr>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ab/>
        <w:t xml:space="preserve">1.Припинити </w:t>
      </w:r>
      <w:proofErr w:type="spellStart"/>
      <w:r w:rsidRPr="00AD0E85">
        <w:rPr>
          <w:rFonts w:ascii="Century" w:eastAsia="Times New Roman" w:hAnsi="Century" w:cs="Times New Roman"/>
          <w:sz w:val="28"/>
          <w:szCs w:val="28"/>
          <w:lang w:eastAsia="zh-CN"/>
        </w:rPr>
        <w:t>гр.Максимович</w:t>
      </w:r>
      <w:proofErr w:type="spellEnd"/>
      <w:r w:rsidRPr="00AD0E85">
        <w:rPr>
          <w:rFonts w:ascii="Century" w:eastAsia="Times New Roman" w:hAnsi="Century" w:cs="Times New Roman"/>
          <w:sz w:val="28"/>
          <w:szCs w:val="28"/>
          <w:lang w:eastAsia="zh-CN"/>
        </w:rPr>
        <w:t xml:space="preserve"> Ірини Євгенівни право оренди на земельну ділянку площею </w:t>
      </w:r>
      <w:r w:rsidR="005C6F02" w:rsidRPr="00AD0E85">
        <w:rPr>
          <w:rFonts w:ascii="Century" w:eastAsia="Times New Roman" w:hAnsi="Century" w:cs="Times New Roman"/>
          <w:sz w:val="28"/>
          <w:szCs w:val="28"/>
          <w:lang w:eastAsia="zh-CN"/>
        </w:rPr>
        <w:t xml:space="preserve">0,1183 га з </w:t>
      </w:r>
      <w:r w:rsidRPr="00AD0E85">
        <w:rPr>
          <w:rFonts w:ascii="Century" w:eastAsia="Times New Roman" w:hAnsi="Century" w:cs="Times New Roman"/>
          <w:sz w:val="28"/>
          <w:szCs w:val="28"/>
          <w:lang w:eastAsia="zh-CN"/>
        </w:rPr>
        <w:t xml:space="preserve">кадастровим номером </w:t>
      </w:r>
      <w:r w:rsidR="005C6F02" w:rsidRPr="00AD0E85">
        <w:rPr>
          <w:rFonts w:ascii="Century" w:eastAsia="Times New Roman" w:hAnsi="Century" w:cs="Times New Roman"/>
          <w:sz w:val="28"/>
          <w:szCs w:val="28"/>
          <w:lang w:eastAsia="zh-CN"/>
        </w:rPr>
        <w:t xml:space="preserve">4620910100:29:004:0182, що розташована по вул.Валова,26а в </w:t>
      </w:r>
      <w:proofErr w:type="spellStart"/>
      <w:r w:rsidR="005C6F02" w:rsidRPr="00AD0E85">
        <w:rPr>
          <w:rFonts w:ascii="Century" w:eastAsia="Times New Roman" w:hAnsi="Century" w:cs="Times New Roman"/>
          <w:sz w:val="28"/>
          <w:szCs w:val="28"/>
          <w:lang w:eastAsia="zh-CN"/>
        </w:rPr>
        <w:t>м.Городок</w:t>
      </w:r>
      <w:proofErr w:type="spellEnd"/>
      <w:r w:rsidR="005C6F02" w:rsidRPr="00AD0E85">
        <w:rPr>
          <w:rFonts w:ascii="Century" w:eastAsia="Times New Roman" w:hAnsi="Century" w:cs="Times New Roman"/>
          <w:sz w:val="28"/>
          <w:szCs w:val="28"/>
          <w:lang w:eastAsia="zh-CN"/>
        </w:rPr>
        <w:t xml:space="preserve"> Львівської області </w:t>
      </w:r>
      <w:r w:rsidRPr="00AD0E85">
        <w:rPr>
          <w:rFonts w:ascii="Century" w:eastAsia="Times New Roman" w:hAnsi="Century" w:cs="Times New Roman"/>
          <w:sz w:val="28"/>
          <w:szCs w:val="28"/>
          <w:lang w:eastAsia="zh-CN"/>
        </w:rPr>
        <w:t xml:space="preserve">(КВЦПЗ 03.15, вид використання: </w:t>
      </w:r>
      <w:r w:rsidR="005C6F02" w:rsidRPr="00AD0E85">
        <w:rPr>
          <w:rFonts w:ascii="Century" w:eastAsia="Times New Roman" w:hAnsi="Century" w:cs="Times New Roman"/>
          <w:sz w:val="28"/>
          <w:szCs w:val="28"/>
          <w:lang w:eastAsia="zh-CN"/>
        </w:rPr>
        <w:t xml:space="preserve">для обслуговування нежитлової будівлі, </w:t>
      </w:r>
      <w:proofErr w:type="spellStart"/>
      <w:r w:rsidR="005C6F02" w:rsidRPr="00AD0E85">
        <w:rPr>
          <w:rFonts w:ascii="Century" w:eastAsia="Times New Roman" w:hAnsi="Century" w:cs="Times New Roman"/>
          <w:sz w:val="28"/>
          <w:szCs w:val="28"/>
          <w:lang w:eastAsia="zh-CN"/>
        </w:rPr>
        <w:t>адмінбудинку</w:t>
      </w:r>
      <w:proofErr w:type="spellEnd"/>
      <w:r w:rsidR="005C6F02" w:rsidRPr="00AD0E85">
        <w:rPr>
          <w:rFonts w:ascii="Century" w:eastAsia="Times New Roman" w:hAnsi="Century" w:cs="Times New Roman"/>
          <w:sz w:val="28"/>
          <w:szCs w:val="28"/>
          <w:lang w:eastAsia="zh-CN"/>
        </w:rPr>
        <w:t xml:space="preserve">), </w:t>
      </w:r>
      <w:r w:rsidRPr="00AD0E85">
        <w:rPr>
          <w:rFonts w:ascii="Century" w:eastAsia="Times New Roman" w:hAnsi="Century" w:cs="Times New Roman"/>
          <w:sz w:val="28"/>
          <w:szCs w:val="28"/>
          <w:lang w:eastAsia="zh-CN"/>
        </w:rPr>
        <w:t xml:space="preserve">відповідно до договору оренди від </w:t>
      </w:r>
      <w:r w:rsidR="005C6F02" w:rsidRPr="00AD0E85">
        <w:rPr>
          <w:rFonts w:ascii="Century" w:eastAsia="Times New Roman" w:hAnsi="Century" w:cs="Times New Roman"/>
          <w:sz w:val="28"/>
          <w:szCs w:val="28"/>
          <w:lang w:eastAsia="zh-CN"/>
        </w:rPr>
        <w:t xml:space="preserve">1 листопада 2017 року, </w:t>
      </w:r>
      <w:r w:rsidRPr="00AD0E85">
        <w:rPr>
          <w:rFonts w:ascii="Century" w:eastAsia="Times New Roman" w:hAnsi="Century" w:cs="Times New Roman"/>
          <w:sz w:val="28"/>
          <w:szCs w:val="28"/>
          <w:lang w:eastAsia="zh-CN"/>
        </w:rPr>
        <w:t xml:space="preserve">у зв’язку з </w:t>
      </w:r>
      <w:r w:rsidR="005C6F02" w:rsidRPr="00AD0E85">
        <w:rPr>
          <w:rFonts w:ascii="Century" w:eastAsia="Times New Roman" w:hAnsi="Century" w:cs="Times New Roman"/>
          <w:sz w:val="28"/>
          <w:szCs w:val="28"/>
          <w:lang w:eastAsia="zh-CN"/>
        </w:rPr>
        <w:t>переходом права власності на нежитлову будівлю (</w:t>
      </w:r>
      <w:proofErr w:type="spellStart"/>
      <w:r w:rsidR="005C6F02" w:rsidRPr="00AD0E85">
        <w:rPr>
          <w:rFonts w:ascii="Century" w:eastAsia="Times New Roman" w:hAnsi="Century" w:cs="Times New Roman"/>
          <w:sz w:val="28"/>
          <w:szCs w:val="28"/>
          <w:lang w:eastAsia="zh-CN"/>
        </w:rPr>
        <w:t>адмінбудинок</w:t>
      </w:r>
      <w:proofErr w:type="spellEnd"/>
      <w:r w:rsidR="005C6F02" w:rsidRPr="00AD0E85">
        <w:rPr>
          <w:rFonts w:ascii="Century" w:eastAsia="Times New Roman" w:hAnsi="Century" w:cs="Times New Roman"/>
          <w:sz w:val="28"/>
          <w:szCs w:val="28"/>
          <w:lang w:eastAsia="zh-CN"/>
        </w:rPr>
        <w:t>),</w:t>
      </w:r>
      <w:r w:rsidRPr="00AD0E85">
        <w:rPr>
          <w:rFonts w:ascii="Century" w:eastAsia="Times New Roman" w:hAnsi="Century" w:cs="Times New Roman"/>
          <w:sz w:val="28"/>
          <w:szCs w:val="28"/>
          <w:lang w:eastAsia="zh-CN"/>
        </w:rPr>
        <w:t xml:space="preserve"> що розташована на цій земельній ділянці, </w:t>
      </w:r>
      <w:r w:rsidR="005C6F02" w:rsidRPr="00AD0E85">
        <w:rPr>
          <w:rFonts w:ascii="Century" w:eastAsia="Times New Roman" w:hAnsi="Century" w:cs="Times New Roman"/>
          <w:sz w:val="28"/>
          <w:szCs w:val="28"/>
          <w:lang w:eastAsia="zh-CN"/>
        </w:rPr>
        <w:t>до  ТзОВ «</w:t>
      </w:r>
      <w:proofErr w:type="spellStart"/>
      <w:r w:rsidR="005C6F02" w:rsidRPr="00AD0E85">
        <w:rPr>
          <w:rFonts w:ascii="Century" w:eastAsia="Times New Roman" w:hAnsi="Century" w:cs="Times New Roman"/>
          <w:sz w:val="28"/>
          <w:szCs w:val="28"/>
          <w:lang w:eastAsia="zh-CN"/>
        </w:rPr>
        <w:t>Ягеллон</w:t>
      </w:r>
      <w:proofErr w:type="spellEnd"/>
      <w:r w:rsidR="005C6F02" w:rsidRPr="00AD0E85">
        <w:rPr>
          <w:rFonts w:ascii="Century" w:eastAsia="Times New Roman" w:hAnsi="Century" w:cs="Times New Roman"/>
          <w:sz w:val="28"/>
          <w:szCs w:val="28"/>
          <w:lang w:eastAsia="zh-CN"/>
        </w:rPr>
        <w:t>» (код ЄДРПОУ 43029604).</w:t>
      </w:r>
    </w:p>
    <w:p w:rsidR="007D6B4D" w:rsidRPr="00AD0E85" w:rsidRDefault="005C6F02" w:rsidP="007D6B4D">
      <w:pPr>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ab/>
        <w:t>2.Переукласти з ТзОВ «</w:t>
      </w:r>
      <w:proofErr w:type="spellStart"/>
      <w:r w:rsidRPr="00AD0E85">
        <w:rPr>
          <w:rFonts w:ascii="Century" w:eastAsia="Times New Roman" w:hAnsi="Century" w:cs="Times New Roman"/>
          <w:sz w:val="28"/>
          <w:szCs w:val="28"/>
          <w:lang w:eastAsia="zh-CN"/>
        </w:rPr>
        <w:t>Ягеллон</w:t>
      </w:r>
      <w:proofErr w:type="spellEnd"/>
      <w:r w:rsidRPr="00AD0E85">
        <w:rPr>
          <w:rFonts w:ascii="Century" w:eastAsia="Times New Roman" w:hAnsi="Century" w:cs="Times New Roman"/>
          <w:sz w:val="28"/>
          <w:szCs w:val="28"/>
          <w:lang w:eastAsia="zh-CN"/>
        </w:rPr>
        <w:t xml:space="preserve">» (код ЄДРПОУ 43029604) </w:t>
      </w:r>
      <w:r w:rsidR="007D6B4D" w:rsidRPr="00AD0E85">
        <w:rPr>
          <w:rFonts w:ascii="Century" w:eastAsia="Times New Roman" w:hAnsi="Century" w:cs="Times New Roman"/>
          <w:sz w:val="28"/>
          <w:szCs w:val="28"/>
          <w:lang w:eastAsia="zh-CN"/>
        </w:rPr>
        <w:t xml:space="preserve">договір оренди на земельну ділянку площею </w:t>
      </w:r>
      <w:r w:rsidRPr="00AD0E85">
        <w:rPr>
          <w:rFonts w:ascii="Century" w:eastAsia="Times New Roman" w:hAnsi="Century" w:cs="Times New Roman"/>
          <w:sz w:val="28"/>
          <w:szCs w:val="28"/>
          <w:lang w:eastAsia="zh-CN"/>
        </w:rPr>
        <w:t xml:space="preserve">0,1183 га з кадастровим номером 4620910100:29:004:0182, що розташована по вул.Валова,26а в </w:t>
      </w:r>
      <w:proofErr w:type="spellStart"/>
      <w:r w:rsidRPr="00AD0E85">
        <w:rPr>
          <w:rFonts w:ascii="Century" w:eastAsia="Times New Roman" w:hAnsi="Century" w:cs="Times New Roman"/>
          <w:sz w:val="28"/>
          <w:szCs w:val="28"/>
          <w:lang w:eastAsia="zh-CN"/>
        </w:rPr>
        <w:t>м.Городок</w:t>
      </w:r>
      <w:proofErr w:type="spellEnd"/>
      <w:r w:rsidRPr="00AD0E85">
        <w:rPr>
          <w:rFonts w:ascii="Century" w:eastAsia="Times New Roman" w:hAnsi="Century" w:cs="Times New Roman"/>
          <w:sz w:val="28"/>
          <w:szCs w:val="28"/>
          <w:lang w:eastAsia="zh-CN"/>
        </w:rPr>
        <w:t xml:space="preserve"> Львівської області (КВЦПЗ 03.15, вид використання: для </w:t>
      </w:r>
      <w:r w:rsidRPr="00AD0E85">
        <w:rPr>
          <w:rFonts w:ascii="Century" w:eastAsia="Times New Roman" w:hAnsi="Century" w:cs="Times New Roman"/>
          <w:sz w:val="28"/>
          <w:szCs w:val="28"/>
          <w:lang w:eastAsia="zh-CN"/>
        </w:rPr>
        <w:lastRenderedPageBreak/>
        <w:t xml:space="preserve">обслуговування нежитлової будівлі, </w:t>
      </w:r>
      <w:proofErr w:type="spellStart"/>
      <w:r w:rsidRPr="00AD0E85">
        <w:rPr>
          <w:rFonts w:ascii="Century" w:eastAsia="Times New Roman" w:hAnsi="Century" w:cs="Times New Roman"/>
          <w:sz w:val="28"/>
          <w:szCs w:val="28"/>
          <w:lang w:eastAsia="zh-CN"/>
        </w:rPr>
        <w:t>адмінбудинку</w:t>
      </w:r>
      <w:proofErr w:type="spellEnd"/>
      <w:r w:rsidRPr="00AD0E85">
        <w:rPr>
          <w:rFonts w:ascii="Century" w:eastAsia="Times New Roman" w:hAnsi="Century" w:cs="Times New Roman"/>
          <w:sz w:val="28"/>
          <w:szCs w:val="28"/>
          <w:lang w:eastAsia="zh-CN"/>
        </w:rPr>
        <w:t xml:space="preserve">), </w:t>
      </w:r>
      <w:r w:rsidR="007D6B4D" w:rsidRPr="00AD0E85">
        <w:rPr>
          <w:rFonts w:ascii="Century" w:eastAsia="Times New Roman" w:hAnsi="Century" w:cs="Times New Roman"/>
          <w:sz w:val="28"/>
          <w:szCs w:val="28"/>
          <w:lang w:eastAsia="zh-CN"/>
        </w:rPr>
        <w:t>терміном на 5 (п’ять) років.</w:t>
      </w:r>
    </w:p>
    <w:p w:rsidR="007D6B4D" w:rsidRPr="00AD0E85" w:rsidRDefault="007D6B4D" w:rsidP="007D6B4D">
      <w:pPr>
        <w:suppressAutoHyphens/>
        <w:spacing w:after="0" w:line="240" w:lineRule="auto"/>
        <w:ind w:right="-5"/>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ab/>
      </w:r>
      <w:r w:rsidR="00AD0E85" w:rsidRPr="00AD0E85">
        <w:rPr>
          <w:rFonts w:ascii="Century" w:eastAsia="Times New Roman" w:hAnsi="Century" w:cs="Times New Roman"/>
          <w:sz w:val="28"/>
          <w:szCs w:val="28"/>
          <w:lang w:eastAsia="zh-CN"/>
        </w:rPr>
        <w:t>3</w:t>
      </w:r>
      <w:r w:rsidRPr="00AD0E85">
        <w:rPr>
          <w:rFonts w:ascii="Century" w:eastAsia="Times New Roman" w:hAnsi="Century" w:cs="Times New Roman"/>
          <w:sz w:val="28"/>
          <w:szCs w:val="28"/>
          <w:lang w:eastAsia="zh-CN"/>
        </w:rPr>
        <w:t>.Встановити річну орендну плату за використання земельної ділянки, зазначеної у пункті 2 цього рішення, у розмірі 6% від її  нормативної грошової оцінки.</w:t>
      </w:r>
    </w:p>
    <w:p w:rsidR="007D6B4D" w:rsidRPr="00AD0E85" w:rsidRDefault="007D6B4D" w:rsidP="007D6B4D">
      <w:pPr>
        <w:suppressAutoHyphens/>
        <w:spacing w:after="0" w:line="240" w:lineRule="auto"/>
        <w:ind w:right="-5"/>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ab/>
      </w:r>
      <w:r w:rsidR="00AD0E85" w:rsidRPr="00AD0E85">
        <w:rPr>
          <w:rFonts w:ascii="Century" w:eastAsia="Times New Roman" w:hAnsi="Century" w:cs="Times New Roman"/>
          <w:sz w:val="28"/>
          <w:szCs w:val="28"/>
          <w:lang w:eastAsia="zh-CN"/>
        </w:rPr>
        <w:t>4</w:t>
      </w:r>
      <w:r w:rsidRPr="00AD0E85">
        <w:rPr>
          <w:rFonts w:ascii="Century" w:eastAsia="Times New Roman" w:hAnsi="Century" w:cs="Times New Roman"/>
          <w:sz w:val="28"/>
          <w:szCs w:val="28"/>
          <w:lang w:eastAsia="zh-CN"/>
        </w:rPr>
        <w:t>.</w:t>
      </w:r>
      <w:r w:rsidR="005C6F02" w:rsidRPr="00AD0E85">
        <w:rPr>
          <w:sz w:val="28"/>
          <w:szCs w:val="28"/>
        </w:rPr>
        <w:t xml:space="preserve"> </w:t>
      </w:r>
      <w:r w:rsidR="005C6F02" w:rsidRPr="00AD0E85">
        <w:rPr>
          <w:rFonts w:ascii="Century" w:eastAsia="Times New Roman" w:hAnsi="Century" w:cs="Times New Roman"/>
          <w:sz w:val="28"/>
          <w:szCs w:val="28"/>
          <w:lang w:eastAsia="zh-CN"/>
        </w:rPr>
        <w:t>ТзОВ «</w:t>
      </w:r>
      <w:proofErr w:type="spellStart"/>
      <w:r w:rsidR="005C6F02" w:rsidRPr="00AD0E85">
        <w:rPr>
          <w:rFonts w:ascii="Century" w:eastAsia="Times New Roman" w:hAnsi="Century" w:cs="Times New Roman"/>
          <w:sz w:val="28"/>
          <w:szCs w:val="28"/>
          <w:lang w:eastAsia="zh-CN"/>
        </w:rPr>
        <w:t>Ягеллон</w:t>
      </w:r>
      <w:proofErr w:type="spellEnd"/>
      <w:r w:rsidR="005C6F02" w:rsidRPr="00AD0E85">
        <w:rPr>
          <w:rFonts w:ascii="Century" w:eastAsia="Times New Roman" w:hAnsi="Century" w:cs="Times New Roman"/>
          <w:sz w:val="28"/>
          <w:szCs w:val="28"/>
          <w:lang w:eastAsia="zh-CN"/>
        </w:rPr>
        <w:t>» (код ЄДРПОУ 43029604):</w:t>
      </w:r>
    </w:p>
    <w:p w:rsidR="007D6B4D" w:rsidRPr="00AD0E85" w:rsidRDefault="007D6B4D" w:rsidP="007D6B4D">
      <w:pPr>
        <w:suppressAutoHyphens/>
        <w:spacing w:after="0" w:line="240" w:lineRule="auto"/>
        <w:ind w:right="-5"/>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ab/>
        <w:t>-забезпечити здійснення державної реєстрації права оренди на земельну  ділянку;</w:t>
      </w:r>
    </w:p>
    <w:p w:rsidR="007D6B4D" w:rsidRPr="00AD0E85" w:rsidRDefault="007D6B4D" w:rsidP="007D6B4D">
      <w:pPr>
        <w:suppressAutoHyphens/>
        <w:spacing w:after="0" w:line="240" w:lineRule="auto"/>
        <w:ind w:right="-5" w:firstLine="708"/>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-використовувати земельну ділянку за її цільовим призначенням відповідно до вимог законодавства, умов договору оренди;</w:t>
      </w:r>
    </w:p>
    <w:p w:rsidR="007D6B4D" w:rsidRPr="00AD0E85" w:rsidRDefault="007D6B4D" w:rsidP="007D6B4D">
      <w:pPr>
        <w:suppressAutoHyphens/>
        <w:spacing w:after="0" w:line="240" w:lineRule="auto"/>
        <w:ind w:right="-5" w:firstLine="708"/>
        <w:jc w:val="both"/>
        <w:rPr>
          <w:rFonts w:ascii="Century" w:eastAsia="Times New Roman" w:hAnsi="Century" w:cs="Times New Roman"/>
          <w:sz w:val="28"/>
          <w:szCs w:val="28"/>
          <w:lang w:eastAsia="zh-CN"/>
        </w:rPr>
      </w:pPr>
      <w:r w:rsidRPr="00AD0E85">
        <w:rPr>
          <w:rFonts w:ascii="Century" w:eastAsia="Times New Roman" w:hAnsi="Century" w:cs="Times New Roman"/>
          <w:sz w:val="28"/>
          <w:szCs w:val="28"/>
          <w:lang w:eastAsia="zh-CN"/>
        </w:rPr>
        <w:t>-забезпечити своєчасне проведення (оновлення) нормативної грошової оцінки земельної ділянки.</w:t>
      </w:r>
    </w:p>
    <w:p w:rsidR="007D6B4D" w:rsidRPr="00AD0E85" w:rsidRDefault="00AD0E85" w:rsidP="007D6B4D">
      <w:pPr>
        <w:suppressAutoHyphens/>
        <w:autoSpaceDE w:val="0"/>
        <w:autoSpaceDN w:val="0"/>
        <w:adjustRightInd w:val="0"/>
        <w:ind w:firstLine="708"/>
        <w:jc w:val="both"/>
        <w:rPr>
          <w:rFonts w:ascii="Century" w:eastAsia="Times New Roman" w:hAnsi="Century" w:cs="Times New Roman"/>
          <w:bCs/>
          <w:iCs/>
          <w:color w:val="000000"/>
          <w:sz w:val="28"/>
          <w:szCs w:val="28"/>
          <w:lang w:eastAsia="ru-RU"/>
        </w:rPr>
      </w:pPr>
      <w:r w:rsidRPr="00AD0E85">
        <w:rPr>
          <w:rFonts w:ascii="Century" w:eastAsia="Times New Roman" w:hAnsi="Century" w:cs="Times New Roman"/>
          <w:color w:val="000000"/>
          <w:sz w:val="28"/>
          <w:szCs w:val="28"/>
          <w:lang w:eastAsia="zh-CN"/>
        </w:rPr>
        <w:t>5</w:t>
      </w:r>
      <w:r w:rsidR="007D6B4D" w:rsidRPr="00AD0E85">
        <w:rPr>
          <w:rFonts w:ascii="Century" w:eastAsia="Times New Roman" w:hAnsi="Century" w:cs="Times New Roman"/>
          <w:color w:val="000000"/>
          <w:sz w:val="28"/>
          <w:szCs w:val="28"/>
          <w:lang w:eastAsia="zh-CN"/>
        </w:rPr>
        <w:t>.</w:t>
      </w:r>
      <w:r w:rsidR="007D6B4D" w:rsidRPr="00AD0E85">
        <w:rPr>
          <w:rFonts w:ascii="Century" w:eastAsia="Times New Roman" w:hAnsi="Century" w:cs="Times New Roman"/>
          <w:bCs/>
          <w:iCs/>
          <w:color w:val="000000"/>
          <w:sz w:val="28"/>
          <w:szCs w:val="28"/>
          <w:lang w:eastAsia="ru-RU"/>
        </w:rPr>
        <w:t xml:space="preserve">Контроль за виконанням цього рішення покласти на заступника міського голови </w:t>
      </w:r>
      <w:proofErr w:type="spellStart"/>
      <w:r w:rsidR="007D6B4D" w:rsidRPr="00AD0E85">
        <w:rPr>
          <w:rFonts w:ascii="Century" w:eastAsia="Times New Roman" w:hAnsi="Century" w:cs="Times New Roman"/>
          <w:bCs/>
          <w:iCs/>
          <w:color w:val="000000"/>
          <w:sz w:val="28"/>
          <w:szCs w:val="28"/>
          <w:lang w:eastAsia="ru-RU"/>
        </w:rPr>
        <w:t>І.Тирпак</w:t>
      </w:r>
      <w:proofErr w:type="spellEnd"/>
      <w:r w:rsidR="007D6B4D" w:rsidRPr="00AD0E85">
        <w:rPr>
          <w:rFonts w:ascii="Century" w:eastAsia="Times New Roman" w:hAnsi="Century" w:cs="Times New Roman"/>
          <w:bCs/>
          <w:iCs/>
          <w:color w:val="000000"/>
          <w:sz w:val="28"/>
          <w:szCs w:val="28"/>
          <w:lang w:eastAsia="ru-RU"/>
        </w:rPr>
        <w:t xml:space="preserve"> та постійну депутатську комісію у справах земельних ресурсів, АПК, містобудування, охорони довкілля (</w:t>
      </w:r>
      <w:proofErr w:type="spellStart"/>
      <w:r w:rsidR="007D6B4D" w:rsidRPr="00AD0E85">
        <w:rPr>
          <w:rFonts w:ascii="Century" w:eastAsia="Times New Roman" w:hAnsi="Century" w:cs="Times New Roman"/>
          <w:bCs/>
          <w:iCs/>
          <w:color w:val="000000"/>
          <w:sz w:val="28"/>
          <w:szCs w:val="28"/>
          <w:lang w:eastAsia="ru-RU"/>
        </w:rPr>
        <w:t>гол.Н.Кульчицький</w:t>
      </w:r>
      <w:proofErr w:type="spellEnd"/>
      <w:r w:rsidR="007D6B4D" w:rsidRPr="00AD0E85">
        <w:rPr>
          <w:rFonts w:ascii="Century" w:eastAsia="Times New Roman" w:hAnsi="Century" w:cs="Times New Roman"/>
          <w:bCs/>
          <w:iCs/>
          <w:color w:val="000000"/>
          <w:sz w:val="28"/>
          <w:szCs w:val="28"/>
          <w:lang w:eastAsia="ru-RU"/>
        </w:rPr>
        <w:t>).</w:t>
      </w:r>
    </w:p>
    <w:p w:rsidR="007D6B4D" w:rsidRPr="00AD0E85" w:rsidRDefault="007D6B4D" w:rsidP="007D6B4D">
      <w:pPr>
        <w:suppressAutoHyphens/>
        <w:autoSpaceDE w:val="0"/>
        <w:autoSpaceDN w:val="0"/>
        <w:adjustRightInd w:val="0"/>
        <w:ind w:firstLine="708"/>
        <w:jc w:val="both"/>
        <w:rPr>
          <w:rFonts w:ascii="Century" w:eastAsia="Times New Roman" w:hAnsi="Century" w:cs="Times New Roman"/>
          <w:bCs/>
          <w:iCs/>
          <w:color w:val="000000"/>
          <w:sz w:val="28"/>
          <w:szCs w:val="28"/>
          <w:lang w:eastAsia="ru-RU"/>
        </w:rPr>
      </w:pPr>
    </w:p>
    <w:p w:rsidR="007D6B4D" w:rsidRPr="00AD0E85" w:rsidRDefault="007D6B4D" w:rsidP="007D6B4D">
      <w:pPr>
        <w:spacing w:after="0" w:line="240" w:lineRule="auto"/>
        <w:jc w:val="both"/>
        <w:rPr>
          <w:sz w:val="28"/>
          <w:szCs w:val="28"/>
        </w:rPr>
      </w:pPr>
      <w:r w:rsidRPr="00AD0E85">
        <w:rPr>
          <w:rFonts w:ascii="Century" w:eastAsia="Times New Roman" w:hAnsi="Century" w:cs="Times New Roman"/>
          <w:b/>
          <w:sz w:val="28"/>
          <w:szCs w:val="28"/>
          <w:lang w:eastAsia="uk-UA"/>
        </w:rPr>
        <w:t xml:space="preserve">Міський голова     </w:t>
      </w:r>
      <w:r w:rsidRPr="00AD0E85">
        <w:rPr>
          <w:rFonts w:ascii="Century" w:eastAsia="Times New Roman" w:hAnsi="Century" w:cs="Times New Roman"/>
          <w:b/>
          <w:sz w:val="28"/>
          <w:szCs w:val="28"/>
          <w:lang w:eastAsia="uk-UA"/>
        </w:rPr>
        <w:tab/>
        <w:t xml:space="preserve">  </w:t>
      </w:r>
      <w:r w:rsidRPr="00AD0E85">
        <w:rPr>
          <w:rFonts w:ascii="Century" w:eastAsia="Times New Roman" w:hAnsi="Century" w:cs="Times New Roman"/>
          <w:b/>
          <w:sz w:val="28"/>
          <w:szCs w:val="28"/>
          <w:lang w:eastAsia="uk-UA"/>
        </w:rPr>
        <w:tab/>
        <w:t xml:space="preserve">                          </w:t>
      </w:r>
      <w:r w:rsidRPr="00AD0E85">
        <w:rPr>
          <w:rFonts w:ascii="Century" w:eastAsia="Times New Roman" w:hAnsi="Century" w:cs="Times New Roman"/>
          <w:b/>
          <w:sz w:val="28"/>
          <w:szCs w:val="28"/>
          <w:lang w:eastAsia="uk-UA"/>
        </w:rPr>
        <w:tab/>
      </w:r>
      <w:r w:rsidR="00AD0E85">
        <w:rPr>
          <w:rFonts w:ascii="Century" w:eastAsia="Times New Roman" w:hAnsi="Century" w:cs="Times New Roman"/>
          <w:b/>
          <w:sz w:val="28"/>
          <w:szCs w:val="28"/>
          <w:lang w:eastAsia="uk-UA"/>
        </w:rPr>
        <w:t xml:space="preserve">             </w:t>
      </w:r>
      <w:bookmarkStart w:id="0" w:name="_GoBack"/>
      <w:bookmarkEnd w:id="0"/>
      <w:r w:rsidR="00AD0E85">
        <w:rPr>
          <w:rFonts w:ascii="Century" w:eastAsia="Times New Roman" w:hAnsi="Century" w:cs="Times New Roman"/>
          <w:b/>
          <w:sz w:val="28"/>
          <w:szCs w:val="28"/>
          <w:lang w:eastAsia="uk-UA"/>
        </w:rPr>
        <w:t xml:space="preserve">Володимир </w:t>
      </w:r>
      <w:r w:rsidRPr="00AD0E85">
        <w:rPr>
          <w:rFonts w:ascii="Century" w:eastAsia="Times New Roman" w:hAnsi="Century" w:cs="Times New Roman"/>
          <w:b/>
          <w:sz w:val="28"/>
          <w:szCs w:val="28"/>
          <w:lang w:eastAsia="uk-UA"/>
        </w:rPr>
        <w:t>Ременяк</w:t>
      </w:r>
      <w:bookmarkStart w:id="1" w:name="n16"/>
      <w:bookmarkEnd w:id="1"/>
    </w:p>
    <w:p w:rsidR="000A116F" w:rsidRDefault="000A116F"/>
    <w:sectPr w:rsidR="000A11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429"/>
    <w:rsid w:val="000A116F"/>
    <w:rsid w:val="00394429"/>
    <w:rsid w:val="005C6F02"/>
    <w:rsid w:val="007470AF"/>
    <w:rsid w:val="007D6B4D"/>
    <w:rsid w:val="00AD0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0E241-646A-4B4F-BA69-87A697E7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B4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6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1691</Words>
  <Characters>965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2021-11-16T13:31:00Z</dcterms:created>
  <dcterms:modified xsi:type="dcterms:W3CDTF">2021-12-13T13:20:00Z</dcterms:modified>
</cp:coreProperties>
</file>