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9D5" w:rsidRPr="00FE49D5" w:rsidRDefault="00FE49D5" w:rsidP="00FE49D5">
      <w:pPr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bookmark0"/>
      <w:r w:rsidRPr="00FE49D5">
        <w:rPr>
          <w:rFonts w:ascii="Times New Roman" w:hAnsi="Times New Roman" w:cs="Times New Roman"/>
          <w:sz w:val="26"/>
          <w:szCs w:val="26"/>
          <w:lang w:val="uk-UA"/>
        </w:rPr>
        <w:t xml:space="preserve">Додаток </w:t>
      </w:r>
      <w:r>
        <w:rPr>
          <w:rFonts w:ascii="Times New Roman" w:hAnsi="Times New Roman" w:cs="Times New Roman"/>
          <w:sz w:val="26"/>
          <w:szCs w:val="26"/>
          <w:lang w:val="uk-UA"/>
        </w:rPr>
        <w:t>4</w:t>
      </w:r>
    </w:p>
    <w:p w:rsidR="00FE49D5" w:rsidRPr="00FE49D5" w:rsidRDefault="00FE49D5" w:rsidP="00FE49D5">
      <w:pPr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FE49D5">
        <w:rPr>
          <w:rFonts w:ascii="Times New Roman" w:hAnsi="Times New Roman" w:cs="Times New Roman"/>
          <w:sz w:val="26"/>
          <w:szCs w:val="26"/>
          <w:lang w:val="uk-UA"/>
        </w:rPr>
        <w:t>ЗАТВЕРДЖЕНО</w:t>
      </w:r>
    </w:p>
    <w:p w:rsidR="00FE49D5" w:rsidRPr="00FE49D5" w:rsidRDefault="00FE49D5" w:rsidP="00FE49D5">
      <w:pPr>
        <w:ind w:left="5670"/>
        <w:rPr>
          <w:rFonts w:ascii="Times New Roman" w:hAnsi="Times New Roman" w:cs="Times New Roman"/>
          <w:sz w:val="26"/>
          <w:szCs w:val="26"/>
          <w:lang w:val="uk-UA"/>
        </w:rPr>
      </w:pPr>
      <w:r w:rsidRPr="00FE49D5">
        <w:rPr>
          <w:rFonts w:ascii="Times New Roman" w:hAnsi="Times New Roman" w:cs="Times New Roman"/>
          <w:sz w:val="26"/>
          <w:szCs w:val="26"/>
          <w:lang w:val="uk-UA"/>
        </w:rPr>
        <w:t>рішення виконавчого комітету Городоцької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E49D5">
        <w:rPr>
          <w:rFonts w:ascii="Times New Roman" w:hAnsi="Times New Roman" w:cs="Times New Roman"/>
          <w:sz w:val="26"/>
          <w:szCs w:val="26"/>
          <w:lang w:val="uk-UA"/>
        </w:rPr>
        <w:t xml:space="preserve">міської ради </w:t>
      </w:r>
    </w:p>
    <w:p w:rsidR="005B4E83" w:rsidRPr="00FE49D5" w:rsidRDefault="00FE49D5" w:rsidP="00FE49D5">
      <w:pPr>
        <w:pStyle w:val="10"/>
        <w:keepNext/>
        <w:keepLines/>
        <w:spacing w:after="0" w:line="240" w:lineRule="auto"/>
        <w:jc w:val="center"/>
        <w:rPr>
          <w:rFonts w:eastAsiaTheme="minorHAnsi"/>
          <w:b w:val="0"/>
          <w:bCs w:val="0"/>
          <w:sz w:val="26"/>
          <w:szCs w:val="26"/>
          <w:lang w:val="uk-UA"/>
        </w:rPr>
      </w:pPr>
      <w:r>
        <w:rPr>
          <w:rFonts w:eastAsiaTheme="minorHAnsi"/>
          <w:b w:val="0"/>
          <w:bCs w:val="0"/>
          <w:sz w:val="26"/>
          <w:szCs w:val="26"/>
          <w:lang w:val="uk-UA"/>
        </w:rPr>
        <w:t xml:space="preserve">                                                                              </w:t>
      </w:r>
      <w:r w:rsidRPr="00FE49D5">
        <w:rPr>
          <w:rFonts w:eastAsiaTheme="minorHAnsi"/>
          <w:b w:val="0"/>
          <w:bCs w:val="0"/>
          <w:sz w:val="26"/>
          <w:szCs w:val="26"/>
          <w:lang w:val="uk-UA"/>
        </w:rPr>
        <w:t xml:space="preserve">№ </w:t>
      </w:r>
      <w:r w:rsidR="003E49C4">
        <w:rPr>
          <w:rFonts w:eastAsiaTheme="minorHAnsi"/>
          <w:b w:val="0"/>
          <w:bCs w:val="0"/>
          <w:sz w:val="26"/>
          <w:szCs w:val="26"/>
          <w:lang w:val="uk-UA"/>
        </w:rPr>
        <w:t>144</w:t>
      </w:r>
      <w:r w:rsidRPr="00FE49D5">
        <w:rPr>
          <w:rFonts w:eastAsiaTheme="minorHAnsi"/>
          <w:b w:val="0"/>
          <w:bCs w:val="0"/>
          <w:sz w:val="26"/>
          <w:szCs w:val="26"/>
          <w:lang w:val="uk-UA"/>
        </w:rPr>
        <w:t xml:space="preserve"> від «</w:t>
      </w:r>
      <w:r w:rsidR="003E49C4">
        <w:rPr>
          <w:rFonts w:eastAsiaTheme="minorHAnsi"/>
          <w:b w:val="0"/>
          <w:bCs w:val="0"/>
          <w:sz w:val="26"/>
          <w:szCs w:val="26"/>
          <w:lang w:val="uk-UA"/>
        </w:rPr>
        <w:t>16</w:t>
      </w:r>
      <w:r w:rsidRPr="00FE49D5">
        <w:rPr>
          <w:rFonts w:eastAsiaTheme="minorHAnsi"/>
          <w:b w:val="0"/>
          <w:bCs w:val="0"/>
          <w:sz w:val="26"/>
          <w:szCs w:val="26"/>
          <w:lang w:val="uk-UA"/>
        </w:rPr>
        <w:t>»</w:t>
      </w:r>
      <w:bookmarkStart w:id="1" w:name="_GoBack"/>
      <w:bookmarkEnd w:id="1"/>
      <w:r w:rsidR="003E49C4">
        <w:rPr>
          <w:rFonts w:eastAsiaTheme="minorHAnsi"/>
          <w:b w:val="0"/>
          <w:bCs w:val="0"/>
          <w:sz w:val="26"/>
          <w:szCs w:val="26"/>
          <w:lang w:val="uk-UA"/>
        </w:rPr>
        <w:t xml:space="preserve">червня </w:t>
      </w:r>
      <w:r w:rsidRPr="00FE49D5">
        <w:rPr>
          <w:rFonts w:eastAsiaTheme="minorHAnsi"/>
          <w:b w:val="0"/>
          <w:bCs w:val="0"/>
          <w:sz w:val="26"/>
          <w:szCs w:val="26"/>
          <w:lang w:val="uk-UA"/>
        </w:rPr>
        <w:t>2022 року</w:t>
      </w:r>
    </w:p>
    <w:p w:rsidR="005B4E83" w:rsidRPr="005B4E83" w:rsidRDefault="005B4E83" w:rsidP="005B4E83">
      <w:pPr>
        <w:pStyle w:val="10"/>
        <w:keepNext/>
        <w:keepLines/>
        <w:shd w:val="clear" w:color="auto" w:fill="auto"/>
        <w:spacing w:after="0" w:line="240" w:lineRule="auto"/>
        <w:jc w:val="right"/>
        <w:rPr>
          <w:b w:val="0"/>
          <w:sz w:val="26"/>
          <w:szCs w:val="26"/>
          <w:lang w:val="uk-UA"/>
        </w:rPr>
      </w:pPr>
    </w:p>
    <w:p w:rsidR="002A726B" w:rsidRPr="005B4E83" w:rsidRDefault="002A726B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r w:rsidRPr="005B4E83">
        <w:rPr>
          <w:sz w:val="26"/>
          <w:szCs w:val="26"/>
          <w:lang w:val="uk-UA"/>
        </w:rPr>
        <w:t>ПОСАДОВА ІНСТРУКЦІЯ</w:t>
      </w:r>
      <w:bookmarkEnd w:id="0"/>
    </w:p>
    <w:p w:rsidR="00FC4E9B" w:rsidRPr="00696E88" w:rsidRDefault="00A54994" w:rsidP="00C5063C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bookmarkStart w:id="2" w:name="bookmark1"/>
      <w:r>
        <w:rPr>
          <w:sz w:val="26"/>
          <w:szCs w:val="26"/>
          <w:lang w:val="uk-UA"/>
        </w:rPr>
        <w:t>Провідного с</w:t>
      </w:r>
      <w:r w:rsidR="005B4E83" w:rsidRPr="002A6C75">
        <w:rPr>
          <w:sz w:val="26"/>
          <w:szCs w:val="26"/>
          <w:lang w:val="uk-UA"/>
        </w:rPr>
        <w:t xml:space="preserve">пеціаліста </w:t>
      </w:r>
      <w:bookmarkEnd w:id="2"/>
      <w:r w:rsidR="00C967C6">
        <w:rPr>
          <w:sz w:val="26"/>
          <w:szCs w:val="26"/>
          <w:lang w:val="uk-UA"/>
        </w:rPr>
        <w:t>сектору житлово-комунального господарства</w:t>
      </w:r>
      <w:r w:rsidR="00847054">
        <w:rPr>
          <w:sz w:val="26"/>
          <w:szCs w:val="26"/>
          <w:lang w:val="uk-UA"/>
        </w:rPr>
        <w:t xml:space="preserve">, інфраструктури та захисту довкілля </w:t>
      </w:r>
      <w:r w:rsidR="005B4E83">
        <w:rPr>
          <w:sz w:val="26"/>
          <w:szCs w:val="26"/>
          <w:lang w:val="uk-UA"/>
        </w:rPr>
        <w:t xml:space="preserve">Городоцької міської ради Львівської області </w:t>
      </w:r>
      <w:bookmarkStart w:id="3" w:name="bookmark2"/>
    </w:p>
    <w:p w:rsidR="00FC4E9B" w:rsidRPr="00696E88" w:rsidRDefault="00FC4E9B" w:rsidP="00FC4E9B">
      <w:pPr>
        <w:pStyle w:val="20"/>
        <w:keepNext/>
        <w:keepLines/>
        <w:shd w:val="clear" w:color="auto" w:fill="auto"/>
        <w:spacing w:line="240" w:lineRule="auto"/>
        <w:jc w:val="both"/>
        <w:rPr>
          <w:sz w:val="26"/>
          <w:szCs w:val="26"/>
          <w:lang w:val="uk-UA"/>
        </w:rPr>
      </w:pPr>
    </w:p>
    <w:p w:rsidR="00C6440E" w:rsidRDefault="00C6440E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  <w:r w:rsidRPr="00C967C6">
        <w:rPr>
          <w:sz w:val="26"/>
          <w:szCs w:val="26"/>
          <w:lang w:val="uk-UA"/>
        </w:rPr>
        <w:t xml:space="preserve">І. </w:t>
      </w:r>
      <w:proofErr w:type="spellStart"/>
      <w:r w:rsidRPr="00C967C6">
        <w:rPr>
          <w:sz w:val="26"/>
          <w:szCs w:val="26"/>
          <w:lang w:val="uk-UA"/>
        </w:rPr>
        <w:t>Загальніположення</w:t>
      </w:r>
      <w:bookmarkEnd w:id="3"/>
    </w:p>
    <w:p w:rsidR="00C5063C" w:rsidRPr="00C5063C" w:rsidRDefault="00C5063C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</w:p>
    <w:p w:rsidR="00C6440E" w:rsidRPr="00847054" w:rsidRDefault="00C6440E" w:rsidP="0084705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47054">
        <w:rPr>
          <w:rFonts w:ascii="Times New Roman" w:hAnsi="Times New Roman" w:cs="Times New Roman"/>
          <w:sz w:val="26"/>
          <w:szCs w:val="26"/>
          <w:lang w:val="uk-UA"/>
        </w:rPr>
        <w:t>1.</w:t>
      </w:r>
      <w:proofErr w:type="spellEnd"/>
      <w:r w:rsidRPr="0084705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54994">
        <w:rPr>
          <w:rFonts w:ascii="Times New Roman" w:hAnsi="Times New Roman" w:cs="Times New Roman"/>
          <w:sz w:val="26"/>
          <w:szCs w:val="26"/>
          <w:lang w:val="uk-UA"/>
        </w:rPr>
        <w:t>Провідний с</w:t>
      </w:r>
      <w:r w:rsidRPr="00847054">
        <w:rPr>
          <w:rFonts w:ascii="Times New Roman" w:hAnsi="Times New Roman" w:cs="Times New Roman"/>
          <w:sz w:val="26"/>
          <w:szCs w:val="26"/>
          <w:lang w:val="uk-UA"/>
        </w:rPr>
        <w:t xml:space="preserve">пеціаліст </w:t>
      </w:r>
      <w:r w:rsidR="00847054" w:rsidRPr="00847054">
        <w:rPr>
          <w:rFonts w:ascii="Times New Roman" w:hAnsi="Times New Roman" w:cs="Times New Roman"/>
          <w:sz w:val="26"/>
          <w:szCs w:val="26"/>
          <w:lang w:val="uk-UA"/>
        </w:rPr>
        <w:t xml:space="preserve">сектору ЖКГ, інфраструктури та захисту довкілля 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>(далі – провідний спеціаліст сектору)</w:t>
      </w:r>
      <w:r w:rsidRPr="00847054">
        <w:rPr>
          <w:rFonts w:ascii="Times New Roman" w:hAnsi="Times New Roman" w:cs="Times New Roman"/>
          <w:sz w:val="26"/>
          <w:szCs w:val="26"/>
          <w:lang w:val="uk-UA"/>
        </w:rPr>
        <w:t>в своїй діяльності керується Конституцією України, Законами України, Постановами Верховної Ради, указами Президента України, рішеннями Кабінету Міністрів України, обласної, районної і міської ради, виконкому міської ради, цією інструкцією;</w:t>
      </w:r>
    </w:p>
    <w:p w:rsidR="00C6440E" w:rsidRPr="00C967C6" w:rsidRDefault="00C6440E" w:rsidP="00FC4E9B">
      <w:pPr>
        <w:widowControl w:val="0"/>
        <w:tabs>
          <w:tab w:val="left" w:pos="263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підпорядковується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міському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голові та заступникам міського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 xml:space="preserve">голови 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розподілу функціональних обов’язків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і виконує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їхні службові </w:t>
      </w:r>
      <w:r w:rsidRPr="00C967C6">
        <w:rPr>
          <w:rFonts w:ascii="Times New Roman" w:hAnsi="Times New Roman" w:cs="Times New Roman"/>
          <w:sz w:val="26"/>
          <w:szCs w:val="26"/>
          <w:lang w:val="uk-UA"/>
        </w:rPr>
        <w:t>доручення;</w:t>
      </w:r>
    </w:p>
    <w:p w:rsidR="00C6440E" w:rsidRPr="00696E88" w:rsidRDefault="00C6440E" w:rsidP="00FC4E9B">
      <w:pPr>
        <w:widowControl w:val="0"/>
        <w:tabs>
          <w:tab w:val="left" w:pos="264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призначається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посаду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конкурсній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основі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звільняється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посади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міським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головою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чинного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C6440E" w:rsidRPr="00696E88" w:rsidRDefault="00C6440E" w:rsidP="00FC4E9B">
      <w:pPr>
        <w:widowControl w:val="0"/>
        <w:tabs>
          <w:tab w:val="left" w:pos="265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696E88">
        <w:rPr>
          <w:rFonts w:ascii="Times New Roman" w:hAnsi="Times New Roman" w:cs="Times New Roman"/>
          <w:sz w:val="26"/>
          <w:szCs w:val="26"/>
        </w:rPr>
        <w:t xml:space="preserve">повинен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мати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</w:t>
      </w:r>
      <w:r w:rsidR="002B3F1D" w:rsidRPr="00696E88">
        <w:rPr>
          <w:rFonts w:ascii="Times New Roman" w:hAnsi="Times New Roman" w:cs="Times New Roman"/>
          <w:sz w:val="26"/>
          <w:szCs w:val="26"/>
        </w:rPr>
        <w:t>ищу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2B3F1D" w:rsidRPr="00696E88">
        <w:rPr>
          <w:rFonts w:ascii="Times New Roman" w:hAnsi="Times New Roman" w:cs="Times New Roman"/>
          <w:sz w:val="26"/>
          <w:szCs w:val="26"/>
        </w:rPr>
        <w:t>освіту</w:t>
      </w:r>
      <w:proofErr w:type="spellEnd"/>
      <w:r w:rsidR="00B4235B">
        <w:rPr>
          <w:rFonts w:ascii="Times New Roman" w:hAnsi="Times New Roman" w:cs="Times New Roman"/>
          <w:sz w:val="26"/>
          <w:szCs w:val="26"/>
        </w:rPr>
        <w:t xml:space="preserve">, повинен знати і </w:t>
      </w:r>
      <w:r w:rsidR="00B4235B">
        <w:rPr>
          <w:rFonts w:ascii="Times New Roman" w:hAnsi="Times New Roman" w:cs="Times New Roman"/>
          <w:sz w:val="26"/>
          <w:szCs w:val="26"/>
          <w:lang w:val="uk-UA"/>
        </w:rPr>
        <w:t>в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застосовувати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норми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чинного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природоохоронного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основні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нормативно-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правові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акти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регулюють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природоохоронні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відносини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добре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володіти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питаннями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державної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політики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цій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галузі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бути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обізнаними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роботі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комп’ютером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мати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основних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засад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діловодства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правил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ділового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етикету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FC4E9B">
      <w:pPr>
        <w:pStyle w:val="20"/>
        <w:keepNext/>
        <w:keepLines/>
        <w:shd w:val="clear" w:color="auto" w:fill="auto"/>
        <w:spacing w:line="240" w:lineRule="auto"/>
        <w:jc w:val="both"/>
        <w:rPr>
          <w:sz w:val="26"/>
          <w:szCs w:val="26"/>
          <w:lang w:val="uk-UA"/>
        </w:rPr>
      </w:pPr>
      <w:bookmarkStart w:id="4" w:name="bookmark3"/>
    </w:p>
    <w:p w:rsidR="005B4E83" w:rsidRDefault="005B4E83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II. </w:t>
      </w:r>
      <w:r>
        <w:rPr>
          <w:sz w:val="26"/>
          <w:szCs w:val="26"/>
          <w:lang w:val="uk-UA"/>
        </w:rPr>
        <w:t>Завдання та о</w:t>
      </w:r>
      <w:proofErr w:type="spellStart"/>
      <w:r w:rsidR="0020272F" w:rsidRPr="00696E88">
        <w:rPr>
          <w:sz w:val="26"/>
          <w:szCs w:val="26"/>
        </w:rPr>
        <w:t>бов’язки</w:t>
      </w:r>
      <w:proofErr w:type="spellEnd"/>
    </w:p>
    <w:bookmarkEnd w:id="4"/>
    <w:p w:rsidR="0020272F" w:rsidRPr="005B4E83" w:rsidRDefault="0020272F" w:rsidP="00FC4E9B">
      <w:pPr>
        <w:pStyle w:val="20"/>
        <w:keepNext/>
        <w:keepLines/>
        <w:shd w:val="clear" w:color="auto" w:fill="auto"/>
        <w:spacing w:line="240" w:lineRule="auto"/>
        <w:jc w:val="center"/>
        <w:rPr>
          <w:sz w:val="26"/>
          <w:szCs w:val="26"/>
          <w:lang w:val="uk-UA"/>
        </w:rPr>
      </w:pP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Дотримується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Закону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боротьбу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корупцією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» та «Про службу в органах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».</w:t>
      </w:r>
    </w:p>
    <w:p w:rsidR="00BB5C57" w:rsidRPr="00C967C6" w:rsidRDefault="00696E88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Реаліз</w:t>
      </w:r>
      <w:r w:rsidRPr="00696E88">
        <w:rPr>
          <w:rFonts w:ascii="Times New Roman" w:hAnsi="Times New Roman" w:cs="Times New Roman"/>
          <w:sz w:val="26"/>
          <w:szCs w:val="26"/>
          <w:lang w:val="uk-UA"/>
        </w:rPr>
        <w:t>ує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державн</w:t>
      </w:r>
      <w:proofErr w:type="spellEnd"/>
      <w:r w:rsidRPr="00696E88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C967C6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C967C6">
        <w:rPr>
          <w:rFonts w:ascii="Times New Roman" w:hAnsi="Times New Roman" w:cs="Times New Roman"/>
          <w:sz w:val="26"/>
          <w:szCs w:val="26"/>
        </w:rPr>
        <w:t>місцев</w:t>
      </w:r>
      <w:proofErr w:type="spellEnd"/>
      <w:r w:rsidRPr="00696E88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політик</w:t>
      </w:r>
      <w:proofErr w:type="spellEnd"/>
      <w:r w:rsidRPr="00696E88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BB5C57" w:rsidRPr="00696E88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сфері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BB5C57"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="00BB5C57"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Бере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участь 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реалізації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967C6">
        <w:rPr>
          <w:rFonts w:ascii="Times New Roman" w:hAnsi="Times New Roman" w:cs="Times New Roman"/>
          <w:sz w:val="26"/>
          <w:szCs w:val="26"/>
        </w:rPr>
        <w:t>программ</w:t>
      </w:r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контроль за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дотриманням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природних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ресурсів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ради.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дотриманням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епідеміологічного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благополуччя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населе</w:t>
      </w:r>
      <w:r w:rsidR="002B3F1D" w:rsidRPr="00696E88">
        <w:rPr>
          <w:rFonts w:ascii="Times New Roman" w:hAnsi="Times New Roman" w:cs="Times New Roman"/>
          <w:sz w:val="26"/>
          <w:szCs w:val="26"/>
        </w:rPr>
        <w:t>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подає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припинення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несанкціонованого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видобутку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природнихресурсів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знищення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20272F" w:rsidRPr="00696E88" w:rsidRDefault="0020272F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достовірність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обліку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робіт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благоустрою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санітарного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стану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міста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C967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lastRenderedPageBreak/>
        <w:t>Подає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виконкому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ради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інформацію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стан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ради;</w:t>
      </w:r>
    </w:p>
    <w:p w:rsidR="00843F51" w:rsidRPr="00696E88" w:rsidRDefault="008D1319" w:rsidP="00696E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Провідний с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пеціаліст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 xml:space="preserve">сектору </w:t>
      </w:r>
      <w:r w:rsidR="00843F51" w:rsidRPr="00696E88">
        <w:rPr>
          <w:rFonts w:ascii="Times New Roman" w:hAnsi="Times New Roman" w:cs="Times New Roman"/>
          <w:sz w:val="26"/>
          <w:szCs w:val="26"/>
        </w:rPr>
        <w:t xml:space="preserve">вносить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пропозиції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щодо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:</w:t>
      </w:r>
    </w:p>
    <w:p w:rsidR="002B3F1D" w:rsidRPr="00696E88" w:rsidRDefault="00C967C6" w:rsidP="00B4235B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</w:t>
      </w:r>
      <w:r w:rsidR="00696E88" w:rsidRPr="00696E88">
        <w:rPr>
          <w:rFonts w:ascii="Times New Roman" w:hAnsi="Times New Roman" w:cs="Times New Roman"/>
          <w:sz w:val="26"/>
          <w:szCs w:val="26"/>
        </w:rPr>
        <w:t>окращення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природного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C967C6" w:rsidP="00B4235B">
      <w:pPr>
        <w:pStyle w:val="a3"/>
        <w:widowControl w:val="0"/>
        <w:numPr>
          <w:ilvl w:val="0"/>
          <w:numId w:val="3"/>
        </w:numPr>
        <w:tabs>
          <w:tab w:val="left" w:pos="142"/>
          <w:tab w:val="left" w:pos="82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</w:t>
      </w:r>
      <w:r w:rsidR="00843F51" w:rsidRPr="00696E88">
        <w:rPr>
          <w:rFonts w:ascii="Times New Roman" w:hAnsi="Times New Roman" w:cs="Times New Roman"/>
          <w:sz w:val="26"/>
          <w:szCs w:val="26"/>
        </w:rPr>
        <w:t>еобхідності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організації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екологічної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експертизи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B4235B">
      <w:pPr>
        <w:pStyle w:val="a3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96E88">
        <w:rPr>
          <w:rFonts w:ascii="Times New Roman" w:hAnsi="Times New Roman" w:cs="Times New Roman"/>
          <w:sz w:val="26"/>
          <w:szCs w:val="26"/>
          <w:lang w:val="uk-UA"/>
        </w:rPr>
        <w:t>призупинення господарської діяльності підприємств, установ, організацій всіх форм власності місцевого підпорядкування, а також обмеження чи тимчасове припинення діяльності не підпорядкованих раді підприємств, установ , організацій в разі порушення ними законодавства про охорону навколишнього природного середовища;</w:t>
      </w:r>
    </w:p>
    <w:p w:rsidR="002B3F1D" w:rsidRPr="00696E88" w:rsidRDefault="00843F51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видання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скасування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дозволів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відособлене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спеціальне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використання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природних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ресурсів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значення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затвердження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екологічної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програми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2B3F1D" w:rsidRPr="00696E88" w:rsidRDefault="00843F51" w:rsidP="00FC4E9B">
      <w:pPr>
        <w:pStyle w:val="a3"/>
        <w:widowControl w:val="0"/>
        <w:numPr>
          <w:ilvl w:val="0"/>
          <w:numId w:val="2"/>
        </w:numPr>
        <w:tabs>
          <w:tab w:val="left" w:pos="78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прийняття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рішень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організацію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об’єктів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природно-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заповідного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фонду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значення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територій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підлягають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особливій</w:t>
      </w:r>
      <w:proofErr w:type="spellEnd"/>
      <w:r w:rsidR="00C967C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B4235B">
      <w:pPr>
        <w:widowControl w:val="0"/>
        <w:tabs>
          <w:tab w:val="left" w:pos="7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Координує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діяльність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громадських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спеціально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уповноважених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галузі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Забезпечує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еколого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>-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просвітницьку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роботу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міста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696E88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Контролює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діяльність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комунальних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підприємств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частині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ними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природоохоронного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ними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санітарного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стану та благоустрою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міста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.</w:t>
      </w:r>
    </w:p>
    <w:p w:rsidR="00843F51" w:rsidRPr="005B4E83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4E83">
        <w:rPr>
          <w:rFonts w:ascii="Times New Roman" w:hAnsi="Times New Roman" w:cs="Times New Roman"/>
          <w:sz w:val="26"/>
          <w:szCs w:val="26"/>
          <w:lang w:val="uk-UA"/>
        </w:rPr>
        <w:t>Розглядає звернення фізичних та юридичних осіб з питань охорони навколишнього природного середовища і готує проекти висновків згідно з вимогами Закону України „Про звернення громадян” в</w:t>
      </w:r>
      <w:r w:rsidRPr="00696E88">
        <w:rPr>
          <w:rFonts w:ascii="Times New Roman" w:hAnsi="Times New Roman" w:cs="Times New Roman"/>
          <w:sz w:val="26"/>
          <w:szCs w:val="26"/>
          <w:lang w:val="uk-UA"/>
        </w:rPr>
        <w:t xml:space="preserve">носить пропозиції </w:t>
      </w:r>
      <w:r w:rsidRPr="005B4E83">
        <w:rPr>
          <w:rFonts w:ascii="Times New Roman" w:hAnsi="Times New Roman" w:cs="Times New Roman"/>
          <w:sz w:val="26"/>
          <w:szCs w:val="26"/>
          <w:lang w:val="uk-UA"/>
        </w:rPr>
        <w:t xml:space="preserve"> поліпшення організації збору та утилізації ТПВ, виконання робіт з озеленення, охорони водойм, місць відпочинку громадян.</w:t>
      </w:r>
    </w:p>
    <w:p w:rsidR="008D1319" w:rsidRPr="008D1319" w:rsidRDefault="00843F51" w:rsidP="00B423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Інформує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населення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про стан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FC4E9B" w:rsidRPr="005B4E83" w:rsidRDefault="008D1319" w:rsidP="005B4E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ab/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Здійснює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функції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необхідні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покладених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нього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завдань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.</w:t>
      </w:r>
    </w:p>
    <w:p w:rsidR="00FC4E9B" w:rsidRPr="00696E88" w:rsidRDefault="00FC4E9B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</w:p>
    <w:p w:rsidR="00843F51" w:rsidRDefault="00843F51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r w:rsidRPr="00696E88">
        <w:rPr>
          <w:sz w:val="26"/>
          <w:szCs w:val="26"/>
        </w:rPr>
        <w:t>III. Права.</w:t>
      </w:r>
    </w:p>
    <w:p w:rsidR="005B4E83" w:rsidRPr="005B4E83" w:rsidRDefault="005B4E83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Закону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„Про службу в органах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” та Закону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„Про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” </w:t>
      </w:r>
      <w:r w:rsidR="00847054">
        <w:rPr>
          <w:rFonts w:ascii="Times New Roman" w:hAnsi="Times New Roman" w:cs="Times New Roman"/>
          <w:sz w:val="26"/>
          <w:szCs w:val="26"/>
          <w:lang w:val="uk-UA"/>
        </w:rPr>
        <w:t xml:space="preserve">провідний спеціаліст сектору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має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право:</w:t>
      </w:r>
    </w:p>
    <w:p w:rsidR="00843F51" w:rsidRPr="00696E88" w:rsidRDefault="00B4235B" w:rsidP="005856BA">
      <w:pPr>
        <w:widowControl w:val="0"/>
        <w:tabs>
          <w:tab w:val="left" w:pos="788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5856BA">
        <w:rPr>
          <w:rFonts w:ascii="Times New Roman" w:hAnsi="Times New Roman" w:cs="Times New Roman"/>
          <w:sz w:val="26"/>
          <w:szCs w:val="26"/>
          <w:lang w:val="uk-UA"/>
        </w:rPr>
        <w:t>П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еревіряти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підприємствах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, в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установах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організаціях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приватних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додержання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законодавства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охорону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природного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843F51" w:rsidRPr="00696E88">
        <w:rPr>
          <w:rFonts w:ascii="Times New Roman" w:hAnsi="Times New Roman" w:cs="Times New Roman"/>
          <w:sz w:val="26"/>
          <w:szCs w:val="26"/>
        </w:rPr>
        <w:t>місті</w:t>
      </w:r>
      <w:proofErr w:type="spellEnd"/>
      <w:r w:rsidR="00843F51"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5856BA" w:rsidRDefault="005856BA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FC4E9B" w:rsidRPr="005856BA">
        <w:rPr>
          <w:rFonts w:ascii="Times New Roman" w:hAnsi="Times New Roman" w:cs="Times New Roman"/>
          <w:sz w:val="26"/>
          <w:szCs w:val="26"/>
          <w:lang w:val="uk-UA"/>
        </w:rPr>
        <w:t>держувати в установленому порядку від структурних підрозділів міської ради, органів виконавчої влади, органів місцевого самоврядування, підприємств, установ і організацій документи, матеріали та інформацію, необхідні для виконання покладених на нього завдань</w:t>
      </w:r>
      <w:r w:rsidR="00843F51" w:rsidRPr="005856BA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FC4E9B" w:rsidRPr="00696E88" w:rsidRDefault="00FC4E9B" w:rsidP="00FC4E9B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Залучати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спеціалістів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органів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виконавчої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влади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установ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організацій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(за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погодженням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керівниками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) для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розгляду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696E88">
        <w:rPr>
          <w:rFonts w:ascii="Times New Roman" w:hAnsi="Times New Roman" w:cs="Times New Roman"/>
          <w:sz w:val="26"/>
          <w:szCs w:val="26"/>
        </w:rPr>
        <w:t xml:space="preserve">належать до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компетенції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796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брати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участь 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конференціях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семінарах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нарадах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інших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заходах з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охорони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навколишнього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середовища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791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</w:rPr>
        <w:lastRenderedPageBreak/>
        <w:t xml:space="preserve">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повагу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особистої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гідності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справедливе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шанобливе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ставлення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себе з боку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керівників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співробітників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громадян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838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використанняслужбового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транспорту для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службових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потреб;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801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здорові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безпечні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належні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високопродуктивної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умови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праці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>;</w:t>
      </w:r>
    </w:p>
    <w:p w:rsidR="00843F51" w:rsidRPr="00696E88" w:rsidRDefault="00843F51" w:rsidP="00FC4E9B">
      <w:pPr>
        <w:widowControl w:val="0"/>
        <w:numPr>
          <w:ilvl w:val="0"/>
          <w:numId w:val="2"/>
        </w:numPr>
        <w:tabs>
          <w:tab w:val="left" w:pos="838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r w:rsidRPr="00696E88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соціальний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правовий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захист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його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статусу;</w:t>
      </w:r>
    </w:p>
    <w:p w:rsidR="00696E88" w:rsidRPr="005B4E83" w:rsidRDefault="00843F51" w:rsidP="005B4E83">
      <w:pPr>
        <w:widowControl w:val="0"/>
        <w:numPr>
          <w:ilvl w:val="0"/>
          <w:numId w:val="2"/>
        </w:numPr>
        <w:tabs>
          <w:tab w:val="left" w:pos="796"/>
        </w:tabs>
        <w:spacing w:after="0" w:line="240" w:lineRule="auto"/>
        <w:ind w:firstLine="5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вимагання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службового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розслідування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 з метою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зняття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безпідставних</w:t>
      </w:r>
      <w:proofErr w:type="spellEnd"/>
      <w:r w:rsidRPr="00696E88">
        <w:rPr>
          <w:rFonts w:ascii="Times New Roman" w:hAnsi="Times New Roman" w:cs="Times New Roman"/>
          <w:sz w:val="26"/>
          <w:szCs w:val="26"/>
        </w:rPr>
        <w:t xml:space="preserve">, на думку </w:t>
      </w:r>
      <w:proofErr w:type="spellStart"/>
      <w:r w:rsidRPr="00696E88">
        <w:rPr>
          <w:rFonts w:ascii="Times New Roman" w:hAnsi="Times New Roman" w:cs="Times New Roman"/>
          <w:sz w:val="26"/>
          <w:szCs w:val="26"/>
        </w:rPr>
        <w:t>сл</w:t>
      </w:r>
      <w:r w:rsidR="005B4E83">
        <w:rPr>
          <w:rFonts w:ascii="Times New Roman" w:hAnsi="Times New Roman" w:cs="Times New Roman"/>
          <w:sz w:val="26"/>
          <w:szCs w:val="26"/>
        </w:rPr>
        <w:t>ужбовця</w:t>
      </w:r>
      <w:proofErr w:type="spellEnd"/>
      <w:r w:rsidR="005B4E8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5B4E83">
        <w:rPr>
          <w:rFonts w:ascii="Times New Roman" w:hAnsi="Times New Roman" w:cs="Times New Roman"/>
          <w:sz w:val="26"/>
          <w:szCs w:val="26"/>
        </w:rPr>
        <w:t>звинувачень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B4E83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="00B4235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B4E83">
        <w:rPr>
          <w:rFonts w:ascii="Times New Roman" w:hAnsi="Times New Roman" w:cs="Times New Roman"/>
          <w:sz w:val="26"/>
          <w:szCs w:val="26"/>
        </w:rPr>
        <w:t>підозр</w:t>
      </w:r>
      <w:proofErr w:type="spellEnd"/>
      <w:r w:rsidR="005B4E8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843F51" w:rsidRDefault="00843F51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  <w:r w:rsidRPr="00696E88">
        <w:rPr>
          <w:sz w:val="26"/>
          <w:szCs w:val="26"/>
        </w:rPr>
        <w:t xml:space="preserve">IV. </w:t>
      </w:r>
      <w:proofErr w:type="spellStart"/>
      <w:r w:rsidRPr="00696E88">
        <w:rPr>
          <w:sz w:val="26"/>
          <w:szCs w:val="26"/>
        </w:rPr>
        <w:t>Відповідальність</w:t>
      </w:r>
      <w:proofErr w:type="spellEnd"/>
    </w:p>
    <w:p w:rsidR="00696E88" w:rsidRPr="00696E88" w:rsidRDefault="00696E88" w:rsidP="00FC4E9B">
      <w:pPr>
        <w:pStyle w:val="10"/>
        <w:keepNext/>
        <w:keepLines/>
        <w:shd w:val="clear" w:color="auto" w:fill="auto"/>
        <w:spacing w:after="0" w:line="240" w:lineRule="auto"/>
        <w:jc w:val="center"/>
        <w:rPr>
          <w:sz w:val="26"/>
          <w:szCs w:val="26"/>
          <w:lang w:val="uk-UA"/>
        </w:rPr>
      </w:pPr>
    </w:p>
    <w:p w:rsidR="00843F51" w:rsidRPr="005B4E83" w:rsidRDefault="005B4E83" w:rsidP="005B4E83">
      <w:pPr>
        <w:widowControl w:val="0"/>
        <w:tabs>
          <w:tab w:val="left" w:pos="79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843F51" w:rsidRPr="005B4E83">
        <w:rPr>
          <w:rFonts w:ascii="Times New Roman" w:hAnsi="Times New Roman" w:cs="Times New Roman"/>
          <w:sz w:val="26"/>
          <w:szCs w:val="26"/>
          <w:lang w:val="uk-UA"/>
        </w:rPr>
        <w:t xml:space="preserve">есе відповідальність за невиконання службових обов’язків, перевищення своїх повноважень, порушення спеціальних обмежень щодо службовців місцевого самоврядування </w:t>
      </w:r>
    </w:p>
    <w:p w:rsidR="00843F51" w:rsidRPr="005B4E83" w:rsidRDefault="00843F51" w:rsidP="00FC4E9B">
      <w:pPr>
        <w:widowControl w:val="0"/>
        <w:tabs>
          <w:tab w:val="left" w:pos="265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Default="00847054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Завідувач сектору ЖКГ, інфраструктури</w:t>
      </w:r>
    </w:p>
    <w:p w:rsidR="00847054" w:rsidRPr="005B4E83" w:rsidRDefault="00847054" w:rsidP="00847054">
      <w:pPr>
        <w:tabs>
          <w:tab w:val="left" w:pos="7035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та захисту довкілля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  <w:t xml:space="preserve">               ________</w:t>
      </w:r>
    </w:p>
    <w:p w:rsidR="00843F51" w:rsidRPr="005B4E83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43F51" w:rsidRPr="005B4E83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43F51" w:rsidRPr="00696E88" w:rsidRDefault="00847054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 посадовою інструкцією ознайомлений___________________________</w:t>
      </w: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43F51" w:rsidRPr="00696E88" w:rsidRDefault="00843F51" w:rsidP="00FC4E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843F51" w:rsidRPr="00696E88" w:rsidSect="00227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118" w:rsidRDefault="00B84118" w:rsidP="005B4E83">
      <w:pPr>
        <w:spacing w:after="0" w:line="240" w:lineRule="auto"/>
      </w:pPr>
      <w:r>
        <w:separator/>
      </w:r>
    </w:p>
  </w:endnote>
  <w:endnote w:type="continuationSeparator" w:id="0">
    <w:p w:rsidR="00B84118" w:rsidRDefault="00B84118" w:rsidP="005B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118" w:rsidRDefault="00B84118" w:rsidP="005B4E83">
      <w:pPr>
        <w:spacing w:after="0" w:line="240" w:lineRule="auto"/>
      </w:pPr>
      <w:r>
        <w:separator/>
      </w:r>
    </w:p>
  </w:footnote>
  <w:footnote w:type="continuationSeparator" w:id="0">
    <w:p w:rsidR="00B84118" w:rsidRDefault="00B84118" w:rsidP="005B4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34F90"/>
    <w:multiLevelType w:val="multilevel"/>
    <w:tmpl w:val="EAEA9F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EF7C13"/>
    <w:multiLevelType w:val="multilevel"/>
    <w:tmpl w:val="E64CAC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60455B"/>
    <w:multiLevelType w:val="hybridMultilevel"/>
    <w:tmpl w:val="53264088"/>
    <w:lvl w:ilvl="0" w:tplc="FCCE35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27DFD"/>
    <w:multiLevelType w:val="multilevel"/>
    <w:tmpl w:val="3186710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26B"/>
    <w:rsid w:val="000D4283"/>
    <w:rsid w:val="00165B62"/>
    <w:rsid w:val="0017388C"/>
    <w:rsid w:val="001D4B25"/>
    <w:rsid w:val="0020272F"/>
    <w:rsid w:val="002273D6"/>
    <w:rsid w:val="002A6C75"/>
    <w:rsid w:val="002A726B"/>
    <w:rsid w:val="002B3F1D"/>
    <w:rsid w:val="003C729B"/>
    <w:rsid w:val="003E49C4"/>
    <w:rsid w:val="003F057A"/>
    <w:rsid w:val="004A526F"/>
    <w:rsid w:val="005856BA"/>
    <w:rsid w:val="005B4E83"/>
    <w:rsid w:val="005C13D3"/>
    <w:rsid w:val="006149BE"/>
    <w:rsid w:val="00696E88"/>
    <w:rsid w:val="00827FE6"/>
    <w:rsid w:val="00843F51"/>
    <w:rsid w:val="00847054"/>
    <w:rsid w:val="00886AFE"/>
    <w:rsid w:val="008D1319"/>
    <w:rsid w:val="009109F2"/>
    <w:rsid w:val="00A0796F"/>
    <w:rsid w:val="00A54994"/>
    <w:rsid w:val="00B4235B"/>
    <w:rsid w:val="00B84118"/>
    <w:rsid w:val="00BB5C57"/>
    <w:rsid w:val="00C06CFD"/>
    <w:rsid w:val="00C5063C"/>
    <w:rsid w:val="00C6440E"/>
    <w:rsid w:val="00C967C6"/>
    <w:rsid w:val="00D05B91"/>
    <w:rsid w:val="00DF6E69"/>
    <w:rsid w:val="00EE4553"/>
    <w:rsid w:val="00F1181C"/>
    <w:rsid w:val="00F12196"/>
    <w:rsid w:val="00F27B08"/>
    <w:rsid w:val="00F405A3"/>
    <w:rsid w:val="00FC4E9B"/>
    <w:rsid w:val="00FE4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DFCD1"/>
  <w15:docId w15:val="{8F896B8F-1AE5-42DD-8A78-8B79BBBB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2A726B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2A726B"/>
    <w:pPr>
      <w:widowControl w:val="0"/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Заголовок №2_"/>
    <w:basedOn w:val="a0"/>
    <w:link w:val="20"/>
    <w:rsid w:val="00C6440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rsid w:val="00C64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C644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paragraph" w:customStyle="1" w:styleId="20">
    <w:name w:val="Заголовок №2"/>
    <w:basedOn w:val="a"/>
    <w:link w:val="2"/>
    <w:rsid w:val="00C6440E"/>
    <w:pPr>
      <w:widowControl w:val="0"/>
      <w:shd w:val="clear" w:color="auto" w:fill="FFFFFF"/>
      <w:spacing w:after="0" w:line="653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B3F1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B4E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5B4E83"/>
  </w:style>
  <w:style w:type="paragraph" w:styleId="a6">
    <w:name w:val="footer"/>
    <w:basedOn w:val="a"/>
    <w:link w:val="a7"/>
    <w:uiPriority w:val="99"/>
    <w:semiHidden/>
    <w:unhideWhenUsed/>
    <w:rsid w:val="005B4E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5B4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4ED7B-3965-4B19-A5EE-DB5A89833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3528</Words>
  <Characters>2011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2020-01-22T08:54:00Z</cp:lastPrinted>
  <dcterms:created xsi:type="dcterms:W3CDTF">2022-06-14T12:24:00Z</dcterms:created>
  <dcterms:modified xsi:type="dcterms:W3CDTF">2022-06-21T09:34:00Z</dcterms:modified>
</cp:coreProperties>
</file>