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622796">
        <w:rPr>
          <w:b/>
          <w:sz w:val="20"/>
          <w:szCs w:val="20"/>
        </w:rPr>
        <w:t>виконкому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</w:t>
      </w:r>
      <w:proofErr w:type="spellStart"/>
      <w:r w:rsidR="007930D4" w:rsidRPr="007930D4">
        <w:rPr>
          <w:b/>
          <w:sz w:val="20"/>
          <w:szCs w:val="20"/>
        </w:rPr>
        <w:t>Городоцької</w:t>
      </w:r>
      <w:proofErr w:type="spellEnd"/>
      <w:r w:rsidR="007930D4"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proofErr w:type="spellStart"/>
      <w:r w:rsidRPr="007930D4">
        <w:rPr>
          <w:b/>
          <w:sz w:val="20"/>
          <w:szCs w:val="20"/>
        </w:rPr>
        <w:t>від___________</w:t>
      </w:r>
      <w:proofErr w:type="spellEnd"/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F11C7">
        <w:rPr>
          <w:rStyle w:val="a4"/>
          <w:rFonts w:eastAsia="SimSun"/>
          <w:sz w:val="26"/>
          <w:szCs w:val="26"/>
        </w:rPr>
        <w:t>2</w:t>
      </w:r>
      <w:r>
        <w:rPr>
          <w:rStyle w:val="a4"/>
          <w:rFonts w:eastAsia="SimSun"/>
          <w:sz w:val="26"/>
          <w:szCs w:val="26"/>
        </w:rPr>
        <w:t>-202</w:t>
      </w:r>
      <w:r w:rsidR="006F11C7">
        <w:rPr>
          <w:rStyle w:val="a4"/>
          <w:rFonts w:eastAsia="SimSun"/>
          <w:sz w:val="26"/>
          <w:szCs w:val="26"/>
        </w:rPr>
        <w:t>3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станом на </w:t>
      </w:r>
      <w:r w:rsidR="003F47EA">
        <w:rPr>
          <w:rStyle w:val="a4"/>
          <w:rFonts w:eastAsia="SimSun"/>
          <w:sz w:val="26"/>
          <w:szCs w:val="26"/>
        </w:rPr>
        <w:t xml:space="preserve"> </w:t>
      </w:r>
      <w:r w:rsidR="00622796">
        <w:rPr>
          <w:rStyle w:val="a4"/>
          <w:rFonts w:eastAsia="SimSun"/>
          <w:sz w:val="26"/>
          <w:szCs w:val="26"/>
        </w:rPr>
        <w:t>1</w:t>
      </w:r>
      <w:r w:rsidR="003C6F37">
        <w:rPr>
          <w:rStyle w:val="a4"/>
          <w:rFonts w:eastAsia="SimSun"/>
          <w:sz w:val="26"/>
          <w:szCs w:val="26"/>
        </w:rPr>
        <w:t>2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622796">
        <w:rPr>
          <w:rStyle w:val="a4"/>
          <w:rFonts w:eastAsia="SimSun"/>
          <w:sz w:val="26"/>
          <w:szCs w:val="26"/>
        </w:rPr>
        <w:t>жовтня</w:t>
      </w:r>
      <w:r w:rsidR="00D71FE1">
        <w:rPr>
          <w:rStyle w:val="a4"/>
          <w:rFonts w:eastAsia="SimSun"/>
          <w:sz w:val="26"/>
          <w:szCs w:val="26"/>
        </w:rPr>
        <w:t xml:space="preserve"> </w:t>
      </w:r>
    </w:p>
    <w:tbl>
      <w:tblPr>
        <w:tblOverlap w:val="never"/>
        <w:tblW w:w="14620" w:type="dxa"/>
        <w:jc w:val="center"/>
        <w:tblInd w:w="-1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BC72F2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782658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654DA5" w:rsidRPr="001B1FF1" w:rsidRDefault="001A3B38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1558708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A05055" w:rsidRDefault="001A3B38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1103950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D71FE1" w:rsidRPr="0050687E" w:rsidTr="00634BCB">
        <w:trPr>
          <w:trHeight w:hRule="exact" w:val="121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3C6F37" w:rsidP="003C6F37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2115</w:t>
            </w:r>
            <w:r w:rsidR="00D71FE1"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F37" w:rsidRDefault="00392344" w:rsidP="00B0250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953026"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65000</w:t>
            </w:r>
          </w:p>
          <w:p w:rsidR="00D71FE1" w:rsidRPr="003C6F37" w:rsidRDefault="003C6F37" w:rsidP="003C6F3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C6F3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+850000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522160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A20544" w:rsidRPr="0050687E" w:rsidTr="005A0D64">
        <w:trPr>
          <w:trHeight w:hRule="exact" w:val="1015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</w:p>
          <w:p w:rsidR="00A20544" w:rsidRPr="00A20544" w:rsidRDefault="00A20544" w:rsidP="00A20544">
            <w:r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за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поточний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приміщень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Pr="00A20544" w:rsidRDefault="00A20544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  <w:lang w:val="ru-RU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A20544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A20544" w:rsidRPr="0050687E" w:rsidRDefault="00A20544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57532" w:rsidRDefault="00A20544" w:rsidP="00A205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20544" w:rsidRPr="00957532" w:rsidRDefault="00A20544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3026" w:rsidRDefault="00953026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20544" w:rsidRPr="00953026" w:rsidRDefault="00953026" w:rsidP="003F47E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</w:t>
            </w:r>
            <w:r w:rsidR="003F47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Pr="00522160" w:rsidRDefault="00A20544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957532" w:rsidRPr="0050687E" w:rsidTr="005A0D64">
        <w:trPr>
          <w:trHeight w:hRule="exact" w:val="129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957532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957532" w:rsidRDefault="00957532" w:rsidP="00957532">
            <w:pPr>
              <w:pStyle w:val="11"/>
              <w:numPr>
                <w:ilvl w:val="0"/>
                <w:numId w:val="7"/>
              </w:numPr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96610,00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953026" w:rsidRDefault="00953026" w:rsidP="00957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96610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522160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40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004F63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53026" w:rsidRDefault="005F6144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1A3B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513526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A3B38" w:rsidRDefault="003F47EA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A3B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172327</w:t>
            </w:r>
          </w:p>
          <w:p w:rsidR="00654DA5" w:rsidRPr="001A3B38" w:rsidRDefault="001A3B38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A3B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634B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 w:rsidRPr="001A3B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Pr="004D5574" w:rsidRDefault="004D5574" w:rsidP="004D5574">
            <w:pPr>
              <w:rPr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12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508676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41628" w:rsidRDefault="001A3B38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1887466</w:t>
            </w:r>
          </w:p>
          <w:p w:rsidR="00654DA5" w:rsidRPr="00141628" w:rsidRDefault="00654DA5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A3B38" w:rsidRDefault="001A3B38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245210</w:t>
            </w:r>
          </w:p>
          <w:p w:rsidR="00654DA5" w:rsidRPr="001A3B38" w:rsidRDefault="001A3B38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A3B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634BC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 w:rsidRPr="001A3B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004F63" w:rsidRDefault="001A3B38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141628" w:rsidRPr="0050687E" w:rsidTr="00141628">
        <w:trPr>
          <w:trHeight w:hRule="exact" w:val="715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50687E" w:rsidRDefault="0014162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50687E" w:rsidRDefault="00141628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141628" w:rsidRDefault="00141628" w:rsidP="00141628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628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використання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141628" w:rsidRDefault="00141628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28">
              <w:rPr>
                <w:rFonts w:ascii="Times New Roman" w:hAnsi="Times New Roman" w:cs="Times New Roman"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1628" w:rsidRPr="00426F6B" w:rsidRDefault="00141628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Pr="00141628" w:rsidRDefault="00141628" w:rsidP="00D56DF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141628">
              <w:rPr>
                <w:b w:val="0"/>
                <w:sz w:val="20"/>
                <w:szCs w:val="20"/>
                <w:lang w:val="uk-UA"/>
              </w:rPr>
              <w:t>465000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E95BB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+465000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1628" w:rsidRDefault="00141628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5370C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5370C">
              <w:rPr>
                <w:sz w:val="20"/>
                <w:szCs w:val="20"/>
                <w:lang w:val="uk-UA"/>
              </w:rPr>
              <w:t>8094197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14162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41628">
              <w:rPr>
                <w:sz w:val="20"/>
                <w:szCs w:val="20"/>
                <w:lang w:val="uk-UA"/>
              </w:rPr>
              <w:t>50</w:t>
            </w:r>
            <w:r w:rsidR="00E95BB8">
              <w:rPr>
                <w:sz w:val="20"/>
                <w:szCs w:val="20"/>
                <w:lang w:val="uk-UA"/>
              </w:rPr>
              <w:t>7</w:t>
            </w:r>
            <w:r w:rsidR="00957532">
              <w:rPr>
                <w:sz w:val="20"/>
                <w:szCs w:val="20"/>
                <w:lang w:val="uk-UA"/>
              </w:rPr>
              <w:t>6710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2521487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</w:t>
            </w:r>
            <w:r w:rsidR="00957532">
              <w:rPr>
                <w:sz w:val="20"/>
                <w:szCs w:val="20"/>
                <w:lang w:val="uk-UA"/>
              </w:rPr>
              <w:t>0</w:t>
            </w:r>
            <w:r w:rsidR="00C40990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6125236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2760518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141628">
        <w:rPr>
          <w:rFonts w:ascii="Times New Roman" w:hAnsi="Times New Roman" w:cs="Times New Roman"/>
        </w:rPr>
        <w:t>5</w:t>
      </w:r>
      <w:r w:rsidR="00C40990" w:rsidRPr="00C40990">
        <w:rPr>
          <w:rFonts w:ascii="Times New Roman" w:hAnsi="Times New Roman" w:cs="Times New Roman"/>
        </w:rPr>
        <w:t> </w:t>
      </w:r>
      <w:r w:rsidR="00141628">
        <w:rPr>
          <w:rFonts w:ascii="Times New Roman" w:hAnsi="Times New Roman" w:cs="Times New Roman"/>
        </w:rPr>
        <w:t>0</w:t>
      </w:r>
      <w:r w:rsidR="00E95BB8">
        <w:rPr>
          <w:rFonts w:ascii="Times New Roman" w:hAnsi="Times New Roman" w:cs="Times New Roman"/>
        </w:rPr>
        <w:t>7</w:t>
      </w:r>
      <w:r w:rsidR="00A27DB9">
        <w:rPr>
          <w:rFonts w:ascii="Times New Roman" w:hAnsi="Times New Roman" w:cs="Times New Roman"/>
        </w:rPr>
        <w:t>6</w:t>
      </w:r>
      <w:r w:rsidR="00C40990" w:rsidRPr="00C40990">
        <w:rPr>
          <w:rFonts w:ascii="Times New Roman" w:hAnsi="Times New Roman" w:cs="Times New Roman"/>
        </w:rPr>
        <w:t xml:space="preserve"> </w:t>
      </w:r>
      <w:r w:rsidR="00A27DB9">
        <w:rPr>
          <w:rFonts w:ascii="Times New Roman" w:hAnsi="Times New Roman" w:cs="Times New Roman"/>
        </w:rPr>
        <w:t>7</w:t>
      </w:r>
      <w:r w:rsidR="00C40990" w:rsidRPr="00C40990">
        <w:rPr>
          <w:rFonts w:ascii="Times New Roman" w:hAnsi="Times New Roman" w:cs="Times New Roman"/>
        </w:rPr>
        <w:t>10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634BCB">
        <w:rPr>
          <w:rFonts w:ascii="Times New Roman" w:hAnsi="Times New Roman" w:cs="Times New Roman"/>
          <w:b/>
        </w:rPr>
        <w:t>5</w:t>
      </w:r>
      <w:r w:rsidR="00B0250D">
        <w:rPr>
          <w:rFonts w:ascii="Times New Roman" w:hAnsi="Times New Roman" w:cs="Times New Roman"/>
          <w:b/>
        </w:rPr>
        <w:t> </w:t>
      </w:r>
      <w:r w:rsidR="00634BCB">
        <w:rPr>
          <w:rFonts w:ascii="Times New Roman" w:hAnsi="Times New Roman" w:cs="Times New Roman"/>
          <w:b/>
        </w:rPr>
        <w:t>07</w:t>
      </w:r>
      <w:r w:rsidR="00A27DB9">
        <w:rPr>
          <w:rFonts w:ascii="Times New Roman" w:hAnsi="Times New Roman" w:cs="Times New Roman"/>
          <w:b/>
        </w:rPr>
        <w:t>6</w:t>
      </w:r>
      <w:r w:rsidR="00B0250D">
        <w:rPr>
          <w:rFonts w:ascii="Times New Roman" w:hAnsi="Times New Roman" w:cs="Times New Roman"/>
          <w:b/>
        </w:rPr>
        <w:t xml:space="preserve"> </w:t>
      </w:r>
      <w:r w:rsidR="00A27DB9">
        <w:rPr>
          <w:rFonts w:ascii="Times New Roman" w:hAnsi="Times New Roman" w:cs="Times New Roman"/>
          <w:b/>
        </w:rPr>
        <w:t>7</w:t>
      </w:r>
      <w:r w:rsidR="00C40990">
        <w:rPr>
          <w:rFonts w:ascii="Times New Roman" w:hAnsi="Times New Roman" w:cs="Times New Roman"/>
          <w:b/>
        </w:rPr>
        <w:t>1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004F63">
        <w:rPr>
          <w:rFonts w:ascii="Times New Roman" w:hAnsi="Times New Roman" w:cs="Times New Roman"/>
        </w:rPr>
        <w:t>4</w:t>
      </w:r>
      <w:r w:rsidR="005A0D64">
        <w:rPr>
          <w:rFonts w:ascii="Times New Roman" w:hAnsi="Times New Roman" w:cs="Times New Roman"/>
        </w:rPr>
        <w:t>9</w:t>
      </w:r>
      <w:r w:rsidR="00004F63">
        <w:rPr>
          <w:rFonts w:ascii="Times New Roman" w:hAnsi="Times New Roman" w:cs="Times New Roman"/>
        </w:rPr>
        <w:t>6</w:t>
      </w:r>
      <w:r w:rsidR="00C409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000,00грн. (</w:t>
      </w:r>
      <w:r w:rsidR="00004F63">
        <w:rPr>
          <w:rFonts w:ascii="Times New Roman" w:hAnsi="Times New Roman" w:cs="Times New Roman"/>
        </w:rPr>
        <w:t>376</w:t>
      </w:r>
      <w:r w:rsidR="005A0D64">
        <w:rPr>
          <w:rFonts w:ascii="Times New Roman" w:hAnsi="Times New Roman" w:cs="Times New Roman"/>
        </w:rPr>
        <w:t xml:space="preserve">000,00 грн. - </w:t>
      </w:r>
      <w:r>
        <w:rPr>
          <w:rFonts w:ascii="Times New Roman" w:hAnsi="Times New Roman" w:cs="Times New Roman"/>
        </w:rPr>
        <w:t>соціальне забезпечення</w:t>
      </w:r>
      <w:r w:rsidR="005A0D64">
        <w:rPr>
          <w:rFonts w:ascii="Times New Roman" w:hAnsi="Times New Roman" w:cs="Times New Roman"/>
        </w:rPr>
        <w:t>, 120000,00грн. – заробітна плата</w:t>
      </w:r>
      <w:r>
        <w:rPr>
          <w:rFonts w:ascii="Times New Roman" w:hAnsi="Times New Roman" w:cs="Times New Roman"/>
        </w:rPr>
        <w:t>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004F63" w:rsidRPr="00004F63">
        <w:rPr>
          <w:rFonts w:ascii="Times New Roman" w:hAnsi="Times New Roman" w:cs="Times New Roman"/>
          <w:b/>
        </w:rPr>
        <w:t>496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</w:t>
      </w:r>
      <w:r w:rsidR="00004F63">
        <w:rPr>
          <w:rFonts w:ascii="Times New Roman" w:hAnsi="Times New Roman" w:cs="Times New Roman"/>
        </w:rPr>
        <w:t>2</w:t>
      </w:r>
      <w:r w:rsidR="00C40990">
        <w:rPr>
          <w:rFonts w:ascii="Times New Roman" w:hAnsi="Times New Roman" w:cs="Times New Roman"/>
        </w:rPr>
        <w:t> </w:t>
      </w:r>
      <w:r w:rsidR="00004F63">
        <w:rPr>
          <w:rFonts w:ascii="Times New Roman" w:hAnsi="Times New Roman" w:cs="Times New Roman"/>
        </w:rPr>
        <w:t>521</w:t>
      </w:r>
      <w:r w:rsidR="00C40990">
        <w:rPr>
          <w:rFonts w:ascii="Times New Roman" w:hAnsi="Times New Roman" w:cs="Times New Roman"/>
        </w:rPr>
        <w:t xml:space="preserve"> </w:t>
      </w:r>
      <w:r w:rsidR="00004F63">
        <w:rPr>
          <w:rFonts w:ascii="Times New Roman" w:hAnsi="Times New Roman" w:cs="Times New Roman"/>
        </w:rPr>
        <w:t>487</w:t>
      </w:r>
      <w:r>
        <w:rPr>
          <w:rFonts w:ascii="Times New Roman" w:hAnsi="Times New Roman" w:cs="Times New Roman"/>
        </w:rPr>
        <w:t>,00грн.</w:t>
      </w:r>
    </w:p>
    <w:p w:rsidR="005A0D64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004F63">
        <w:rPr>
          <w:rFonts w:ascii="Times New Roman" w:hAnsi="Times New Roman" w:cs="Times New Roman"/>
          <w:b/>
        </w:rPr>
        <w:t>2</w:t>
      </w:r>
      <w:r w:rsidR="000B7954">
        <w:rPr>
          <w:rFonts w:ascii="Times New Roman" w:hAnsi="Times New Roman" w:cs="Times New Roman"/>
          <w:b/>
        </w:rPr>
        <w:t> </w:t>
      </w:r>
      <w:r w:rsidR="00004F63">
        <w:rPr>
          <w:rFonts w:ascii="Times New Roman" w:hAnsi="Times New Roman" w:cs="Times New Roman"/>
          <w:b/>
        </w:rPr>
        <w:t>521</w:t>
      </w:r>
      <w:r w:rsidR="000B7954">
        <w:rPr>
          <w:rFonts w:ascii="Times New Roman" w:hAnsi="Times New Roman" w:cs="Times New Roman"/>
          <w:b/>
        </w:rPr>
        <w:t xml:space="preserve"> </w:t>
      </w:r>
      <w:r w:rsidR="00004F63">
        <w:rPr>
          <w:rFonts w:ascii="Times New Roman" w:hAnsi="Times New Roman" w:cs="Times New Roman"/>
          <w:b/>
        </w:rPr>
        <w:t>487</w:t>
      </w:r>
      <w:r w:rsidRPr="00BB3463">
        <w:rPr>
          <w:rFonts w:ascii="Times New Roman" w:hAnsi="Times New Roman" w:cs="Times New Roman"/>
          <w:b/>
        </w:rPr>
        <w:t>,00грн.</w:t>
      </w:r>
    </w:p>
    <w:p w:rsidR="00634BCB" w:rsidRDefault="00634BCB" w:rsidP="00BA754D">
      <w:pPr>
        <w:ind w:firstLine="720"/>
        <w:rPr>
          <w:rFonts w:ascii="Times New Roman" w:hAnsi="Times New Roman" w:cs="Times New Roman"/>
          <w:b/>
        </w:rPr>
      </w:pPr>
    </w:p>
    <w:p w:rsidR="00634BCB" w:rsidRPr="00BB3463" w:rsidRDefault="00634BCB" w:rsidP="00BA754D">
      <w:pPr>
        <w:ind w:firstLine="720"/>
        <w:rPr>
          <w:rFonts w:ascii="Times New Roman" w:hAnsi="Times New Roman" w:cs="Times New Roman"/>
        </w:rPr>
      </w:pPr>
    </w:p>
    <w:p w:rsidR="00C7148B" w:rsidRDefault="00C84B15" w:rsidP="00C84B15">
      <w:pPr>
        <w:tabs>
          <w:tab w:val="left" w:pos="738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Керуючий справами </w:t>
      </w:r>
      <w:r>
        <w:rPr>
          <w:rFonts w:ascii="Times New Roman" w:hAnsi="Times New Roman" w:cs="Times New Roman"/>
        </w:rPr>
        <w:tab/>
        <w:t>Богдан СТЕПАНЯК</w:t>
      </w: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 w:rsidR="00C84B15">
        <w:rPr>
          <w:rFonts w:ascii="Times New Roman" w:hAnsi="Times New Roman" w:cs="Times New Roman"/>
        </w:rPr>
        <w:t>Городоцької</w:t>
      </w:r>
      <w:proofErr w:type="spellEnd"/>
      <w:r w:rsidR="00C84B15">
        <w:rPr>
          <w:rFonts w:ascii="Times New Roman" w:hAnsi="Times New Roman" w:cs="Times New Roman"/>
        </w:rPr>
        <w:t xml:space="preserve"> міської ради</w:t>
      </w:r>
      <w:r>
        <w:rPr>
          <w:rFonts w:ascii="Times New Roman" w:hAnsi="Times New Roman" w:cs="Times New Roman"/>
        </w:rPr>
        <w:t xml:space="preserve">   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C2" w:rsidRDefault="000144C2" w:rsidP="00A31241">
      <w:r>
        <w:separator/>
      </w:r>
    </w:p>
  </w:endnote>
  <w:endnote w:type="continuationSeparator" w:id="0">
    <w:p w:rsidR="000144C2" w:rsidRDefault="000144C2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C2" w:rsidRDefault="000144C2" w:rsidP="00A31241">
      <w:r>
        <w:separator/>
      </w:r>
    </w:p>
  </w:footnote>
  <w:footnote w:type="continuationSeparator" w:id="0">
    <w:p w:rsidR="000144C2" w:rsidRDefault="000144C2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04F63"/>
    <w:rsid w:val="000058F2"/>
    <w:rsid w:val="000137EF"/>
    <w:rsid w:val="000144C2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1628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E001E"/>
    <w:rsid w:val="00203772"/>
    <w:rsid w:val="00215EEE"/>
    <w:rsid w:val="00251782"/>
    <w:rsid w:val="002524BB"/>
    <w:rsid w:val="00270BBF"/>
    <w:rsid w:val="00273F9B"/>
    <w:rsid w:val="00280B4A"/>
    <w:rsid w:val="00283FDA"/>
    <w:rsid w:val="002905A8"/>
    <w:rsid w:val="002C5898"/>
    <w:rsid w:val="002E1D6B"/>
    <w:rsid w:val="002E619E"/>
    <w:rsid w:val="003276B0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C6F37"/>
    <w:rsid w:val="003E4127"/>
    <w:rsid w:val="003F2195"/>
    <w:rsid w:val="003F38F5"/>
    <w:rsid w:val="003F47EA"/>
    <w:rsid w:val="00403CCF"/>
    <w:rsid w:val="00405772"/>
    <w:rsid w:val="00407E24"/>
    <w:rsid w:val="00425DF3"/>
    <w:rsid w:val="00426F6B"/>
    <w:rsid w:val="00454C01"/>
    <w:rsid w:val="00456C84"/>
    <w:rsid w:val="00463A41"/>
    <w:rsid w:val="00467458"/>
    <w:rsid w:val="004A1410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75529"/>
    <w:rsid w:val="005824C6"/>
    <w:rsid w:val="005A0D64"/>
    <w:rsid w:val="005C4E5C"/>
    <w:rsid w:val="005C6B45"/>
    <w:rsid w:val="005C6FCC"/>
    <w:rsid w:val="005E50F4"/>
    <w:rsid w:val="005F5C4E"/>
    <w:rsid w:val="005F6144"/>
    <w:rsid w:val="006134D8"/>
    <w:rsid w:val="00622796"/>
    <w:rsid w:val="00623108"/>
    <w:rsid w:val="00634BCB"/>
    <w:rsid w:val="006448E8"/>
    <w:rsid w:val="00650143"/>
    <w:rsid w:val="00653405"/>
    <w:rsid w:val="00654DA5"/>
    <w:rsid w:val="00672584"/>
    <w:rsid w:val="0067792E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06997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74826"/>
    <w:rsid w:val="00886E2D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4971"/>
    <w:rsid w:val="00C350D9"/>
    <w:rsid w:val="00C40990"/>
    <w:rsid w:val="00C53C62"/>
    <w:rsid w:val="00C57EE0"/>
    <w:rsid w:val="00C7148B"/>
    <w:rsid w:val="00C803CE"/>
    <w:rsid w:val="00C84B15"/>
    <w:rsid w:val="00CD79AE"/>
    <w:rsid w:val="00D24630"/>
    <w:rsid w:val="00D365DE"/>
    <w:rsid w:val="00D53726"/>
    <w:rsid w:val="00D56DF5"/>
    <w:rsid w:val="00D57627"/>
    <w:rsid w:val="00D71FE1"/>
    <w:rsid w:val="00D952EA"/>
    <w:rsid w:val="00DE23CF"/>
    <w:rsid w:val="00E0727D"/>
    <w:rsid w:val="00E2126A"/>
    <w:rsid w:val="00E26F0B"/>
    <w:rsid w:val="00E334DC"/>
    <w:rsid w:val="00E477DF"/>
    <w:rsid w:val="00E75814"/>
    <w:rsid w:val="00E90932"/>
    <w:rsid w:val="00E95BB8"/>
    <w:rsid w:val="00EE25BF"/>
    <w:rsid w:val="00EE422A"/>
    <w:rsid w:val="00EF4B25"/>
    <w:rsid w:val="00F56F07"/>
    <w:rsid w:val="00F61054"/>
    <w:rsid w:val="00F679BF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0B6C-BDD2-4460-98D8-C1577CA6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135</cp:revision>
  <cp:lastPrinted>2022-10-07T08:07:00Z</cp:lastPrinted>
  <dcterms:created xsi:type="dcterms:W3CDTF">2019-11-15T10:16:00Z</dcterms:created>
  <dcterms:modified xsi:type="dcterms:W3CDTF">2022-10-11T06:33:00Z</dcterms:modified>
</cp:coreProperties>
</file>