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72269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 w:rsidRPr="00441EE9">
        <w:rPr>
          <w:rFonts w:ascii="Century" w:hAnsi="Century"/>
          <w:noProof/>
        </w:rPr>
        <w:drawing>
          <wp:inline distT="0" distB="0" distL="0" distR="0" wp14:anchorId="53BB1D81" wp14:editId="4C67B4A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0033E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sz w:val="32"/>
          <w:szCs w:val="32"/>
        </w:rPr>
      </w:pPr>
      <w:r w:rsidRPr="00441EE9">
        <w:rPr>
          <w:rFonts w:ascii="Century" w:hAnsi="Century"/>
          <w:sz w:val="32"/>
          <w:szCs w:val="32"/>
        </w:rPr>
        <w:t>УКРАЇНА</w:t>
      </w:r>
    </w:p>
    <w:p w14:paraId="17D926FC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b/>
          <w:sz w:val="32"/>
        </w:rPr>
      </w:pPr>
      <w:r w:rsidRPr="00441EE9">
        <w:rPr>
          <w:rFonts w:ascii="Century" w:hAnsi="Century"/>
          <w:b/>
          <w:sz w:val="32"/>
        </w:rPr>
        <w:t>ГОРОДОЦЬКА МІСЬКА РАДА</w:t>
      </w:r>
    </w:p>
    <w:p w14:paraId="00B953A3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sz w:val="32"/>
        </w:rPr>
      </w:pPr>
      <w:r w:rsidRPr="00441EE9">
        <w:rPr>
          <w:rFonts w:ascii="Century" w:hAnsi="Century"/>
          <w:sz w:val="32"/>
        </w:rPr>
        <w:t>ЛЬВІВСЬКОЇ ОБЛАСТІ</w:t>
      </w:r>
    </w:p>
    <w:p w14:paraId="60CA4FA2" w14:textId="77777777" w:rsidR="00E74415" w:rsidRPr="00441EE9" w:rsidRDefault="00E74415" w:rsidP="00E74415">
      <w:pPr>
        <w:pStyle w:val="tc2"/>
        <w:shd w:val="clear" w:color="auto" w:fill="FFFFFF"/>
        <w:spacing w:line="276" w:lineRule="auto"/>
        <w:rPr>
          <w:rFonts w:ascii="Century" w:hAnsi="Century"/>
          <w:b/>
          <w:sz w:val="28"/>
          <w:szCs w:val="28"/>
        </w:rPr>
      </w:pPr>
      <w:r w:rsidRPr="00441EE9">
        <w:rPr>
          <w:rFonts w:ascii="Century" w:hAnsi="Century"/>
          <w:b/>
          <w:sz w:val="32"/>
          <w:szCs w:val="32"/>
        </w:rPr>
        <w:t xml:space="preserve">4 </w:t>
      </w:r>
      <w:r w:rsidRPr="00441EE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4C5DD544" w14:textId="77777777" w:rsidR="00E74415" w:rsidRPr="00441EE9" w:rsidRDefault="00E74415" w:rsidP="00E74415">
      <w:pPr>
        <w:jc w:val="center"/>
        <w:rPr>
          <w:rFonts w:ascii="Century" w:hAnsi="Century"/>
          <w:b/>
          <w:sz w:val="36"/>
          <w:szCs w:val="36"/>
        </w:rPr>
      </w:pPr>
    </w:p>
    <w:p w14:paraId="46CB67B9" w14:textId="466843FC" w:rsidR="00E74415" w:rsidRPr="00441EE9" w:rsidRDefault="00E74415" w:rsidP="00E74415">
      <w:pPr>
        <w:jc w:val="center"/>
        <w:rPr>
          <w:rFonts w:ascii="Century" w:hAnsi="Century"/>
          <w:b/>
          <w:sz w:val="36"/>
          <w:szCs w:val="36"/>
        </w:rPr>
      </w:pPr>
      <w:r w:rsidRPr="00441EE9">
        <w:rPr>
          <w:rFonts w:ascii="Century" w:hAnsi="Century"/>
          <w:b/>
          <w:sz w:val="36"/>
          <w:szCs w:val="36"/>
        </w:rPr>
        <w:t xml:space="preserve">РІШЕННЯ № </w:t>
      </w:r>
      <w:r w:rsidR="004B245E">
        <w:rPr>
          <w:rFonts w:ascii="Century" w:hAnsi="Century"/>
          <w:bCs/>
          <w:sz w:val="36"/>
          <w:szCs w:val="36"/>
        </w:rPr>
        <w:t>456</w:t>
      </w:r>
    </w:p>
    <w:p w14:paraId="0456EBC4" w14:textId="1802989D" w:rsidR="00E74415" w:rsidRDefault="00E74415" w:rsidP="00E74415">
      <w:pPr>
        <w:jc w:val="center"/>
        <w:rPr>
          <w:rFonts w:ascii="Century" w:hAnsi="Century"/>
          <w:sz w:val="28"/>
          <w:szCs w:val="28"/>
        </w:rPr>
      </w:pPr>
      <w:r w:rsidRPr="00441EE9">
        <w:rPr>
          <w:rFonts w:ascii="Century" w:hAnsi="Century"/>
          <w:sz w:val="28"/>
          <w:szCs w:val="28"/>
        </w:rPr>
        <w:t>від 25 лютого 2021 року</w:t>
      </w:r>
    </w:p>
    <w:p w14:paraId="36A56F84" w14:textId="54F3B352" w:rsidR="00654152" w:rsidRPr="00654152" w:rsidRDefault="00654152" w:rsidP="00E74415">
      <w:pPr>
        <w:jc w:val="center"/>
        <w:rPr>
          <w:rFonts w:ascii="Century" w:hAnsi="Century"/>
          <w:sz w:val="24"/>
          <w:szCs w:val="24"/>
        </w:rPr>
      </w:pPr>
      <w:r w:rsidRPr="00654152">
        <w:rPr>
          <w:rFonts w:ascii="Century" w:hAnsi="Century"/>
          <w:sz w:val="24"/>
          <w:szCs w:val="24"/>
        </w:rPr>
        <w:t>м. Городок</w:t>
      </w:r>
    </w:p>
    <w:p w14:paraId="52861620" w14:textId="77777777" w:rsidR="00E74415" w:rsidRPr="00441EE9" w:rsidRDefault="00E74415" w:rsidP="00E74415">
      <w:pPr>
        <w:jc w:val="center"/>
        <w:rPr>
          <w:rFonts w:ascii="Century" w:hAnsi="Century"/>
          <w:sz w:val="28"/>
          <w:szCs w:val="28"/>
        </w:rPr>
      </w:pPr>
    </w:p>
    <w:bookmarkEnd w:id="0"/>
    <w:p w14:paraId="2387F2FA" w14:textId="3E3DDFA0" w:rsidR="00E74415" w:rsidRPr="00441EE9" w:rsidRDefault="00E74415" w:rsidP="00E74415">
      <w:pPr>
        <w:ind w:firstLine="0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Про внесення змін до рішення Городоцької міської ради від 29 грудня 2020 року №11</w:t>
      </w:r>
      <w:r>
        <w:rPr>
          <w:rFonts w:ascii="Century" w:eastAsia="Times New Roman" w:hAnsi="Century" w:cs="Times New Roman"/>
          <w:b/>
          <w:sz w:val="28"/>
          <w:szCs w:val="28"/>
          <w:lang w:val="en-US" w:eastAsia="ru-RU"/>
        </w:rPr>
        <w:t>5</w:t>
      </w: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="004B245E">
        <w:rPr>
          <w:rFonts w:ascii="Century" w:eastAsia="Times New Roman" w:hAnsi="Century" w:cs="Times New Roman"/>
          <w:b/>
          <w:sz w:val="28"/>
          <w:szCs w:val="28"/>
          <w:lang w:eastAsia="ru-RU"/>
        </w:rPr>
        <w:t>«</w:t>
      </w:r>
      <w:r w:rsidR="004B245E" w:rsidRPr="004B245E">
        <w:rPr>
          <w:rFonts w:ascii="Century" w:eastAsia="Times New Roman" w:hAnsi="Century" w:cs="Times New Roman"/>
          <w:b/>
          <w:sz w:val="28"/>
          <w:szCs w:val="28"/>
          <w:lang w:eastAsia="ru-RU"/>
        </w:rPr>
        <w:t>Про забезпечення харчуванням дітей закладів дошкільної освіти та учнів закладів загальної середньої освіти у 2021 році</w:t>
      </w:r>
      <w:r w:rsidR="004B245E">
        <w:rPr>
          <w:rFonts w:ascii="Century" w:eastAsia="Times New Roman" w:hAnsi="Century" w:cs="Times New Roman"/>
          <w:b/>
          <w:sz w:val="28"/>
          <w:szCs w:val="28"/>
          <w:lang w:eastAsia="ru-RU"/>
        </w:rPr>
        <w:t>»</w:t>
      </w:r>
    </w:p>
    <w:p w14:paraId="3181205C" w14:textId="77777777" w:rsidR="00E74415" w:rsidRPr="00441EE9" w:rsidRDefault="00E74415" w:rsidP="00E74415">
      <w:pPr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1C34476" w14:textId="77777777" w:rsidR="00E74415" w:rsidRPr="00441EE9" w:rsidRDefault="00E74415" w:rsidP="00E74415">
      <w:pPr>
        <w:rPr>
          <w:rFonts w:ascii="Century" w:hAnsi="Century" w:cs="Times New Roman"/>
          <w:sz w:val="28"/>
          <w:szCs w:val="28"/>
        </w:rPr>
      </w:pPr>
      <w:r w:rsidRPr="00441EE9">
        <w:rPr>
          <w:rFonts w:ascii="Century" w:hAnsi="Century" w:cs="Times New Roman"/>
          <w:sz w:val="28"/>
          <w:szCs w:val="28"/>
        </w:rPr>
        <w:t xml:space="preserve">Керуючись ст. ст. 32, 60 Закону України «Про місцеве самоврядування в Україні»,  відповідно до Законів України «Про культуру», «Про освіту», «Про повну загальну середню освіту», «Про позашкільну освіту», «Про дошкільну освіту»,  </w:t>
      </w:r>
      <w:r w:rsidRPr="00441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враховуючи пропозиції постійних депутатських комісій, міська рада </w:t>
      </w:r>
    </w:p>
    <w:p w14:paraId="7B2630F0" w14:textId="77777777" w:rsidR="00E74415" w:rsidRPr="00441EE9" w:rsidRDefault="00E74415" w:rsidP="00E74415">
      <w:pPr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33071BC" w14:textId="77777777" w:rsidR="00E74415" w:rsidRPr="00441EE9" w:rsidRDefault="00E74415" w:rsidP="00E74415">
      <w:pPr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441EE9">
        <w:rPr>
          <w:rFonts w:ascii="Century" w:eastAsia="Times New Roman" w:hAnsi="Century" w:cs="Times New Roman"/>
          <w:b/>
          <w:sz w:val="28"/>
          <w:szCs w:val="28"/>
          <w:lang w:eastAsia="ru-RU"/>
        </w:rPr>
        <w:t>В И Р І Ш И Л А:</w:t>
      </w:r>
    </w:p>
    <w:p w14:paraId="7487E73A" w14:textId="77777777" w:rsidR="00E74415" w:rsidRPr="00441EE9" w:rsidRDefault="00E74415" w:rsidP="00E74415">
      <w:pPr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1F5DB6C3" w14:textId="7CD469BC" w:rsidR="00D54C6F" w:rsidRPr="00E74415" w:rsidRDefault="00E74415" w:rsidP="004B245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 рішення Городоцької міської ради від 29 грудня 2020 року № </w:t>
      </w:r>
      <w:r w:rsidRPr="00E74415">
        <w:rPr>
          <w:rFonts w:ascii="Century" w:eastAsia="Times New Roman" w:hAnsi="Century" w:cs="Times New Roman"/>
          <w:sz w:val="28"/>
          <w:szCs w:val="28"/>
          <w:lang w:val="en-US" w:eastAsia="ru-RU"/>
        </w:rPr>
        <w:t>115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4B245E">
        <w:rPr>
          <w:rFonts w:ascii="Century" w:eastAsia="Times New Roman" w:hAnsi="Century" w:cs="Times New Roman"/>
          <w:sz w:val="28"/>
          <w:szCs w:val="28"/>
          <w:lang w:eastAsia="ru-RU"/>
        </w:rPr>
        <w:t>«</w:t>
      </w:r>
      <w:r w:rsidR="004B245E" w:rsidRPr="004B245E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Про забезпечення харчуванням дітей закладів дошкільної освіти та учнів закладів загальної середньої освіти у 2021 </w:t>
      </w:r>
      <w:proofErr w:type="spellStart"/>
      <w:r w:rsidR="004B245E" w:rsidRPr="004B245E">
        <w:rPr>
          <w:rFonts w:ascii="Century" w:eastAsia="Times New Roman" w:hAnsi="Century" w:cs="Times New Roman"/>
          <w:sz w:val="28"/>
          <w:szCs w:val="28"/>
          <w:lang w:eastAsia="ru-RU"/>
        </w:rPr>
        <w:t>році</w:t>
      </w:r>
      <w:r w:rsidR="004B245E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зміни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 а саме:</w:t>
      </w:r>
    </w:p>
    <w:p w14:paraId="379E94BC" w14:textId="237CDEC2" w:rsidR="00E74415" w:rsidRPr="00E74415" w:rsidRDefault="00E74415" w:rsidP="00E74415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Century" w:hAnsi="Century"/>
          <w:sz w:val="28"/>
          <w:szCs w:val="28"/>
        </w:rPr>
      </w:pP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Пункт 1.4 викласти у новій редакції: «Організувати харчування дітей-сиріт, дітей позбавлених батьківського піклування, дітей учасників АТО, дітей Героїв Небесної Сотні, дітей, які навчаються </w:t>
      </w: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інклюзивно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,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а також дітей-інвалідів та дітей із сімей, які отримують допомогу відповідно до Закону України «Про державну соціальну допомогу малозабезпеченим сім’ям”, дітей з сімей, які опинилися в складному матеріальному становищі,  дітей з числа внутрішньо переміщених осіб, дітей, які мають статус дитини, яка постраждала внаслідок воєнних дій і збройних конфліктів, дітей із сімей, які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lastRenderedPageBreak/>
        <w:t>опинилися в складних життєвих обставинах з розрахунку 25 гривень в день на одну дитину»</w:t>
      </w:r>
    </w:p>
    <w:p w14:paraId="087A8C66" w14:textId="2E82AE93" w:rsidR="00E74415" w:rsidRPr="00E74415" w:rsidRDefault="00E74415" w:rsidP="00E74415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Century" w:hAnsi="Century"/>
          <w:sz w:val="28"/>
          <w:szCs w:val="28"/>
        </w:rPr>
      </w:pP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Пункт 1.5 викласти у новій редакції: «Звільнити в закладах дошкільної освіти та дошкільних відділеннях навчально-виховних комплексів від батьківської плати за харчування батьків або осіб які їх замінюють, а саме: дітей-сиріт, дітей позбавлених батьківського піклування, дітей із сімей, що отримують допомогу відповідно до Закону України «Про державну соціальну допомогу малозабезпеченим сім’ям», дітей – інвалідів, дітей учасників АТО та Героїв Небесної Сотні,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дітей, які навчаються </w:t>
      </w:r>
      <w:proofErr w:type="spellStart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інклюзивно</w:t>
      </w:r>
      <w:proofErr w:type="spellEnd"/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>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дітей </w:t>
      </w:r>
      <w:r w:rsidRPr="00E7441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які користуються пільгами згідно із Законом України «Про статус і соціальний захист громадян, як постраждали внаслідок Чорнобильської катастрофи», дітей з числа внутрішньо переміщених осіб, дітей, які мають статус дитини, яка постраждала внаслідок воєнних дій і збройних конфліктів.»</w:t>
      </w:r>
    </w:p>
    <w:p w14:paraId="6B44E57B" w14:textId="7BF5093F" w:rsidR="00E74415" w:rsidRPr="00E74415" w:rsidRDefault="00E74415" w:rsidP="00E74415">
      <w:pPr>
        <w:rPr>
          <w:rFonts w:ascii="Century" w:hAnsi="Century"/>
          <w:sz w:val="28"/>
          <w:szCs w:val="28"/>
        </w:rPr>
      </w:pPr>
    </w:p>
    <w:p w14:paraId="0270A070" w14:textId="5E5883B1" w:rsidR="00E74415" w:rsidRDefault="00E74415" w:rsidP="004B245E">
      <w:pPr>
        <w:pStyle w:val="a3"/>
        <w:numPr>
          <w:ilvl w:val="0"/>
          <w:numId w:val="1"/>
        </w:numPr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Контроль за виконанням рішення покласти на комісію з питань освіти, культури, духовності, молоді та спорту (В. Маковецький).</w:t>
      </w:r>
    </w:p>
    <w:p w14:paraId="04C1181D" w14:textId="31DBECAA" w:rsidR="00E74415" w:rsidRDefault="00E74415" w:rsidP="00E74415">
      <w:pPr>
        <w:rPr>
          <w:rFonts w:ascii="Century" w:hAnsi="Century"/>
          <w:sz w:val="28"/>
          <w:szCs w:val="28"/>
        </w:rPr>
      </w:pPr>
    </w:p>
    <w:p w14:paraId="5D12F54C" w14:textId="77777777" w:rsidR="00E74415" w:rsidRDefault="00E74415" w:rsidP="00E74415">
      <w:pPr>
        <w:rPr>
          <w:rFonts w:ascii="Century" w:hAnsi="Century"/>
          <w:sz w:val="28"/>
          <w:szCs w:val="28"/>
        </w:rPr>
      </w:pPr>
    </w:p>
    <w:p w14:paraId="0A096660" w14:textId="622A2E28" w:rsidR="00E74415" w:rsidRPr="00E74415" w:rsidRDefault="00E74415" w:rsidP="00E74415">
      <w:pPr>
        <w:rPr>
          <w:rFonts w:ascii="Century" w:hAnsi="Century"/>
          <w:b/>
          <w:bCs/>
          <w:sz w:val="28"/>
          <w:szCs w:val="28"/>
        </w:rPr>
      </w:pPr>
      <w:r w:rsidRPr="00E74415">
        <w:rPr>
          <w:rFonts w:ascii="Century" w:hAnsi="Century"/>
          <w:b/>
          <w:bCs/>
          <w:sz w:val="28"/>
          <w:szCs w:val="28"/>
        </w:rPr>
        <w:t>Міський голова</w:t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Pr="00E74415">
        <w:rPr>
          <w:rFonts w:ascii="Century" w:hAnsi="Century"/>
          <w:b/>
          <w:bCs/>
          <w:sz w:val="28"/>
          <w:szCs w:val="28"/>
        </w:rPr>
        <w:t>Володимир РЕМЕНЯК</w:t>
      </w:r>
    </w:p>
    <w:sectPr w:rsidR="00E74415" w:rsidRPr="00E74415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3540F2"/>
    <w:multiLevelType w:val="hybridMultilevel"/>
    <w:tmpl w:val="E7B25F0A"/>
    <w:lvl w:ilvl="0" w:tplc="FA8A01DE">
      <w:numFmt w:val="bullet"/>
      <w:lvlText w:val="-"/>
      <w:lvlJc w:val="left"/>
      <w:pPr>
        <w:ind w:left="1068" w:hanging="360"/>
      </w:pPr>
      <w:rPr>
        <w:rFonts w:ascii="Century" w:eastAsia="Times New Roman" w:hAnsi="Century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15"/>
    <w:rsid w:val="004B245E"/>
    <w:rsid w:val="00654152"/>
    <w:rsid w:val="00BC3833"/>
    <w:rsid w:val="00D54C6F"/>
    <w:rsid w:val="00E7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8ABD"/>
  <w15:chartTrackingRefBased/>
  <w15:docId w15:val="{6ED6206C-D178-47A8-A25B-7AFA90AF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415"/>
    <w:pPr>
      <w:spacing w:after="200" w:line="276" w:lineRule="auto"/>
      <w:ind w:left="720" w:firstLine="0"/>
      <w:contextualSpacing/>
      <w:jc w:val="left"/>
    </w:pPr>
    <w:rPr>
      <w:rFonts w:eastAsiaTheme="minorEastAsia"/>
      <w:lang w:eastAsia="uk-UA"/>
    </w:rPr>
  </w:style>
  <w:style w:type="paragraph" w:customStyle="1" w:styleId="tc2">
    <w:name w:val="tc2"/>
    <w:basedOn w:val="a"/>
    <w:uiPriority w:val="99"/>
    <w:rsid w:val="00E74415"/>
    <w:pPr>
      <w:spacing w:line="300" w:lineRule="atLeast"/>
      <w:ind w:firstLine="0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1677</Words>
  <Characters>957</Characters>
  <Application>Microsoft Office Word</Application>
  <DocSecurity>0</DocSecurity>
  <Lines>7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2021-03-02T13:10:00Z</dcterms:created>
  <dcterms:modified xsi:type="dcterms:W3CDTF">2021-03-02T13:10:00Z</dcterms:modified>
</cp:coreProperties>
</file>