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9F4EB" w14:textId="77777777" w:rsidR="006047B8" w:rsidRPr="00F36B4B" w:rsidRDefault="006047B8" w:rsidP="006047B8">
      <w:pPr>
        <w:shd w:val="clear" w:color="auto" w:fill="FFFFFF"/>
        <w:spacing w:line="276" w:lineRule="auto"/>
        <w:jc w:val="center"/>
        <w:rPr>
          <w:rFonts w:ascii="Century" w:eastAsia="Calibri" w:hAnsi="Century"/>
          <w:lang w:eastAsia="ru-RU"/>
        </w:rPr>
      </w:pPr>
      <w:bookmarkStart w:id="0" w:name="_Hlk62647722"/>
      <w:r w:rsidRPr="00F36B4B">
        <w:rPr>
          <w:rFonts w:ascii="Century" w:eastAsia="Calibri" w:hAnsi="Century"/>
          <w:noProof/>
          <w:lang w:eastAsia="ru-RU"/>
        </w:rPr>
        <w:drawing>
          <wp:inline distT="0" distB="0" distL="0" distR="0" wp14:anchorId="2BE3FAAD" wp14:editId="64147A0A">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F05CA1E" w14:textId="77777777" w:rsidR="006047B8" w:rsidRPr="00F36B4B" w:rsidRDefault="006047B8" w:rsidP="006047B8">
      <w:pPr>
        <w:shd w:val="clear" w:color="auto" w:fill="FFFFFF"/>
        <w:jc w:val="center"/>
        <w:rPr>
          <w:rFonts w:ascii="Century" w:eastAsia="Calibri" w:hAnsi="Century"/>
          <w:sz w:val="32"/>
          <w:szCs w:val="32"/>
          <w:lang w:eastAsia="ru-RU"/>
        </w:rPr>
      </w:pPr>
      <w:r w:rsidRPr="00F36B4B">
        <w:rPr>
          <w:rFonts w:ascii="Century" w:eastAsia="Calibri" w:hAnsi="Century"/>
          <w:sz w:val="32"/>
          <w:szCs w:val="32"/>
          <w:lang w:eastAsia="ru-RU"/>
        </w:rPr>
        <w:t>УКРАЇНА</w:t>
      </w:r>
    </w:p>
    <w:p w14:paraId="5C27A635" w14:textId="77777777" w:rsidR="006047B8" w:rsidRPr="00F36B4B" w:rsidRDefault="006047B8" w:rsidP="006047B8">
      <w:pPr>
        <w:shd w:val="clear" w:color="auto" w:fill="FFFFFF"/>
        <w:jc w:val="center"/>
        <w:rPr>
          <w:rFonts w:ascii="Century" w:eastAsia="Calibri" w:hAnsi="Century"/>
          <w:b/>
          <w:sz w:val="32"/>
          <w:lang w:eastAsia="ru-RU"/>
        </w:rPr>
      </w:pPr>
      <w:r w:rsidRPr="00F36B4B">
        <w:rPr>
          <w:rFonts w:ascii="Century" w:eastAsia="Calibri" w:hAnsi="Century"/>
          <w:b/>
          <w:sz w:val="32"/>
          <w:lang w:eastAsia="ru-RU"/>
        </w:rPr>
        <w:t>ГОРОДОЦЬКА МІСЬКА РАДА</w:t>
      </w:r>
    </w:p>
    <w:p w14:paraId="782019C4" w14:textId="77777777" w:rsidR="006047B8" w:rsidRPr="00F36B4B" w:rsidRDefault="006047B8" w:rsidP="006047B8">
      <w:pPr>
        <w:shd w:val="clear" w:color="auto" w:fill="FFFFFF"/>
        <w:jc w:val="center"/>
        <w:rPr>
          <w:rFonts w:ascii="Century" w:eastAsia="Calibri" w:hAnsi="Century"/>
          <w:sz w:val="32"/>
          <w:lang w:eastAsia="ru-RU"/>
        </w:rPr>
      </w:pPr>
      <w:r w:rsidRPr="00F36B4B">
        <w:rPr>
          <w:rFonts w:ascii="Century" w:eastAsia="Calibri" w:hAnsi="Century"/>
          <w:sz w:val="32"/>
          <w:lang w:eastAsia="ru-RU"/>
        </w:rPr>
        <w:t>ЛЬВІВСЬКОЇ ОБЛАСТІ</w:t>
      </w:r>
    </w:p>
    <w:p w14:paraId="02895E3B" w14:textId="77777777" w:rsidR="006047B8" w:rsidRPr="00F36B4B" w:rsidRDefault="006047B8" w:rsidP="006047B8">
      <w:pPr>
        <w:shd w:val="clear" w:color="auto" w:fill="FFFFFF"/>
        <w:jc w:val="center"/>
        <w:rPr>
          <w:rFonts w:ascii="Century" w:eastAsia="Calibri" w:hAnsi="Century"/>
          <w:b/>
          <w:sz w:val="28"/>
          <w:szCs w:val="28"/>
          <w:lang w:eastAsia="ru-RU"/>
        </w:rPr>
      </w:pPr>
      <w:r w:rsidRPr="00F36B4B">
        <w:rPr>
          <w:rFonts w:ascii="Century" w:eastAsia="Calibri" w:hAnsi="Century"/>
          <w:b/>
          <w:sz w:val="32"/>
          <w:szCs w:val="32"/>
          <w:lang w:eastAsia="ru-RU"/>
        </w:rPr>
        <w:t xml:space="preserve">4 </w:t>
      </w:r>
      <w:r w:rsidRPr="00F36B4B">
        <w:rPr>
          <w:rFonts w:ascii="Century" w:eastAsia="Calibri" w:hAnsi="Century"/>
          <w:b/>
          <w:caps/>
          <w:sz w:val="28"/>
          <w:szCs w:val="28"/>
          <w:lang w:eastAsia="ru-RU"/>
        </w:rPr>
        <w:t>сесія восьмого скликання</w:t>
      </w:r>
    </w:p>
    <w:p w14:paraId="6AF0B1CE" w14:textId="77777777" w:rsidR="006047B8" w:rsidRPr="00F36B4B" w:rsidRDefault="006047B8" w:rsidP="006047B8">
      <w:pPr>
        <w:spacing w:line="276" w:lineRule="auto"/>
        <w:jc w:val="center"/>
        <w:rPr>
          <w:rFonts w:ascii="Century" w:eastAsia="Calibri" w:hAnsi="Century"/>
          <w:b/>
          <w:sz w:val="28"/>
          <w:szCs w:val="28"/>
          <w:lang w:eastAsia="ru-RU"/>
        </w:rPr>
      </w:pPr>
    </w:p>
    <w:p w14:paraId="2EE22AC5" w14:textId="747CF1AF" w:rsidR="006047B8" w:rsidRPr="00F36B4B" w:rsidRDefault="006047B8" w:rsidP="006047B8">
      <w:pPr>
        <w:spacing w:line="276" w:lineRule="auto"/>
        <w:jc w:val="center"/>
        <w:rPr>
          <w:rFonts w:ascii="Century" w:eastAsia="Calibri" w:hAnsi="Century"/>
          <w:b/>
          <w:sz w:val="36"/>
          <w:szCs w:val="36"/>
          <w:lang w:eastAsia="ru-RU"/>
        </w:rPr>
      </w:pPr>
      <w:r w:rsidRPr="00F36B4B">
        <w:rPr>
          <w:rFonts w:ascii="Century" w:eastAsia="Calibri" w:hAnsi="Century"/>
          <w:b/>
          <w:sz w:val="36"/>
          <w:szCs w:val="36"/>
          <w:lang w:eastAsia="ru-RU"/>
        </w:rPr>
        <w:t xml:space="preserve">РІШЕННЯ № </w:t>
      </w:r>
      <w:r w:rsidR="0087016F">
        <w:rPr>
          <w:rFonts w:ascii="Century" w:eastAsia="Calibri" w:hAnsi="Century"/>
          <w:bCs/>
          <w:sz w:val="36"/>
          <w:szCs w:val="36"/>
          <w:lang w:eastAsia="ru-RU"/>
        </w:rPr>
        <w:t>464</w:t>
      </w:r>
    </w:p>
    <w:p w14:paraId="358F8695" w14:textId="77777777" w:rsidR="006047B8" w:rsidRPr="00F36B4B" w:rsidRDefault="006047B8" w:rsidP="006047B8">
      <w:pPr>
        <w:jc w:val="center"/>
        <w:rPr>
          <w:rFonts w:ascii="Century" w:eastAsia="Calibri" w:hAnsi="Century"/>
          <w:sz w:val="28"/>
          <w:szCs w:val="28"/>
          <w:lang w:eastAsia="ru-RU"/>
        </w:rPr>
      </w:pPr>
      <w:r w:rsidRPr="00F36B4B">
        <w:rPr>
          <w:rFonts w:ascii="Century" w:eastAsia="Calibri" w:hAnsi="Century"/>
          <w:sz w:val="28"/>
          <w:szCs w:val="28"/>
          <w:lang w:eastAsia="ru-RU"/>
        </w:rPr>
        <w:t>від 25 лютого 2021 року</w:t>
      </w:r>
    </w:p>
    <w:p w14:paraId="5E2AD2C0" w14:textId="77777777" w:rsidR="006047B8" w:rsidRPr="00F36B4B" w:rsidRDefault="006047B8" w:rsidP="006047B8">
      <w:pPr>
        <w:jc w:val="center"/>
        <w:rPr>
          <w:rFonts w:ascii="Century" w:eastAsia="Calibri" w:hAnsi="Century"/>
          <w:lang w:eastAsia="ru-RU"/>
        </w:rPr>
      </w:pPr>
      <w:r w:rsidRPr="00F36B4B">
        <w:rPr>
          <w:rFonts w:ascii="Century" w:eastAsia="Calibri" w:hAnsi="Century"/>
          <w:lang w:eastAsia="ru-RU"/>
        </w:rPr>
        <w:t>м. Городок</w:t>
      </w:r>
    </w:p>
    <w:bookmarkEnd w:id="0"/>
    <w:p w14:paraId="761C7E1A" w14:textId="009ABE82" w:rsidR="00D54C6F" w:rsidRDefault="00D54C6F">
      <w:pPr>
        <w:rPr>
          <w:lang w:val="en-US"/>
        </w:rPr>
      </w:pPr>
    </w:p>
    <w:p w14:paraId="4B8B31C8" w14:textId="4B818978" w:rsidR="006047B8" w:rsidRDefault="006047B8" w:rsidP="006047B8">
      <w:pPr>
        <w:ind w:right="5385"/>
        <w:rPr>
          <w:rFonts w:ascii="Century" w:hAnsi="Century"/>
          <w:b/>
          <w:bCs/>
          <w:sz w:val="28"/>
          <w:szCs w:val="28"/>
        </w:rPr>
      </w:pPr>
      <w:r w:rsidRPr="006047B8">
        <w:rPr>
          <w:rFonts w:ascii="Century" w:hAnsi="Century"/>
          <w:b/>
          <w:bCs/>
          <w:sz w:val="28"/>
          <w:szCs w:val="28"/>
        </w:rPr>
        <w:t>Про звернення до Львівської обласної державної адміністрації</w:t>
      </w:r>
    </w:p>
    <w:p w14:paraId="4383AA78" w14:textId="2D2F8A52" w:rsidR="006047B8" w:rsidRDefault="006047B8" w:rsidP="006047B8">
      <w:pPr>
        <w:ind w:right="5385"/>
        <w:rPr>
          <w:rFonts w:ascii="Century" w:hAnsi="Century"/>
          <w:b/>
          <w:bCs/>
          <w:sz w:val="28"/>
          <w:szCs w:val="28"/>
        </w:rPr>
      </w:pPr>
    </w:p>
    <w:p w14:paraId="13DA45A2" w14:textId="23A35B0F" w:rsidR="006047B8" w:rsidRDefault="006047B8" w:rsidP="006047B8">
      <w:pPr>
        <w:tabs>
          <w:tab w:val="left" w:pos="709"/>
        </w:tabs>
        <w:spacing w:line="276" w:lineRule="auto"/>
        <w:ind w:right="-1"/>
        <w:rPr>
          <w:rFonts w:ascii="Century" w:hAnsi="Century"/>
          <w:sz w:val="28"/>
          <w:szCs w:val="28"/>
        </w:rPr>
      </w:pPr>
      <w:r>
        <w:rPr>
          <w:rFonts w:ascii="Century" w:hAnsi="Century"/>
          <w:b/>
          <w:bCs/>
          <w:sz w:val="28"/>
          <w:szCs w:val="28"/>
        </w:rPr>
        <w:tab/>
      </w:r>
      <w:r w:rsidRPr="006047B8">
        <w:rPr>
          <w:rFonts w:ascii="Century" w:hAnsi="Century"/>
          <w:sz w:val="28"/>
          <w:szCs w:val="28"/>
        </w:rPr>
        <w:t>Відповідно до Конституції Украйни, статті 43 Закону України «Про місцеве самоврядування в Україні», Регламенту Городоцької міської  ради VIІI скликання Городоцька міська рада</w:t>
      </w:r>
    </w:p>
    <w:p w14:paraId="4CE9224B" w14:textId="26D57AE7" w:rsidR="006047B8" w:rsidRDefault="006047B8" w:rsidP="006047B8">
      <w:pPr>
        <w:tabs>
          <w:tab w:val="left" w:pos="709"/>
        </w:tabs>
        <w:spacing w:line="276" w:lineRule="auto"/>
        <w:ind w:right="-1"/>
        <w:rPr>
          <w:rFonts w:ascii="Century" w:hAnsi="Century"/>
          <w:sz w:val="28"/>
          <w:szCs w:val="28"/>
        </w:rPr>
      </w:pPr>
    </w:p>
    <w:p w14:paraId="66D8B9B8" w14:textId="020B2159" w:rsidR="006047B8" w:rsidRDefault="006047B8" w:rsidP="006047B8">
      <w:pPr>
        <w:tabs>
          <w:tab w:val="left" w:pos="709"/>
        </w:tabs>
        <w:spacing w:line="276" w:lineRule="auto"/>
        <w:ind w:right="-1"/>
        <w:jc w:val="center"/>
        <w:rPr>
          <w:rFonts w:ascii="Century" w:hAnsi="Century"/>
          <w:b/>
          <w:bCs/>
          <w:sz w:val="28"/>
          <w:szCs w:val="28"/>
        </w:rPr>
      </w:pPr>
      <w:r w:rsidRPr="006047B8">
        <w:rPr>
          <w:rFonts w:ascii="Century" w:hAnsi="Century"/>
          <w:b/>
          <w:bCs/>
          <w:sz w:val="28"/>
          <w:szCs w:val="28"/>
        </w:rPr>
        <w:t>В</w:t>
      </w:r>
      <w:r>
        <w:rPr>
          <w:rFonts w:ascii="Century" w:hAnsi="Century"/>
          <w:b/>
          <w:bCs/>
          <w:sz w:val="28"/>
          <w:szCs w:val="28"/>
        </w:rPr>
        <w:t xml:space="preserve"> </w:t>
      </w:r>
      <w:r w:rsidRPr="006047B8">
        <w:rPr>
          <w:rFonts w:ascii="Century" w:hAnsi="Century"/>
          <w:b/>
          <w:bCs/>
          <w:sz w:val="28"/>
          <w:szCs w:val="28"/>
        </w:rPr>
        <w:t>И</w:t>
      </w:r>
      <w:r>
        <w:rPr>
          <w:rFonts w:ascii="Century" w:hAnsi="Century"/>
          <w:b/>
          <w:bCs/>
          <w:sz w:val="28"/>
          <w:szCs w:val="28"/>
        </w:rPr>
        <w:t xml:space="preserve"> </w:t>
      </w:r>
      <w:r w:rsidRPr="006047B8">
        <w:rPr>
          <w:rFonts w:ascii="Century" w:hAnsi="Century"/>
          <w:b/>
          <w:bCs/>
          <w:sz w:val="28"/>
          <w:szCs w:val="28"/>
        </w:rPr>
        <w:t>Р</w:t>
      </w:r>
      <w:r>
        <w:rPr>
          <w:rFonts w:ascii="Century" w:hAnsi="Century"/>
          <w:b/>
          <w:bCs/>
          <w:sz w:val="28"/>
          <w:szCs w:val="28"/>
        </w:rPr>
        <w:t xml:space="preserve"> </w:t>
      </w:r>
      <w:r w:rsidRPr="006047B8">
        <w:rPr>
          <w:rFonts w:ascii="Century" w:hAnsi="Century"/>
          <w:b/>
          <w:bCs/>
          <w:sz w:val="28"/>
          <w:szCs w:val="28"/>
        </w:rPr>
        <w:t>І</w:t>
      </w:r>
      <w:r>
        <w:rPr>
          <w:rFonts w:ascii="Century" w:hAnsi="Century"/>
          <w:b/>
          <w:bCs/>
          <w:sz w:val="28"/>
          <w:szCs w:val="28"/>
        </w:rPr>
        <w:t xml:space="preserve"> </w:t>
      </w:r>
      <w:r w:rsidRPr="006047B8">
        <w:rPr>
          <w:rFonts w:ascii="Century" w:hAnsi="Century"/>
          <w:b/>
          <w:bCs/>
          <w:sz w:val="28"/>
          <w:szCs w:val="28"/>
        </w:rPr>
        <w:t>Ш</w:t>
      </w:r>
      <w:r>
        <w:rPr>
          <w:rFonts w:ascii="Century" w:hAnsi="Century"/>
          <w:b/>
          <w:bCs/>
          <w:sz w:val="28"/>
          <w:szCs w:val="28"/>
        </w:rPr>
        <w:t xml:space="preserve"> </w:t>
      </w:r>
      <w:r w:rsidRPr="006047B8">
        <w:rPr>
          <w:rFonts w:ascii="Century" w:hAnsi="Century"/>
          <w:b/>
          <w:bCs/>
          <w:sz w:val="28"/>
          <w:szCs w:val="28"/>
        </w:rPr>
        <w:t>И</w:t>
      </w:r>
      <w:r>
        <w:rPr>
          <w:rFonts w:ascii="Century" w:hAnsi="Century"/>
          <w:b/>
          <w:bCs/>
          <w:sz w:val="28"/>
          <w:szCs w:val="28"/>
        </w:rPr>
        <w:t xml:space="preserve"> </w:t>
      </w:r>
      <w:r w:rsidRPr="006047B8">
        <w:rPr>
          <w:rFonts w:ascii="Century" w:hAnsi="Century"/>
          <w:b/>
          <w:bCs/>
          <w:sz w:val="28"/>
          <w:szCs w:val="28"/>
        </w:rPr>
        <w:t>Л</w:t>
      </w:r>
      <w:r>
        <w:rPr>
          <w:rFonts w:ascii="Century" w:hAnsi="Century"/>
          <w:b/>
          <w:bCs/>
          <w:sz w:val="28"/>
          <w:szCs w:val="28"/>
        </w:rPr>
        <w:t xml:space="preserve"> </w:t>
      </w:r>
      <w:r w:rsidRPr="006047B8">
        <w:rPr>
          <w:rFonts w:ascii="Century" w:hAnsi="Century"/>
          <w:b/>
          <w:bCs/>
          <w:sz w:val="28"/>
          <w:szCs w:val="28"/>
        </w:rPr>
        <w:t>А:</w:t>
      </w:r>
    </w:p>
    <w:p w14:paraId="000AFD85" w14:textId="40AC94E9" w:rsidR="006047B8" w:rsidRDefault="006047B8" w:rsidP="006047B8">
      <w:pPr>
        <w:tabs>
          <w:tab w:val="left" w:pos="709"/>
        </w:tabs>
        <w:spacing w:line="276" w:lineRule="auto"/>
        <w:ind w:right="-1"/>
        <w:jc w:val="center"/>
        <w:rPr>
          <w:rFonts w:ascii="Century" w:hAnsi="Century"/>
          <w:b/>
          <w:bCs/>
          <w:sz w:val="28"/>
          <w:szCs w:val="28"/>
        </w:rPr>
      </w:pPr>
    </w:p>
    <w:p w14:paraId="7DA37FEB" w14:textId="2F9D8D50" w:rsidR="006047B8" w:rsidRPr="006047B8" w:rsidRDefault="006047B8" w:rsidP="006047B8">
      <w:pPr>
        <w:pStyle w:val="a3"/>
        <w:numPr>
          <w:ilvl w:val="0"/>
          <w:numId w:val="2"/>
        </w:numPr>
        <w:spacing w:after="200" w:line="276" w:lineRule="auto"/>
        <w:ind w:left="0" w:firstLine="0"/>
        <w:jc w:val="both"/>
        <w:rPr>
          <w:rFonts w:ascii="Century" w:eastAsia="Calibri" w:hAnsi="Century" w:cs="Times New Roman"/>
          <w:sz w:val="24"/>
          <w:szCs w:val="24"/>
          <w:lang w:eastAsia="ru-RU"/>
        </w:rPr>
      </w:pPr>
      <w:r w:rsidRPr="006047B8">
        <w:rPr>
          <w:rFonts w:ascii="Century" w:eastAsia="Calibri" w:hAnsi="Century" w:cs="Times New Roman"/>
          <w:color w:val="000000"/>
          <w:sz w:val="28"/>
          <w:szCs w:val="28"/>
          <w:lang w:eastAsia="ru-RU"/>
        </w:rPr>
        <w:t>Підтримати звернення депутатів Городоцької міської  ради 8 скликання до</w:t>
      </w:r>
      <w:r w:rsidRPr="006047B8">
        <w:rPr>
          <w:rFonts w:ascii="Century" w:eastAsia="Calibri" w:hAnsi="Century" w:cs="Times New Roman"/>
          <w:color w:val="000000"/>
          <w:sz w:val="28"/>
          <w:szCs w:val="28"/>
          <w:lang w:eastAsia="ru-RU"/>
        </w:rPr>
        <w:t xml:space="preserve"> </w:t>
      </w:r>
      <w:r w:rsidRPr="006047B8">
        <w:rPr>
          <w:rFonts w:ascii="Century" w:eastAsia="Times New Roman" w:hAnsi="Century" w:cs="Times New Roman"/>
          <w:sz w:val="28"/>
          <w:szCs w:val="28"/>
          <w:lang w:eastAsia="ru-RU"/>
        </w:rPr>
        <w:t xml:space="preserve"> </w:t>
      </w:r>
      <w:r w:rsidRPr="006047B8">
        <w:rPr>
          <w:rFonts w:ascii="Century" w:eastAsia="Times New Roman" w:hAnsi="Century" w:cs="Times New Roman"/>
          <w:sz w:val="28"/>
          <w:szCs w:val="28"/>
          <w:lang w:val="en-US" w:eastAsia="ru-RU"/>
        </w:rPr>
        <w:t xml:space="preserve">керівництва Львівської обласної державної адміністрації та </w:t>
      </w:r>
      <w:r w:rsidRPr="006047B8">
        <w:rPr>
          <w:rFonts w:ascii="Century" w:eastAsia="Times New Roman" w:hAnsi="Century" w:cs="Times New Roman"/>
          <w:sz w:val="28"/>
          <w:szCs w:val="28"/>
          <w:lang w:eastAsia="ru-RU"/>
        </w:rPr>
        <w:t>Департаменту дорожнього господарства Львівської обласної державної адміністрації щодо незадовільної роботи Дочірнього підприємства «Львівський облавтодор» відкритого акціонерного товариства «Державна акціонерна компанія «Автомобільні дороги України» та розірвання укладеного Договору</w:t>
      </w:r>
      <w:r w:rsidRPr="006047B8">
        <w:rPr>
          <w:rFonts w:ascii="Century" w:eastAsia="Times New Roman" w:hAnsi="Century" w:cs="Times New Roman"/>
          <w:sz w:val="28"/>
          <w:szCs w:val="28"/>
          <w:lang w:val="en-US" w:eastAsia="ru-RU"/>
        </w:rPr>
        <w:t xml:space="preserve"> </w:t>
      </w:r>
      <w:r w:rsidRPr="006047B8">
        <w:rPr>
          <w:rFonts w:ascii="Century" w:eastAsia="Times New Roman" w:hAnsi="Century" w:cs="Times New Roman"/>
          <w:sz w:val="28"/>
          <w:szCs w:val="28"/>
          <w:lang w:eastAsia="ru-RU"/>
        </w:rPr>
        <w:t>№156-12/19 від 28.12.2019 року  на експлуатаційне утримання доріг загального користування державного значення</w:t>
      </w:r>
      <w:r w:rsidRPr="006047B8">
        <w:rPr>
          <w:rFonts w:ascii="Century" w:eastAsia="Calibri" w:hAnsi="Century" w:cs="Times New Roman"/>
          <w:color w:val="000000"/>
          <w:sz w:val="28"/>
          <w:szCs w:val="28"/>
          <w:lang w:eastAsia="ru-RU"/>
        </w:rPr>
        <w:t xml:space="preserve"> </w:t>
      </w:r>
      <w:r w:rsidRPr="006047B8">
        <w:rPr>
          <w:rFonts w:ascii="Century" w:eastAsia="Calibri" w:hAnsi="Century" w:cs="Times New Roman"/>
          <w:color w:val="000000"/>
          <w:sz w:val="28"/>
          <w:szCs w:val="28"/>
          <w:shd w:val="clear" w:color="auto" w:fill="FFFFFF"/>
          <w:lang w:eastAsia="ru-RU"/>
        </w:rPr>
        <w:t>(додається)</w:t>
      </w:r>
    </w:p>
    <w:p w14:paraId="046F49CB" w14:textId="3AF8C88F" w:rsidR="006047B8" w:rsidRPr="006047B8" w:rsidRDefault="006047B8" w:rsidP="006047B8">
      <w:pPr>
        <w:pStyle w:val="a3"/>
        <w:numPr>
          <w:ilvl w:val="0"/>
          <w:numId w:val="2"/>
        </w:numPr>
        <w:spacing w:line="276" w:lineRule="auto"/>
        <w:ind w:left="0" w:firstLine="0"/>
        <w:jc w:val="both"/>
        <w:rPr>
          <w:rFonts w:ascii="Century" w:eastAsia="Calibri" w:hAnsi="Century" w:cs="Times New Roman"/>
          <w:sz w:val="24"/>
          <w:szCs w:val="24"/>
          <w:lang w:val="ru-RU" w:eastAsia="ru-RU"/>
        </w:rPr>
      </w:pPr>
      <w:r w:rsidRPr="006047B8">
        <w:rPr>
          <w:rFonts w:ascii="Century" w:eastAsia="Calibri" w:hAnsi="Century" w:cs="Times New Roman"/>
          <w:color w:val="000000"/>
          <w:sz w:val="28"/>
          <w:szCs w:val="28"/>
          <w:lang w:eastAsia="ru-RU"/>
        </w:rPr>
        <w:t>Звернення направити до Львівської обласної державної адміністрації.</w:t>
      </w:r>
    </w:p>
    <w:p w14:paraId="7C3469A7" w14:textId="0275EBAB" w:rsidR="006047B8" w:rsidRPr="006047B8" w:rsidRDefault="006047B8" w:rsidP="006047B8">
      <w:pPr>
        <w:pStyle w:val="a3"/>
        <w:numPr>
          <w:ilvl w:val="0"/>
          <w:numId w:val="2"/>
        </w:numPr>
        <w:spacing w:line="276" w:lineRule="auto"/>
        <w:ind w:left="0" w:firstLine="0"/>
        <w:jc w:val="both"/>
        <w:rPr>
          <w:rFonts w:ascii="Century" w:eastAsia="Calibri" w:hAnsi="Century" w:cs="Times New Roman"/>
          <w:color w:val="000000"/>
          <w:sz w:val="28"/>
          <w:szCs w:val="28"/>
          <w:lang w:eastAsia="ru-RU"/>
        </w:rPr>
      </w:pPr>
      <w:r w:rsidRPr="006047B8">
        <w:rPr>
          <w:rFonts w:ascii="Century" w:eastAsia="Calibri" w:hAnsi="Century" w:cs="Times New Roman"/>
          <w:color w:val="000000"/>
          <w:sz w:val="28"/>
          <w:szCs w:val="28"/>
          <w:lang w:eastAsia="ru-RU"/>
        </w:rPr>
        <w:t>Контроль за виконанням рішення покласти на секретаря ради  Миколу Лупія</w:t>
      </w:r>
    </w:p>
    <w:p w14:paraId="69230882" w14:textId="216ADB86" w:rsidR="006047B8" w:rsidRDefault="006047B8" w:rsidP="006047B8">
      <w:pPr>
        <w:tabs>
          <w:tab w:val="left" w:pos="709"/>
        </w:tabs>
        <w:ind w:right="-1"/>
        <w:rPr>
          <w:rFonts w:ascii="Century" w:hAnsi="Century"/>
          <w:b/>
          <w:bCs/>
          <w:sz w:val="28"/>
          <w:szCs w:val="28"/>
        </w:rPr>
      </w:pPr>
    </w:p>
    <w:p w14:paraId="1B745E34" w14:textId="77777777" w:rsidR="006047B8" w:rsidRDefault="006047B8" w:rsidP="006047B8">
      <w:pPr>
        <w:tabs>
          <w:tab w:val="left" w:pos="709"/>
        </w:tabs>
        <w:ind w:right="-1"/>
        <w:rPr>
          <w:rFonts w:ascii="Century" w:hAnsi="Century"/>
          <w:b/>
          <w:bCs/>
          <w:sz w:val="28"/>
          <w:szCs w:val="28"/>
        </w:rPr>
      </w:pPr>
    </w:p>
    <w:p w14:paraId="28AC861D" w14:textId="4740C145" w:rsidR="006047B8" w:rsidRDefault="006047B8" w:rsidP="006047B8">
      <w:pPr>
        <w:tabs>
          <w:tab w:val="left" w:pos="709"/>
        </w:tabs>
        <w:ind w:right="-1"/>
        <w:rPr>
          <w:rFonts w:ascii="Century" w:hAnsi="Century"/>
          <w:b/>
          <w:bCs/>
          <w:sz w:val="28"/>
          <w:szCs w:val="28"/>
        </w:rPr>
      </w:pPr>
      <w:r>
        <w:rPr>
          <w:rFonts w:ascii="Century" w:hAnsi="Century"/>
          <w:b/>
          <w:bCs/>
          <w:sz w:val="28"/>
          <w:szCs w:val="28"/>
        </w:rPr>
        <w:t xml:space="preserve">Міський голова </w:t>
      </w:r>
      <w:r>
        <w:rPr>
          <w:rFonts w:ascii="Century" w:hAnsi="Century"/>
          <w:b/>
          <w:bCs/>
          <w:sz w:val="28"/>
          <w:szCs w:val="28"/>
        </w:rPr>
        <w:tab/>
      </w:r>
      <w:r>
        <w:rPr>
          <w:rFonts w:ascii="Century" w:hAnsi="Century"/>
          <w:b/>
          <w:bCs/>
          <w:sz w:val="28"/>
          <w:szCs w:val="28"/>
        </w:rPr>
        <w:tab/>
      </w:r>
      <w:r>
        <w:rPr>
          <w:rFonts w:ascii="Century" w:hAnsi="Century"/>
          <w:b/>
          <w:bCs/>
          <w:sz w:val="28"/>
          <w:szCs w:val="28"/>
        </w:rPr>
        <w:tab/>
      </w:r>
      <w:r>
        <w:rPr>
          <w:rFonts w:ascii="Century" w:hAnsi="Century"/>
          <w:b/>
          <w:bCs/>
          <w:sz w:val="28"/>
          <w:szCs w:val="28"/>
        </w:rPr>
        <w:tab/>
      </w:r>
      <w:r>
        <w:rPr>
          <w:rFonts w:ascii="Century" w:hAnsi="Century"/>
          <w:b/>
          <w:bCs/>
          <w:sz w:val="28"/>
          <w:szCs w:val="28"/>
        </w:rPr>
        <w:tab/>
      </w:r>
      <w:r>
        <w:rPr>
          <w:rFonts w:ascii="Century" w:hAnsi="Century"/>
          <w:b/>
          <w:bCs/>
          <w:sz w:val="28"/>
          <w:szCs w:val="28"/>
        </w:rPr>
        <w:tab/>
        <w:t>Володимир РЕМЕНЯК</w:t>
      </w:r>
    </w:p>
    <w:p w14:paraId="1A435DB8" w14:textId="77777777" w:rsidR="006047B8" w:rsidRDefault="006047B8">
      <w:pPr>
        <w:jc w:val="both"/>
        <w:rPr>
          <w:rFonts w:ascii="Century" w:hAnsi="Century"/>
          <w:b/>
          <w:bCs/>
          <w:sz w:val="28"/>
          <w:szCs w:val="28"/>
        </w:rPr>
      </w:pPr>
      <w:r>
        <w:rPr>
          <w:rFonts w:ascii="Century" w:hAnsi="Century"/>
          <w:b/>
          <w:bCs/>
          <w:sz w:val="28"/>
          <w:szCs w:val="28"/>
        </w:rPr>
        <w:br w:type="page"/>
      </w:r>
    </w:p>
    <w:p w14:paraId="655BF8C3" w14:textId="7B012732" w:rsidR="006047B8" w:rsidRDefault="006047B8" w:rsidP="006047B8">
      <w:pPr>
        <w:spacing w:after="200" w:line="276" w:lineRule="auto"/>
        <w:ind w:firstLine="708"/>
        <w:jc w:val="center"/>
        <w:rPr>
          <w:rFonts w:ascii="Century" w:eastAsia="Times New Roman" w:hAnsi="Century" w:cs="Times New Roman"/>
          <w:b/>
          <w:bCs/>
          <w:sz w:val="28"/>
          <w:szCs w:val="28"/>
          <w:lang w:eastAsia="ru-RU"/>
        </w:rPr>
      </w:pPr>
      <w:r w:rsidRPr="006047B8">
        <w:rPr>
          <w:rFonts w:ascii="Century" w:eastAsia="Times New Roman" w:hAnsi="Century" w:cs="Times New Roman"/>
          <w:b/>
          <w:bCs/>
          <w:sz w:val="28"/>
          <w:szCs w:val="28"/>
          <w:lang w:eastAsia="ru-RU"/>
        </w:rPr>
        <w:lastRenderedPageBreak/>
        <w:t xml:space="preserve">Звернення депутатів Городоцької міської ради VIII скликання до </w:t>
      </w:r>
      <w:r w:rsidRPr="006047B8">
        <w:rPr>
          <w:rFonts w:ascii="Century" w:eastAsia="Times New Roman" w:hAnsi="Century" w:cs="Times New Roman"/>
          <w:b/>
          <w:bCs/>
          <w:sz w:val="28"/>
          <w:szCs w:val="28"/>
          <w:lang w:val="en-US" w:eastAsia="ru-RU"/>
        </w:rPr>
        <w:t>керівництва Львівської обласної державної адміністрації</w:t>
      </w:r>
    </w:p>
    <w:p w14:paraId="01363672" w14:textId="763F6C56" w:rsidR="006047B8" w:rsidRPr="006047B8" w:rsidRDefault="006047B8" w:rsidP="006047B8">
      <w:pPr>
        <w:spacing w:after="200" w:line="276" w:lineRule="auto"/>
        <w:ind w:firstLine="708"/>
        <w:jc w:val="both"/>
        <w:rPr>
          <w:rFonts w:ascii="Century" w:eastAsia="Times New Roman" w:hAnsi="Century" w:cs="Times New Roman"/>
          <w:sz w:val="28"/>
          <w:szCs w:val="28"/>
          <w:lang w:eastAsia="ru-RU"/>
        </w:rPr>
      </w:pPr>
      <w:r w:rsidRPr="006047B8">
        <w:rPr>
          <w:rFonts w:ascii="Century" w:eastAsia="Times New Roman" w:hAnsi="Century" w:cs="Times New Roman"/>
          <w:sz w:val="28"/>
          <w:szCs w:val="28"/>
          <w:lang w:eastAsia="ru-RU"/>
        </w:rPr>
        <w:t xml:space="preserve">Звернення депутатів Городоцької міської ради VIII скликання до </w:t>
      </w:r>
      <w:r w:rsidRPr="006047B8">
        <w:rPr>
          <w:rFonts w:ascii="Century" w:eastAsia="Times New Roman" w:hAnsi="Century" w:cs="Times New Roman"/>
          <w:sz w:val="28"/>
          <w:szCs w:val="28"/>
          <w:lang w:val="en-US" w:eastAsia="ru-RU"/>
        </w:rPr>
        <w:t xml:space="preserve">керівництва Львівської обласної державної адміністрації та </w:t>
      </w:r>
      <w:r w:rsidRPr="006047B8">
        <w:rPr>
          <w:rFonts w:ascii="Century" w:eastAsia="Times New Roman" w:hAnsi="Century" w:cs="Times New Roman"/>
          <w:sz w:val="28"/>
          <w:szCs w:val="28"/>
          <w:lang w:eastAsia="ru-RU"/>
        </w:rPr>
        <w:t xml:space="preserve">Департаменту дорожнього господарства Львівської обласної державної адміністрації щодо незадовільної роботи Дочірнього підприємства «Львівський облавтодор» </w:t>
      </w:r>
      <w:r>
        <w:rPr>
          <w:rFonts w:ascii="Century" w:eastAsia="Times New Roman" w:hAnsi="Century" w:cs="Times New Roman"/>
          <w:sz w:val="28"/>
          <w:szCs w:val="28"/>
          <w:lang w:eastAsia="ru-RU"/>
        </w:rPr>
        <w:t>в</w:t>
      </w:r>
      <w:r w:rsidRPr="006047B8">
        <w:rPr>
          <w:rFonts w:ascii="Century" w:eastAsia="Times New Roman" w:hAnsi="Century" w:cs="Times New Roman"/>
          <w:sz w:val="28"/>
          <w:szCs w:val="28"/>
          <w:lang w:eastAsia="ru-RU"/>
        </w:rPr>
        <w:t>ідкритого</w:t>
      </w:r>
      <w:r w:rsidRPr="006047B8">
        <w:rPr>
          <w:rFonts w:ascii="Century" w:eastAsia="Times New Roman" w:hAnsi="Century" w:cs="Times New Roman"/>
          <w:sz w:val="28"/>
          <w:szCs w:val="28"/>
          <w:lang w:eastAsia="ru-RU"/>
        </w:rPr>
        <w:t xml:space="preserve"> акціонерного товариства «Державна акціонерна компанія «Автомобільні дороги України» та розірвання укладеного Договору</w:t>
      </w:r>
      <w:r w:rsidRPr="006047B8">
        <w:rPr>
          <w:rFonts w:ascii="Century" w:eastAsia="Times New Roman" w:hAnsi="Century" w:cs="Times New Roman"/>
          <w:sz w:val="28"/>
          <w:szCs w:val="28"/>
          <w:lang w:val="en-US" w:eastAsia="ru-RU"/>
        </w:rPr>
        <w:t xml:space="preserve"> </w:t>
      </w:r>
      <w:r w:rsidRPr="006047B8">
        <w:rPr>
          <w:rFonts w:ascii="Century" w:eastAsia="Times New Roman" w:hAnsi="Century" w:cs="Times New Roman"/>
          <w:sz w:val="28"/>
          <w:szCs w:val="28"/>
          <w:lang w:eastAsia="ru-RU"/>
        </w:rPr>
        <w:t>№156-12/19 від 28.12.2019 року  на експлуатаційне утримання доріг загального користування державного значення</w:t>
      </w:r>
    </w:p>
    <w:p w14:paraId="22280123" w14:textId="77777777" w:rsidR="006047B8" w:rsidRPr="006047B8" w:rsidRDefault="006047B8" w:rsidP="006047B8">
      <w:pPr>
        <w:spacing w:after="200" w:line="276" w:lineRule="auto"/>
        <w:ind w:firstLine="708"/>
        <w:jc w:val="both"/>
        <w:rPr>
          <w:rFonts w:ascii="Century" w:eastAsia="Times New Roman" w:hAnsi="Century" w:cs="Times New Roman"/>
          <w:sz w:val="28"/>
          <w:szCs w:val="28"/>
          <w:lang w:eastAsia="ru-RU"/>
        </w:rPr>
      </w:pPr>
      <w:r w:rsidRPr="006047B8">
        <w:rPr>
          <w:rFonts w:ascii="Century" w:eastAsia="Times New Roman" w:hAnsi="Century" w:cs="Times New Roman"/>
          <w:sz w:val="28"/>
          <w:szCs w:val="28"/>
          <w:lang w:eastAsia="ru-RU"/>
        </w:rPr>
        <w:t>Балансоутримувачем доріг загального користування місцевого значення є Департамент дорожнього господарства Львівської обласної державної адміністрації. Відповідно до укладеного Договору №156-12/19 від 28 грудня 2019 року, на суму 40190,0 тис.грн., експлуатаційне утримання  доріг загального користування, у тому числі й на території Городоцької територіальної громади, забезпечує ДП «Львівський облавтодор». Згідно умов договору передбачається здійснення експлуатаційного утримання доріг Городоцького району як у зимовий, так і у літній період.</w:t>
      </w:r>
    </w:p>
    <w:p w14:paraId="73C05286" w14:textId="68B4FEFF" w:rsidR="006047B8" w:rsidRPr="006047B8" w:rsidRDefault="006047B8" w:rsidP="006047B8">
      <w:pPr>
        <w:spacing w:after="200" w:line="276" w:lineRule="auto"/>
        <w:ind w:firstLine="708"/>
        <w:jc w:val="both"/>
        <w:rPr>
          <w:rFonts w:ascii="Century" w:eastAsia="Times New Roman" w:hAnsi="Century" w:cs="Times New Roman"/>
          <w:color w:val="000000"/>
          <w:sz w:val="28"/>
          <w:szCs w:val="28"/>
          <w:lang w:eastAsia="ru-RU"/>
        </w:rPr>
      </w:pPr>
      <w:r w:rsidRPr="006047B8">
        <w:rPr>
          <w:rFonts w:ascii="Century" w:eastAsia="Times New Roman" w:hAnsi="Century" w:cs="Times New Roman"/>
          <w:sz w:val="28"/>
          <w:szCs w:val="28"/>
          <w:lang w:eastAsia="ru-RU"/>
        </w:rPr>
        <w:t xml:space="preserve">Однак, у поточному місяці 2021 року вище згадана підрядна організація не виконувала своїх зобов’язань за договором. Дороги до населених пунктів нашої громади належно не розчищались, у окремих випадках не </w:t>
      </w:r>
      <w:r w:rsidRPr="006047B8">
        <w:rPr>
          <w:rFonts w:ascii="Century" w:eastAsia="Times New Roman" w:hAnsi="Century" w:cs="Times New Roman"/>
          <w:color w:val="000000"/>
          <w:sz w:val="28"/>
          <w:szCs w:val="28"/>
          <w:lang w:eastAsia="ru-RU"/>
        </w:rPr>
        <w:t>розчищались взагалі.</w:t>
      </w:r>
      <w:r w:rsidRPr="006047B8">
        <w:rPr>
          <w:rFonts w:ascii="Century" w:eastAsia="Times New Roman" w:hAnsi="Century" w:cs="Times New Roman"/>
          <w:color w:val="FF0000"/>
          <w:sz w:val="28"/>
          <w:szCs w:val="28"/>
          <w:lang w:eastAsia="ru-RU"/>
        </w:rPr>
        <w:t xml:space="preserve"> </w:t>
      </w:r>
      <w:r w:rsidRPr="006047B8">
        <w:rPr>
          <w:rFonts w:ascii="Century" w:eastAsia="Times New Roman" w:hAnsi="Century" w:cs="Times New Roman"/>
          <w:color w:val="000000"/>
          <w:sz w:val="28"/>
          <w:szCs w:val="28"/>
          <w:lang w:eastAsia="ru-RU"/>
        </w:rPr>
        <w:t>Наслідком незадовільної роботи ДП «Львівський облавтодор» було блокування доїздів до ряду населених пунктів громади. Лише залучення до розчищення доріг техніки приватних структур на партнерських засадах,  дозволило запобігти повному колапсу.</w:t>
      </w:r>
    </w:p>
    <w:p w14:paraId="342AC6B8" w14:textId="02A76431" w:rsidR="006047B8" w:rsidRPr="006047B8" w:rsidRDefault="006047B8" w:rsidP="006047B8">
      <w:pPr>
        <w:spacing w:after="200" w:line="276" w:lineRule="auto"/>
        <w:ind w:firstLine="708"/>
        <w:jc w:val="both"/>
        <w:rPr>
          <w:rFonts w:ascii="Century" w:eastAsia="Times New Roman" w:hAnsi="Century" w:cs="Times New Roman"/>
          <w:sz w:val="28"/>
          <w:szCs w:val="28"/>
          <w:lang w:eastAsia="ru-RU"/>
        </w:rPr>
      </w:pPr>
      <w:r w:rsidRPr="006047B8">
        <w:rPr>
          <w:rFonts w:ascii="Century" w:eastAsia="Times New Roman" w:hAnsi="Century" w:cs="Times New Roman"/>
          <w:sz w:val="28"/>
          <w:szCs w:val="28"/>
          <w:lang w:eastAsia="ru-RU"/>
        </w:rPr>
        <w:t>Ми розуміємо, що у лютому на території області випала значна кількість опадів, але не можемо прийняти той факт, що у окремі дні на наших дорогах не працювала техніка підрядника.</w:t>
      </w:r>
    </w:p>
    <w:p w14:paraId="68164F97" w14:textId="77777777" w:rsidR="006047B8" w:rsidRPr="006047B8" w:rsidRDefault="006047B8" w:rsidP="006047B8">
      <w:pPr>
        <w:spacing w:after="200" w:line="276" w:lineRule="auto"/>
        <w:ind w:firstLine="708"/>
        <w:jc w:val="both"/>
        <w:rPr>
          <w:rFonts w:ascii="Century" w:eastAsia="Times New Roman" w:hAnsi="Century" w:cs="Times New Roman"/>
          <w:sz w:val="28"/>
          <w:szCs w:val="28"/>
          <w:lang w:eastAsia="ru-RU"/>
        </w:rPr>
      </w:pPr>
      <w:r w:rsidRPr="006047B8">
        <w:rPr>
          <w:rFonts w:ascii="Century" w:eastAsia="Times New Roman" w:hAnsi="Century" w:cs="Times New Roman"/>
          <w:sz w:val="28"/>
          <w:szCs w:val="28"/>
          <w:lang w:eastAsia="ru-RU"/>
        </w:rPr>
        <w:t>Депутати Львівської обласної ради 16 лютого визнали роботу ДП «Львівський облавтодор» незадовільною.</w:t>
      </w:r>
    </w:p>
    <w:p w14:paraId="3AF85063" w14:textId="77777777" w:rsidR="006047B8" w:rsidRPr="006047B8" w:rsidRDefault="006047B8" w:rsidP="006047B8">
      <w:pPr>
        <w:spacing w:after="200" w:line="276" w:lineRule="auto"/>
        <w:ind w:firstLine="708"/>
        <w:jc w:val="both"/>
        <w:rPr>
          <w:rFonts w:ascii="Century" w:eastAsia="Times New Roman" w:hAnsi="Century" w:cs="Times New Roman"/>
          <w:sz w:val="28"/>
          <w:szCs w:val="28"/>
          <w:lang w:eastAsia="ru-RU"/>
        </w:rPr>
      </w:pPr>
      <w:r w:rsidRPr="006047B8">
        <w:rPr>
          <w:rFonts w:ascii="Century" w:eastAsia="Times New Roman" w:hAnsi="Century" w:cs="Times New Roman"/>
          <w:sz w:val="28"/>
          <w:szCs w:val="28"/>
          <w:lang w:eastAsia="ru-RU"/>
        </w:rPr>
        <w:lastRenderedPageBreak/>
        <w:t>Зважаючи на ситуацію, звертаємось з вимогою розірвати Договір з ДП «Львівський облавтодор», як таким що не виконує умов договору, та при проведенні наступних тендерних процедур окремим лотом провести конкурс на визначення підрядної організації для обслуговування доріг місцевого значення, які проходять через територію Городоччини.</w:t>
      </w:r>
    </w:p>
    <w:p w14:paraId="22919D00" w14:textId="644E1118" w:rsidR="006047B8" w:rsidRDefault="006047B8" w:rsidP="006047B8">
      <w:pPr>
        <w:tabs>
          <w:tab w:val="left" w:pos="709"/>
        </w:tabs>
        <w:ind w:right="-1"/>
        <w:rPr>
          <w:rFonts w:ascii="Century" w:hAnsi="Century"/>
          <w:sz w:val="28"/>
          <w:szCs w:val="28"/>
        </w:rPr>
      </w:pPr>
    </w:p>
    <w:p w14:paraId="21F2B404" w14:textId="35FDE7DE" w:rsidR="006047B8" w:rsidRPr="006047B8" w:rsidRDefault="006047B8" w:rsidP="006047B8">
      <w:pPr>
        <w:tabs>
          <w:tab w:val="left" w:pos="709"/>
        </w:tabs>
        <w:ind w:right="-1"/>
        <w:rPr>
          <w:rFonts w:ascii="Century" w:hAnsi="Century"/>
          <w:b/>
          <w:bCs/>
          <w:sz w:val="28"/>
          <w:szCs w:val="28"/>
        </w:rPr>
      </w:pPr>
      <w:r w:rsidRPr="006047B8">
        <w:rPr>
          <w:rFonts w:ascii="Century" w:hAnsi="Century"/>
          <w:b/>
          <w:bCs/>
          <w:sz w:val="28"/>
          <w:szCs w:val="28"/>
        </w:rPr>
        <w:t>Секретар ради</w:t>
      </w:r>
      <w:r w:rsidRPr="006047B8">
        <w:rPr>
          <w:rFonts w:ascii="Century" w:hAnsi="Century"/>
          <w:b/>
          <w:bCs/>
          <w:sz w:val="28"/>
          <w:szCs w:val="28"/>
        </w:rPr>
        <w:tab/>
      </w:r>
      <w:r w:rsidRPr="006047B8">
        <w:rPr>
          <w:rFonts w:ascii="Century" w:hAnsi="Century"/>
          <w:b/>
          <w:bCs/>
          <w:sz w:val="28"/>
          <w:szCs w:val="28"/>
        </w:rPr>
        <w:tab/>
      </w:r>
      <w:r w:rsidRPr="006047B8">
        <w:rPr>
          <w:rFonts w:ascii="Century" w:hAnsi="Century"/>
          <w:b/>
          <w:bCs/>
          <w:sz w:val="28"/>
          <w:szCs w:val="28"/>
        </w:rPr>
        <w:tab/>
      </w:r>
      <w:r w:rsidRPr="006047B8">
        <w:rPr>
          <w:rFonts w:ascii="Century" w:hAnsi="Century"/>
          <w:b/>
          <w:bCs/>
          <w:sz w:val="28"/>
          <w:szCs w:val="28"/>
        </w:rPr>
        <w:tab/>
      </w:r>
      <w:r w:rsidRPr="006047B8">
        <w:rPr>
          <w:rFonts w:ascii="Century" w:hAnsi="Century"/>
          <w:b/>
          <w:bCs/>
          <w:sz w:val="28"/>
          <w:szCs w:val="28"/>
        </w:rPr>
        <w:tab/>
      </w:r>
      <w:r w:rsidRPr="006047B8">
        <w:rPr>
          <w:rFonts w:ascii="Century" w:hAnsi="Century"/>
          <w:b/>
          <w:bCs/>
          <w:sz w:val="28"/>
          <w:szCs w:val="28"/>
        </w:rPr>
        <w:tab/>
      </w:r>
      <w:r w:rsidRPr="006047B8">
        <w:rPr>
          <w:rFonts w:ascii="Century" w:hAnsi="Century"/>
          <w:b/>
          <w:bCs/>
          <w:sz w:val="28"/>
          <w:szCs w:val="28"/>
        </w:rPr>
        <w:tab/>
      </w:r>
      <w:r>
        <w:rPr>
          <w:rFonts w:ascii="Century" w:hAnsi="Century"/>
          <w:b/>
          <w:bCs/>
          <w:sz w:val="28"/>
          <w:szCs w:val="28"/>
        </w:rPr>
        <w:tab/>
      </w:r>
      <w:r w:rsidRPr="006047B8">
        <w:rPr>
          <w:rFonts w:ascii="Century" w:hAnsi="Century"/>
          <w:b/>
          <w:bCs/>
          <w:sz w:val="28"/>
          <w:szCs w:val="28"/>
        </w:rPr>
        <w:t>Микола ЛУПІЙ</w:t>
      </w:r>
    </w:p>
    <w:sectPr w:rsidR="006047B8" w:rsidRPr="006047B8" w:rsidSect="00BC3833">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084DF4"/>
    <w:multiLevelType w:val="hybridMultilevel"/>
    <w:tmpl w:val="D93EE20A"/>
    <w:lvl w:ilvl="0" w:tplc="260618F0">
      <w:start w:val="1"/>
      <w:numFmt w:val="decimal"/>
      <w:lvlText w:val="%1."/>
      <w:lvlJc w:val="left"/>
      <w:pPr>
        <w:ind w:left="720" w:hanging="360"/>
      </w:pPr>
      <w:rPr>
        <w:b/>
        <w:bCs/>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0CC567E"/>
    <w:multiLevelType w:val="hybridMultilevel"/>
    <w:tmpl w:val="B900A60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7B8"/>
    <w:rsid w:val="006047B8"/>
    <w:rsid w:val="0087016F"/>
    <w:rsid w:val="00BC3833"/>
    <w:rsid w:val="00D54C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3FA70"/>
  <w15:chartTrackingRefBased/>
  <w15:docId w15:val="{77050620-90C3-4718-89C7-D5F6E5E29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47B8"/>
    <w:pPr>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7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2165</Words>
  <Characters>1235</Characters>
  <Application>Microsoft Office Word</Application>
  <DocSecurity>0</DocSecurity>
  <Lines>10</Lines>
  <Paragraphs>6</Paragraphs>
  <ScaleCrop>false</ScaleCrop>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cp:revision>
  <dcterms:created xsi:type="dcterms:W3CDTF">2021-03-04T13:22:00Z</dcterms:created>
  <dcterms:modified xsi:type="dcterms:W3CDTF">2021-03-04T13:31:00Z</dcterms:modified>
</cp:coreProperties>
</file>