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3F09B" w14:textId="6916E38E" w:rsidR="00806B6E" w:rsidRPr="00806B6E" w:rsidRDefault="00806B6E" w:rsidP="00806B6E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2647722"/>
      <w:r w:rsidRPr="00806B6E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DA6B40E" wp14:editId="68498F9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227AD" w14:textId="77777777" w:rsidR="00806B6E" w:rsidRPr="00806B6E" w:rsidRDefault="00806B6E" w:rsidP="00806B6E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32"/>
        </w:rPr>
      </w:pPr>
      <w:r w:rsidRPr="00806B6E">
        <w:rPr>
          <w:rFonts w:ascii="Century" w:eastAsia="Calibri" w:hAnsi="Century"/>
          <w:sz w:val="32"/>
          <w:szCs w:val="32"/>
        </w:rPr>
        <w:t>УКРАЇНА</w:t>
      </w:r>
    </w:p>
    <w:p w14:paraId="7B98E89E" w14:textId="77777777" w:rsidR="00806B6E" w:rsidRPr="00806B6E" w:rsidRDefault="00806B6E" w:rsidP="00806B6E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32"/>
          <w:szCs w:val="24"/>
        </w:rPr>
      </w:pPr>
      <w:r w:rsidRPr="00806B6E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3420EE42" w14:textId="77777777" w:rsidR="00806B6E" w:rsidRPr="00806B6E" w:rsidRDefault="00806B6E" w:rsidP="00806B6E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sz w:val="32"/>
          <w:szCs w:val="24"/>
        </w:rPr>
      </w:pPr>
      <w:r w:rsidRPr="00806B6E">
        <w:rPr>
          <w:rFonts w:ascii="Century" w:eastAsia="Calibri" w:hAnsi="Century"/>
          <w:sz w:val="32"/>
          <w:szCs w:val="24"/>
        </w:rPr>
        <w:t>ЛЬВІВСЬКОЇ ОБЛАСТІ</w:t>
      </w:r>
    </w:p>
    <w:p w14:paraId="6E61335D" w14:textId="77777777" w:rsidR="00806B6E" w:rsidRPr="00806B6E" w:rsidRDefault="00806B6E" w:rsidP="00806B6E">
      <w:pPr>
        <w:shd w:val="clear" w:color="auto" w:fill="FFFFFF"/>
        <w:autoSpaceDE/>
        <w:autoSpaceDN/>
        <w:adjustRightInd/>
        <w:jc w:val="center"/>
        <w:rPr>
          <w:rFonts w:ascii="Century" w:eastAsia="Calibri" w:hAnsi="Century"/>
          <w:b/>
          <w:sz w:val="28"/>
          <w:szCs w:val="28"/>
        </w:rPr>
      </w:pPr>
      <w:r w:rsidRPr="00806B6E">
        <w:rPr>
          <w:rFonts w:ascii="Century" w:eastAsia="Calibri" w:hAnsi="Century"/>
          <w:b/>
          <w:sz w:val="32"/>
          <w:szCs w:val="32"/>
        </w:rPr>
        <w:t xml:space="preserve">4 </w:t>
      </w:r>
      <w:r w:rsidRPr="00806B6E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21FC6B60" w14:textId="77777777" w:rsidR="00806B6E" w:rsidRPr="00806B6E" w:rsidRDefault="00806B6E" w:rsidP="00806B6E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6BB00DA0" w14:textId="09D00212" w:rsidR="00806B6E" w:rsidRPr="00806B6E" w:rsidRDefault="00806B6E" w:rsidP="00806B6E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806B6E">
        <w:rPr>
          <w:rFonts w:ascii="Century" w:eastAsia="Calibri" w:hAnsi="Century"/>
          <w:b/>
          <w:sz w:val="36"/>
          <w:szCs w:val="36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</w:rPr>
        <w:t>441</w:t>
      </w:r>
    </w:p>
    <w:p w14:paraId="5C07A577" w14:textId="77777777" w:rsidR="00806B6E" w:rsidRPr="00806B6E" w:rsidRDefault="00806B6E" w:rsidP="00806B6E">
      <w:pPr>
        <w:autoSpaceDE/>
        <w:autoSpaceDN/>
        <w:adjustRightInd/>
        <w:jc w:val="center"/>
        <w:rPr>
          <w:rFonts w:ascii="Century" w:eastAsia="Calibri" w:hAnsi="Century"/>
          <w:sz w:val="28"/>
          <w:szCs w:val="28"/>
        </w:rPr>
      </w:pPr>
      <w:r w:rsidRPr="00806B6E">
        <w:rPr>
          <w:rFonts w:ascii="Century" w:eastAsia="Calibri" w:hAnsi="Century"/>
          <w:sz w:val="28"/>
          <w:szCs w:val="28"/>
        </w:rPr>
        <w:t>від 25 лютого 2021 року</w:t>
      </w:r>
    </w:p>
    <w:p w14:paraId="2C63A744" w14:textId="77777777" w:rsidR="00806B6E" w:rsidRPr="00806B6E" w:rsidRDefault="00806B6E" w:rsidP="00806B6E">
      <w:pPr>
        <w:autoSpaceDE/>
        <w:autoSpaceDN/>
        <w:adjustRightInd/>
        <w:jc w:val="center"/>
        <w:rPr>
          <w:rFonts w:ascii="Century" w:eastAsia="Calibri" w:hAnsi="Century"/>
          <w:sz w:val="24"/>
          <w:szCs w:val="24"/>
        </w:rPr>
      </w:pPr>
      <w:r w:rsidRPr="00806B6E">
        <w:rPr>
          <w:rFonts w:ascii="Century" w:eastAsia="Calibri" w:hAnsi="Century"/>
          <w:sz w:val="24"/>
          <w:szCs w:val="24"/>
        </w:rPr>
        <w:t>м. Городок</w:t>
      </w:r>
    </w:p>
    <w:bookmarkEnd w:id="0"/>
    <w:p w14:paraId="27048369" w14:textId="77777777" w:rsidR="004F7ED8" w:rsidRPr="00C2744A" w:rsidRDefault="004F7ED8" w:rsidP="004F7ED8">
      <w:pPr>
        <w:rPr>
          <w:b/>
          <w:sz w:val="28"/>
          <w:szCs w:val="28"/>
        </w:rPr>
      </w:pPr>
    </w:p>
    <w:p w14:paraId="6487AD27" w14:textId="77777777" w:rsidR="004F7ED8" w:rsidRPr="00806B6E" w:rsidRDefault="004F7ED8" w:rsidP="004F7ED8">
      <w:pPr>
        <w:rPr>
          <w:rFonts w:ascii="Century" w:hAnsi="Century"/>
          <w:b/>
          <w:sz w:val="28"/>
          <w:szCs w:val="28"/>
        </w:rPr>
      </w:pPr>
      <w:r w:rsidRPr="00806B6E">
        <w:rPr>
          <w:rFonts w:ascii="Century" w:hAnsi="Century"/>
          <w:b/>
          <w:sz w:val="28"/>
          <w:szCs w:val="28"/>
        </w:rPr>
        <w:t xml:space="preserve">Про прийняття </w:t>
      </w:r>
      <w:r w:rsidR="00C2744A" w:rsidRPr="00806B6E">
        <w:rPr>
          <w:rFonts w:ascii="Century" w:hAnsi="Century"/>
          <w:b/>
          <w:sz w:val="28"/>
          <w:szCs w:val="28"/>
        </w:rPr>
        <w:t>у</w:t>
      </w:r>
      <w:r w:rsidRPr="00806B6E">
        <w:rPr>
          <w:rFonts w:ascii="Century" w:hAnsi="Century"/>
          <w:b/>
          <w:sz w:val="28"/>
          <w:szCs w:val="28"/>
        </w:rPr>
        <w:t xml:space="preserve"> комунальну власність</w:t>
      </w:r>
    </w:p>
    <w:p w14:paraId="440A9280" w14:textId="77777777" w:rsidR="004F7ED8" w:rsidRPr="00806B6E" w:rsidRDefault="004F7ED8" w:rsidP="004F7ED8">
      <w:pPr>
        <w:rPr>
          <w:rFonts w:ascii="Century" w:hAnsi="Century"/>
          <w:b/>
          <w:sz w:val="28"/>
          <w:szCs w:val="28"/>
        </w:rPr>
      </w:pPr>
      <w:r w:rsidRPr="00806B6E">
        <w:rPr>
          <w:rFonts w:ascii="Century" w:hAnsi="Century"/>
          <w:b/>
          <w:sz w:val="28"/>
          <w:szCs w:val="28"/>
        </w:rPr>
        <w:t xml:space="preserve">територіальної громади міста Городка </w:t>
      </w:r>
    </w:p>
    <w:p w14:paraId="64A31077" w14:textId="77777777" w:rsidR="004F7ED8" w:rsidRPr="00806B6E" w:rsidRDefault="004F7ED8" w:rsidP="004F7ED8">
      <w:pPr>
        <w:rPr>
          <w:rFonts w:ascii="Century" w:hAnsi="Century"/>
          <w:b/>
          <w:sz w:val="28"/>
          <w:szCs w:val="28"/>
        </w:rPr>
      </w:pPr>
      <w:r w:rsidRPr="00806B6E">
        <w:rPr>
          <w:rFonts w:ascii="Century" w:hAnsi="Century"/>
          <w:b/>
          <w:sz w:val="28"/>
          <w:szCs w:val="28"/>
        </w:rPr>
        <w:t>нежитлов</w:t>
      </w:r>
      <w:r w:rsidR="00C2744A" w:rsidRPr="00806B6E">
        <w:rPr>
          <w:rFonts w:ascii="Century" w:hAnsi="Century"/>
          <w:b/>
          <w:sz w:val="28"/>
          <w:szCs w:val="28"/>
        </w:rPr>
        <w:t>ого приміщення</w:t>
      </w:r>
    </w:p>
    <w:p w14:paraId="5B70D6EA" w14:textId="7E96A4AA" w:rsidR="004F7ED8" w:rsidRPr="00806B6E" w:rsidRDefault="004F7ED8" w:rsidP="00806B6E">
      <w:pPr>
        <w:jc w:val="both"/>
        <w:rPr>
          <w:rFonts w:ascii="Century" w:hAnsi="Century"/>
          <w:sz w:val="28"/>
          <w:szCs w:val="28"/>
        </w:rPr>
      </w:pPr>
      <w:r w:rsidRPr="00806B6E">
        <w:rPr>
          <w:rFonts w:ascii="Century" w:hAnsi="Century"/>
          <w:sz w:val="28"/>
          <w:szCs w:val="28"/>
        </w:rPr>
        <w:t xml:space="preserve"> </w:t>
      </w:r>
    </w:p>
    <w:p w14:paraId="12F1BA3C" w14:textId="2FE97D4F" w:rsidR="004F7ED8" w:rsidRDefault="004F7ED8" w:rsidP="00806B6E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806B6E">
        <w:rPr>
          <w:rFonts w:ascii="Century" w:hAnsi="Century"/>
          <w:sz w:val="28"/>
          <w:szCs w:val="28"/>
        </w:rPr>
        <w:t>З метою належного впорядкування обліку та  використання об’єктів нерухомості на території міста Городка, керуючись ст.26-29, 60 Закону України «Про місцеве самоврядування в Україні», Закону України «Про державну реєстрацію речових прав на нерухоме майно та їх обтяжень», Порядку державної реєстрації прав на нерухоме майно та їх обтяжень затвердженого Постановою Кабінету Міністрів України № 1127 від 25.12.2015 року</w:t>
      </w:r>
      <w:r w:rsidR="00881D5F" w:rsidRPr="00806B6E">
        <w:rPr>
          <w:rFonts w:ascii="Century" w:hAnsi="Century"/>
          <w:sz w:val="28"/>
          <w:szCs w:val="28"/>
        </w:rPr>
        <w:t xml:space="preserve"> </w:t>
      </w:r>
      <w:r w:rsidRPr="00806B6E">
        <w:rPr>
          <w:rFonts w:ascii="Century" w:hAnsi="Century"/>
          <w:sz w:val="28"/>
          <w:szCs w:val="28"/>
        </w:rPr>
        <w:t xml:space="preserve">та погодження </w:t>
      </w:r>
      <w:r w:rsidR="00881D5F" w:rsidRPr="00806B6E">
        <w:rPr>
          <w:rFonts w:ascii="Century" w:hAnsi="Century"/>
          <w:sz w:val="28"/>
          <w:szCs w:val="28"/>
        </w:rPr>
        <w:t>постійної комісії з питань</w:t>
      </w:r>
      <w:r w:rsidR="00881D5F" w:rsidRPr="00806B6E">
        <w:rPr>
          <w:rFonts w:ascii="Century" w:hAnsi="Century"/>
          <w:bCs/>
          <w:sz w:val="28"/>
          <w:szCs w:val="28"/>
        </w:rPr>
        <w:t xml:space="preserve"> </w:t>
      </w:r>
      <w:r w:rsidR="00881D5F" w:rsidRPr="00806B6E">
        <w:rPr>
          <w:rFonts w:ascii="Century" w:hAnsi="Century"/>
          <w:bCs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806B6E">
        <w:rPr>
          <w:rFonts w:ascii="Century" w:hAnsi="Century"/>
          <w:sz w:val="28"/>
          <w:szCs w:val="28"/>
        </w:rPr>
        <w:t>, міська рада</w:t>
      </w:r>
    </w:p>
    <w:p w14:paraId="2B790310" w14:textId="77777777" w:rsidR="00806B6E" w:rsidRPr="00806B6E" w:rsidRDefault="00806B6E" w:rsidP="00806B6E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</w:p>
    <w:p w14:paraId="5E824080" w14:textId="77777777" w:rsidR="004F7ED8" w:rsidRPr="00806B6E" w:rsidRDefault="004F7ED8" w:rsidP="00806B6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  <w:r w:rsidRPr="00806B6E">
        <w:rPr>
          <w:rFonts w:ascii="Century" w:hAnsi="Century"/>
          <w:b/>
          <w:sz w:val="28"/>
          <w:szCs w:val="28"/>
        </w:rPr>
        <w:t>В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И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Р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І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Ш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И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Л</w:t>
      </w:r>
      <w:r w:rsidR="00881D5F" w:rsidRPr="00806B6E">
        <w:rPr>
          <w:rFonts w:ascii="Century" w:hAnsi="Century"/>
          <w:b/>
          <w:sz w:val="28"/>
          <w:szCs w:val="28"/>
        </w:rPr>
        <w:t xml:space="preserve"> </w:t>
      </w:r>
      <w:r w:rsidRPr="00806B6E">
        <w:rPr>
          <w:rFonts w:ascii="Century" w:hAnsi="Century"/>
          <w:b/>
          <w:sz w:val="28"/>
          <w:szCs w:val="28"/>
        </w:rPr>
        <w:t>А:</w:t>
      </w:r>
    </w:p>
    <w:p w14:paraId="45F14AE3" w14:textId="0BDCCA7A" w:rsidR="004F7ED8" w:rsidRPr="00806B6E" w:rsidRDefault="004F7ED8" w:rsidP="00806B6E">
      <w:pPr>
        <w:numPr>
          <w:ilvl w:val="0"/>
          <w:numId w:val="2"/>
        </w:numPr>
        <w:autoSpaceDE/>
        <w:autoSpaceDN/>
        <w:adjustRightInd/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806B6E">
        <w:rPr>
          <w:rFonts w:ascii="Century" w:hAnsi="Century"/>
          <w:sz w:val="28"/>
          <w:szCs w:val="28"/>
        </w:rPr>
        <w:t xml:space="preserve">Прийняти </w:t>
      </w:r>
      <w:r w:rsidR="00C2744A" w:rsidRPr="00806B6E">
        <w:rPr>
          <w:rFonts w:ascii="Century" w:hAnsi="Century"/>
          <w:sz w:val="28"/>
          <w:szCs w:val="28"/>
        </w:rPr>
        <w:t>у</w:t>
      </w:r>
      <w:r w:rsidRPr="00806B6E">
        <w:rPr>
          <w:rFonts w:ascii="Century" w:hAnsi="Century"/>
          <w:sz w:val="28"/>
          <w:szCs w:val="28"/>
        </w:rPr>
        <w:t xml:space="preserve"> комунальну власність територіальної громади міста Городка нерухоме майно</w:t>
      </w:r>
      <w:r w:rsidR="00C2744A" w:rsidRPr="00806B6E">
        <w:rPr>
          <w:rFonts w:ascii="Century" w:hAnsi="Century"/>
          <w:sz w:val="28"/>
          <w:szCs w:val="28"/>
        </w:rPr>
        <w:t xml:space="preserve">, яке знаходяться на балансі Городоцької міської ради Львівської області  (ЗКПО 26269892), що розташоване за адресою: </w:t>
      </w:r>
      <w:r w:rsidR="00496A89" w:rsidRPr="00806B6E">
        <w:rPr>
          <w:rFonts w:ascii="Century" w:hAnsi="Century"/>
          <w:sz w:val="28"/>
          <w:szCs w:val="28"/>
        </w:rPr>
        <w:t>Львівська область</w:t>
      </w:r>
      <w:r w:rsidR="00C2744A" w:rsidRPr="00806B6E">
        <w:rPr>
          <w:rFonts w:ascii="Century" w:hAnsi="Century"/>
          <w:sz w:val="28"/>
          <w:szCs w:val="28"/>
        </w:rPr>
        <w:t xml:space="preserve">, Городоцький район, </w:t>
      </w:r>
      <w:r w:rsidR="00496A89" w:rsidRPr="00806B6E">
        <w:rPr>
          <w:rFonts w:ascii="Century" w:hAnsi="Century"/>
          <w:sz w:val="28"/>
          <w:szCs w:val="28"/>
        </w:rPr>
        <w:t>с.</w:t>
      </w:r>
      <w:r w:rsidR="00C2744A" w:rsidRPr="00806B6E">
        <w:rPr>
          <w:rFonts w:ascii="Century" w:hAnsi="Century"/>
          <w:sz w:val="28"/>
          <w:szCs w:val="28"/>
        </w:rPr>
        <w:t xml:space="preserve"> </w:t>
      </w:r>
      <w:r w:rsidR="00496A89" w:rsidRPr="00806B6E">
        <w:rPr>
          <w:rFonts w:ascii="Century" w:hAnsi="Century"/>
          <w:sz w:val="28"/>
          <w:szCs w:val="28"/>
        </w:rPr>
        <w:t>Черляни, вул.8 Березня, 71</w:t>
      </w:r>
      <w:r w:rsidRPr="00806B6E">
        <w:rPr>
          <w:rFonts w:ascii="Century" w:hAnsi="Century"/>
          <w:sz w:val="28"/>
          <w:szCs w:val="28"/>
        </w:rPr>
        <w:t xml:space="preserve"> (нежиле приміщення).</w:t>
      </w:r>
    </w:p>
    <w:p w14:paraId="33F1A477" w14:textId="7F8F3EFA" w:rsidR="004F7ED8" w:rsidRPr="00806B6E" w:rsidRDefault="004F7ED8" w:rsidP="00806B6E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806B6E">
        <w:rPr>
          <w:rFonts w:ascii="Century" w:hAnsi="Century"/>
          <w:sz w:val="28"/>
          <w:szCs w:val="28"/>
        </w:rPr>
        <w:t>Міськвиконкому провести державну реєстрацію пр</w:t>
      </w:r>
      <w:r w:rsidR="00C2744A" w:rsidRPr="00806B6E">
        <w:rPr>
          <w:rFonts w:ascii="Century" w:hAnsi="Century"/>
          <w:sz w:val="28"/>
          <w:szCs w:val="28"/>
        </w:rPr>
        <w:t>ава власності вищезазначених об’єктів</w:t>
      </w:r>
      <w:r w:rsidRPr="00806B6E">
        <w:rPr>
          <w:rFonts w:ascii="Century" w:hAnsi="Century"/>
          <w:sz w:val="28"/>
          <w:szCs w:val="28"/>
        </w:rPr>
        <w:t xml:space="preserve"> нерухомості. </w:t>
      </w:r>
    </w:p>
    <w:p w14:paraId="0E27F946" w14:textId="356FF9CD" w:rsidR="00496A89" w:rsidRPr="00806B6E" w:rsidRDefault="00496A89" w:rsidP="00806B6E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806B6E">
        <w:rPr>
          <w:rFonts w:ascii="Century" w:hAnsi="Century"/>
          <w:sz w:val="28"/>
          <w:szCs w:val="28"/>
        </w:rPr>
        <w:t xml:space="preserve">Контроль за виконанням </w:t>
      </w:r>
      <w:r w:rsidR="00C2744A" w:rsidRPr="00806B6E">
        <w:rPr>
          <w:rFonts w:ascii="Century" w:hAnsi="Century"/>
          <w:sz w:val="28"/>
          <w:szCs w:val="28"/>
        </w:rPr>
        <w:t xml:space="preserve">цього </w:t>
      </w:r>
      <w:r w:rsidRPr="00806B6E">
        <w:rPr>
          <w:rFonts w:ascii="Century" w:hAnsi="Century"/>
          <w:sz w:val="28"/>
          <w:szCs w:val="28"/>
        </w:rPr>
        <w:t>рішення покласти на постійну комісію з питань</w:t>
      </w:r>
      <w:r w:rsidRPr="00806B6E">
        <w:rPr>
          <w:rFonts w:ascii="Century" w:hAnsi="Century"/>
          <w:bCs/>
          <w:sz w:val="28"/>
          <w:szCs w:val="28"/>
        </w:rPr>
        <w:t xml:space="preserve"> </w:t>
      </w:r>
      <w:r w:rsidRPr="00806B6E">
        <w:rPr>
          <w:rFonts w:ascii="Century" w:hAnsi="Century"/>
          <w:bCs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</w:t>
      </w:r>
      <w:r w:rsidR="00C2744A" w:rsidRPr="00806B6E">
        <w:rPr>
          <w:rFonts w:ascii="Century" w:hAnsi="Century"/>
          <w:bCs/>
          <w:sz w:val="28"/>
          <w:szCs w:val="28"/>
          <w:shd w:val="clear" w:color="auto" w:fill="FFFFFF"/>
        </w:rPr>
        <w:t>ї (</w:t>
      </w:r>
      <w:r w:rsidRPr="00806B6E">
        <w:rPr>
          <w:rFonts w:ascii="Century" w:hAnsi="Century"/>
          <w:bCs/>
          <w:sz w:val="28"/>
          <w:szCs w:val="28"/>
          <w:shd w:val="clear" w:color="auto" w:fill="FFFFFF"/>
        </w:rPr>
        <w:t>І.Мєскало)</w:t>
      </w:r>
      <w:r w:rsidRPr="00806B6E">
        <w:rPr>
          <w:rFonts w:ascii="Century" w:hAnsi="Century"/>
          <w:sz w:val="28"/>
          <w:szCs w:val="28"/>
        </w:rPr>
        <w:t>.</w:t>
      </w:r>
    </w:p>
    <w:p w14:paraId="2E92B45E" w14:textId="77777777" w:rsidR="00496A89" w:rsidRPr="00806B6E" w:rsidRDefault="00496A89" w:rsidP="00496A89">
      <w:pPr>
        <w:widowControl w:val="0"/>
        <w:suppressAutoHyphens/>
        <w:ind w:firstLine="567"/>
        <w:jc w:val="both"/>
        <w:rPr>
          <w:rFonts w:ascii="Century" w:hAnsi="Century"/>
          <w:b/>
          <w:sz w:val="28"/>
          <w:szCs w:val="28"/>
          <w:lang w:eastAsia="ar-SA"/>
        </w:rPr>
      </w:pPr>
    </w:p>
    <w:p w14:paraId="6B683043" w14:textId="7E0F66D9" w:rsidR="00A0065C" w:rsidRPr="00806B6E" w:rsidRDefault="00496A89" w:rsidP="00496A89">
      <w:pPr>
        <w:suppressAutoHyphens/>
        <w:rPr>
          <w:rFonts w:ascii="Century" w:hAnsi="Century"/>
          <w:b/>
          <w:sz w:val="28"/>
          <w:szCs w:val="28"/>
        </w:rPr>
      </w:pPr>
      <w:r w:rsidRPr="00806B6E">
        <w:rPr>
          <w:rFonts w:ascii="Century" w:hAnsi="Century"/>
          <w:b/>
          <w:sz w:val="28"/>
          <w:szCs w:val="28"/>
          <w:lang w:eastAsia="ar-SA"/>
        </w:rPr>
        <w:t>Міський голова</w:t>
      </w:r>
      <w:r w:rsidRPr="00806B6E">
        <w:rPr>
          <w:rFonts w:ascii="Century" w:hAnsi="Century"/>
          <w:b/>
          <w:sz w:val="28"/>
          <w:szCs w:val="28"/>
          <w:lang w:eastAsia="ar-SA"/>
        </w:rPr>
        <w:tab/>
      </w:r>
      <w:r w:rsidRPr="00806B6E">
        <w:rPr>
          <w:rFonts w:ascii="Century" w:hAnsi="Century"/>
          <w:b/>
          <w:sz w:val="28"/>
          <w:szCs w:val="28"/>
          <w:lang w:eastAsia="ar-SA"/>
        </w:rPr>
        <w:tab/>
      </w:r>
      <w:r w:rsidRPr="00806B6E">
        <w:rPr>
          <w:rFonts w:ascii="Century" w:hAnsi="Century"/>
          <w:b/>
          <w:sz w:val="28"/>
          <w:szCs w:val="28"/>
          <w:lang w:eastAsia="ar-SA"/>
        </w:rPr>
        <w:tab/>
      </w:r>
      <w:r w:rsidRPr="00806B6E">
        <w:rPr>
          <w:rFonts w:ascii="Century" w:hAnsi="Century"/>
          <w:b/>
          <w:sz w:val="28"/>
          <w:szCs w:val="28"/>
          <w:lang w:eastAsia="ar-SA"/>
        </w:rPr>
        <w:tab/>
      </w:r>
      <w:r w:rsidR="00C2744A" w:rsidRPr="00806B6E">
        <w:rPr>
          <w:rFonts w:ascii="Century" w:hAnsi="Century"/>
          <w:b/>
          <w:sz w:val="28"/>
          <w:szCs w:val="28"/>
          <w:lang w:eastAsia="ar-SA"/>
        </w:rPr>
        <w:tab/>
      </w:r>
      <w:r w:rsidR="00C2744A" w:rsidRPr="00806B6E">
        <w:rPr>
          <w:rFonts w:ascii="Century" w:hAnsi="Century"/>
          <w:b/>
          <w:sz w:val="28"/>
          <w:szCs w:val="28"/>
          <w:lang w:eastAsia="ar-SA"/>
        </w:rPr>
        <w:tab/>
      </w:r>
      <w:r w:rsidRPr="00806B6E">
        <w:rPr>
          <w:rFonts w:ascii="Century" w:hAnsi="Century"/>
          <w:b/>
          <w:sz w:val="28"/>
          <w:szCs w:val="28"/>
          <w:lang w:eastAsia="ar-SA"/>
        </w:rPr>
        <w:t>Володимир РЕМЕНЯК</w:t>
      </w:r>
    </w:p>
    <w:sectPr w:rsidR="00A0065C" w:rsidRPr="00806B6E" w:rsidSect="00C274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017A6"/>
    <w:multiLevelType w:val="hybridMultilevel"/>
    <w:tmpl w:val="E320C71C"/>
    <w:lvl w:ilvl="0" w:tplc="2438FC0C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2" w:hanging="360"/>
      </w:pPr>
    </w:lvl>
    <w:lvl w:ilvl="2" w:tplc="0422001B" w:tentative="1">
      <w:start w:val="1"/>
      <w:numFmt w:val="lowerRoman"/>
      <w:lvlText w:val="%3."/>
      <w:lvlJc w:val="right"/>
      <w:pPr>
        <w:ind w:left="2702" w:hanging="180"/>
      </w:pPr>
    </w:lvl>
    <w:lvl w:ilvl="3" w:tplc="0422000F" w:tentative="1">
      <w:start w:val="1"/>
      <w:numFmt w:val="decimal"/>
      <w:lvlText w:val="%4."/>
      <w:lvlJc w:val="left"/>
      <w:pPr>
        <w:ind w:left="3422" w:hanging="360"/>
      </w:pPr>
    </w:lvl>
    <w:lvl w:ilvl="4" w:tplc="04220019" w:tentative="1">
      <w:start w:val="1"/>
      <w:numFmt w:val="lowerLetter"/>
      <w:lvlText w:val="%5."/>
      <w:lvlJc w:val="left"/>
      <w:pPr>
        <w:ind w:left="4142" w:hanging="360"/>
      </w:pPr>
    </w:lvl>
    <w:lvl w:ilvl="5" w:tplc="0422001B" w:tentative="1">
      <w:start w:val="1"/>
      <w:numFmt w:val="lowerRoman"/>
      <w:lvlText w:val="%6."/>
      <w:lvlJc w:val="right"/>
      <w:pPr>
        <w:ind w:left="4862" w:hanging="180"/>
      </w:pPr>
    </w:lvl>
    <w:lvl w:ilvl="6" w:tplc="0422000F" w:tentative="1">
      <w:start w:val="1"/>
      <w:numFmt w:val="decimal"/>
      <w:lvlText w:val="%7."/>
      <w:lvlJc w:val="left"/>
      <w:pPr>
        <w:ind w:left="5582" w:hanging="360"/>
      </w:pPr>
    </w:lvl>
    <w:lvl w:ilvl="7" w:tplc="04220019" w:tentative="1">
      <w:start w:val="1"/>
      <w:numFmt w:val="lowerLetter"/>
      <w:lvlText w:val="%8."/>
      <w:lvlJc w:val="left"/>
      <w:pPr>
        <w:ind w:left="6302" w:hanging="360"/>
      </w:pPr>
    </w:lvl>
    <w:lvl w:ilvl="8" w:tplc="0422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" w15:restartNumberingAfterBreak="0">
    <w:nsid w:val="58BB3B3F"/>
    <w:multiLevelType w:val="hybridMultilevel"/>
    <w:tmpl w:val="55A631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D8"/>
    <w:rsid w:val="000C5EE1"/>
    <w:rsid w:val="00237832"/>
    <w:rsid w:val="0034660A"/>
    <w:rsid w:val="004814E1"/>
    <w:rsid w:val="00496A89"/>
    <w:rsid w:val="004F7ED8"/>
    <w:rsid w:val="006B5AA6"/>
    <w:rsid w:val="00806B6E"/>
    <w:rsid w:val="00871E75"/>
    <w:rsid w:val="00881D5F"/>
    <w:rsid w:val="008911FB"/>
    <w:rsid w:val="009D1040"/>
    <w:rsid w:val="00A0065C"/>
    <w:rsid w:val="00C036AC"/>
    <w:rsid w:val="00C2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E99B6"/>
  <w15:chartTrackingRefBased/>
  <w15:docId w15:val="{B9D90795-7CF9-4601-94FA-B3F34C6B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D8"/>
    <w:pPr>
      <w:autoSpaceDE w:val="0"/>
      <w:autoSpaceDN w:val="0"/>
      <w:adjustRightInd w:val="0"/>
    </w:pPr>
    <w:rPr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4F7ED8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ody Text"/>
    <w:basedOn w:val="a"/>
    <w:rsid w:val="004F7ED8"/>
    <w:pPr>
      <w:autoSpaceDE/>
      <w:autoSpaceDN/>
      <w:adjustRightInd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dc:description/>
  <cp:lastModifiedBy>Secretary</cp:lastModifiedBy>
  <cp:revision>2</cp:revision>
  <cp:lastPrinted>2018-10-23T09:22:00Z</cp:lastPrinted>
  <dcterms:created xsi:type="dcterms:W3CDTF">2021-03-02T10:33:00Z</dcterms:created>
  <dcterms:modified xsi:type="dcterms:W3CDTF">2021-03-02T10:33:00Z</dcterms:modified>
</cp:coreProperties>
</file>