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42244" w14:textId="45600856" w:rsidR="00CE6876" w:rsidRPr="00CE6876" w:rsidRDefault="00CE6876" w:rsidP="00CE6876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CE6876">
        <w:rPr>
          <w:rFonts w:ascii="Century" w:eastAsia="Calibri" w:hAnsi="Century"/>
          <w:noProof/>
          <w:lang w:val="uk-UA"/>
        </w:rPr>
        <w:drawing>
          <wp:inline distT="0" distB="0" distL="0" distR="0" wp14:anchorId="68FAF468" wp14:editId="4EB65ECF">
            <wp:extent cx="561975" cy="62865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377B9" w14:textId="77777777" w:rsidR="00CE6876" w:rsidRPr="00CE6876" w:rsidRDefault="00CE6876" w:rsidP="00CE687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CE6876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BD4D910" w14:textId="77777777" w:rsidR="00CE6876" w:rsidRPr="00CE6876" w:rsidRDefault="00CE6876" w:rsidP="00CE6876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lang w:val="uk-UA"/>
        </w:rPr>
      </w:pPr>
      <w:r w:rsidRPr="00CE6876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F980105" w14:textId="77777777" w:rsidR="00CE6876" w:rsidRPr="00CE6876" w:rsidRDefault="00CE6876" w:rsidP="00CE687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lang w:val="uk-UA"/>
        </w:rPr>
      </w:pPr>
      <w:r w:rsidRPr="00CE6876">
        <w:rPr>
          <w:rFonts w:ascii="Century" w:eastAsia="Calibri" w:hAnsi="Century"/>
          <w:sz w:val="32"/>
          <w:lang w:val="uk-UA"/>
        </w:rPr>
        <w:t>ЛЬВІВСЬКОЇ ОБЛАСТІ</w:t>
      </w:r>
    </w:p>
    <w:p w14:paraId="356BFE39" w14:textId="77777777" w:rsidR="00CE6876" w:rsidRPr="00CE6876" w:rsidRDefault="00CE6876" w:rsidP="00CE6876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CE6876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CE6876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0B04AFA5" w14:textId="77777777" w:rsidR="00CE6876" w:rsidRPr="00CE6876" w:rsidRDefault="00CE6876" w:rsidP="00CE6876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4DD305BD" w14:textId="317D0489" w:rsidR="00CE6876" w:rsidRPr="00CE6876" w:rsidRDefault="00CE6876" w:rsidP="00CE6876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CE6876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A12E35">
        <w:rPr>
          <w:rFonts w:ascii="Century" w:eastAsia="Calibri" w:hAnsi="Century"/>
          <w:bCs/>
          <w:sz w:val="36"/>
          <w:szCs w:val="36"/>
          <w:lang w:val="uk-UA"/>
        </w:rPr>
        <w:t>458</w:t>
      </w:r>
    </w:p>
    <w:p w14:paraId="338FF15D" w14:textId="77777777" w:rsidR="00CE6876" w:rsidRPr="00CE6876" w:rsidRDefault="00CE6876" w:rsidP="00CE6876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CE6876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342B3E20" w14:textId="77777777" w:rsidR="00CE6876" w:rsidRPr="00CE6876" w:rsidRDefault="00CE6876" w:rsidP="00CE6876">
      <w:pPr>
        <w:jc w:val="center"/>
        <w:rPr>
          <w:rFonts w:ascii="Century" w:eastAsia="Calibri" w:hAnsi="Century"/>
          <w:lang w:val="uk-UA"/>
        </w:rPr>
      </w:pPr>
      <w:r w:rsidRPr="00CE6876">
        <w:rPr>
          <w:rFonts w:ascii="Century" w:eastAsia="Calibri" w:hAnsi="Century"/>
          <w:lang w:val="uk-UA"/>
        </w:rPr>
        <w:t>м. Городок</w:t>
      </w:r>
    </w:p>
    <w:bookmarkEnd w:id="0"/>
    <w:p w14:paraId="09188771" w14:textId="77777777" w:rsidR="00DF74B9" w:rsidRPr="00CE6876" w:rsidRDefault="00DF74B9" w:rsidP="00DF74B9">
      <w:pPr>
        <w:rPr>
          <w:rFonts w:ascii="Century" w:hAnsi="Century"/>
          <w:sz w:val="28"/>
          <w:szCs w:val="28"/>
        </w:rPr>
      </w:pPr>
    </w:p>
    <w:p w14:paraId="0D10A643" w14:textId="77777777" w:rsidR="00A4127B" w:rsidRPr="00CE6876" w:rsidRDefault="00A4127B" w:rsidP="00CE6876">
      <w:pPr>
        <w:tabs>
          <w:tab w:val="left" w:pos="0"/>
          <w:tab w:val="left" w:pos="5103"/>
          <w:tab w:val="left" w:pos="8959"/>
        </w:tabs>
        <w:spacing w:line="276" w:lineRule="auto"/>
        <w:ind w:right="-1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>Про затвердження Положення про діяльність аукціонної комісії для продажу об’єктів комунальної власності Город</w:t>
      </w:r>
      <w:r w:rsidR="0098445C" w:rsidRPr="00CE6876">
        <w:rPr>
          <w:rFonts w:ascii="Century" w:hAnsi="Century"/>
          <w:b/>
          <w:sz w:val="28"/>
          <w:szCs w:val="28"/>
          <w:lang w:val="uk-UA"/>
        </w:rPr>
        <w:t>оцької міської ради та складу аукціонної комісії</w:t>
      </w:r>
    </w:p>
    <w:p w14:paraId="52C71242" w14:textId="77777777" w:rsidR="00A4127B" w:rsidRPr="00CE6876" w:rsidRDefault="00A4127B" w:rsidP="00226BE8">
      <w:pPr>
        <w:tabs>
          <w:tab w:val="left" w:pos="0"/>
          <w:tab w:val="left" w:pos="5529"/>
          <w:tab w:val="left" w:pos="8959"/>
        </w:tabs>
        <w:ind w:right="4100"/>
        <w:rPr>
          <w:rFonts w:ascii="Century" w:hAnsi="Century"/>
          <w:b/>
          <w:sz w:val="28"/>
          <w:szCs w:val="28"/>
          <w:lang w:val="uk-UA"/>
        </w:rPr>
      </w:pPr>
    </w:p>
    <w:p w14:paraId="6821A23C" w14:textId="1349903B" w:rsidR="00CE6876" w:rsidRPr="00CE6876" w:rsidRDefault="00CE6876" w:rsidP="00CE6876">
      <w:pPr>
        <w:spacing w:line="276" w:lineRule="auto"/>
        <w:ind w:firstLine="855"/>
        <w:jc w:val="both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Відповідно ст.19, ст.43, ст.60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 та визначення додаткових умов продажу, затвердженого постановою Кабінету Міністрів України від 10.05.2018р. за №432, враховуючи розпорядження КМУ від 12.06.2020р. № 718-6 «Про визначення адміністративних центрів та затвердження територій територіальних громад Львівської області» та кадрові зміни в </w:t>
      </w:r>
      <w:proofErr w:type="spellStart"/>
      <w:r w:rsidRPr="00CE6876">
        <w:rPr>
          <w:rFonts w:ascii="Century" w:hAnsi="Century"/>
          <w:sz w:val="28"/>
          <w:szCs w:val="28"/>
          <w:lang w:val="uk-UA"/>
        </w:rPr>
        <w:t>апараті</w:t>
      </w:r>
      <w:proofErr w:type="spellEnd"/>
      <w:r w:rsidRPr="00CE6876">
        <w:rPr>
          <w:rFonts w:ascii="Century" w:hAnsi="Century"/>
          <w:sz w:val="28"/>
          <w:szCs w:val="28"/>
          <w:lang w:val="uk-UA"/>
        </w:rPr>
        <w:t xml:space="preserve"> Городоцької міської ради, міська рада</w:t>
      </w:r>
    </w:p>
    <w:p w14:paraId="6D59B5E8" w14:textId="77777777" w:rsidR="00CE6876" w:rsidRPr="00CE6876" w:rsidRDefault="00CE6876" w:rsidP="00CE687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25A46484" w14:textId="2AB23FE2" w:rsidR="00CE6876" w:rsidRPr="00CE6876" w:rsidRDefault="00CE6876" w:rsidP="00CE6876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CE6876">
        <w:rPr>
          <w:rFonts w:ascii="Century" w:hAnsi="Century"/>
          <w:b/>
          <w:bCs/>
          <w:sz w:val="28"/>
          <w:szCs w:val="28"/>
        </w:rPr>
        <w:t>В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И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Р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І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Ш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И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b/>
          <w:bCs/>
          <w:sz w:val="28"/>
          <w:szCs w:val="28"/>
        </w:rPr>
        <w:t>А:</w:t>
      </w:r>
    </w:p>
    <w:p w14:paraId="2EB0F0B3" w14:textId="77777777" w:rsidR="00CE6876" w:rsidRPr="00CE6876" w:rsidRDefault="00CE6876" w:rsidP="00CE687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50EC736" w14:textId="7E1A0C06" w:rsidR="00CE6876" w:rsidRPr="00CE6876" w:rsidRDefault="00CE6876" w:rsidP="00CE6876">
      <w:pPr>
        <w:numPr>
          <w:ilvl w:val="0"/>
          <w:numId w:val="3"/>
        </w:num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Затвердити положення про діяльність аукціонної комісії для продажу об’єктів комунальної власності Городоцької міської ради </w:t>
      </w:r>
      <w:r>
        <w:rPr>
          <w:rFonts w:ascii="Century" w:hAnsi="Century"/>
          <w:sz w:val="28"/>
          <w:szCs w:val="28"/>
          <w:lang w:val="uk-UA"/>
        </w:rPr>
        <w:t>(додається)</w:t>
      </w:r>
      <w:r w:rsidRPr="00CE6876">
        <w:rPr>
          <w:rFonts w:ascii="Century" w:hAnsi="Century"/>
          <w:sz w:val="28"/>
          <w:szCs w:val="28"/>
          <w:lang w:val="uk-UA"/>
        </w:rPr>
        <w:t>.</w:t>
      </w:r>
    </w:p>
    <w:p w14:paraId="32FD47B2" w14:textId="56A56B83" w:rsidR="00CE6876" w:rsidRPr="00CE6876" w:rsidRDefault="00CE6876" w:rsidP="00CE6876">
      <w:pPr>
        <w:numPr>
          <w:ilvl w:val="0"/>
          <w:numId w:val="3"/>
        </w:num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Затвердити аукціонну комісію для продажу об’єктів комунальної власності Городоцької міської ради у такому складі:</w:t>
      </w:r>
    </w:p>
    <w:p w14:paraId="6E570B5F" w14:textId="1344FF47" w:rsidR="00A40353" w:rsidRDefault="00A40353" w:rsidP="00CE6876">
      <w:pPr>
        <w:tabs>
          <w:tab w:val="num" w:pos="1254"/>
        </w:tabs>
        <w:ind w:left="709"/>
        <w:jc w:val="both"/>
        <w:rPr>
          <w:rFonts w:ascii="Century" w:hAnsi="Century"/>
          <w:sz w:val="28"/>
          <w:szCs w:val="28"/>
          <w:lang w:val="uk-UA"/>
        </w:rPr>
      </w:pPr>
    </w:p>
    <w:p w14:paraId="590214A4" w14:textId="3FDECD37" w:rsidR="00A12E35" w:rsidRDefault="00A12E35" w:rsidP="00CE6876">
      <w:pPr>
        <w:tabs>
          <w:tab w:val="num" w:pos="1254"/>
        </w:tabs>
        <w:ind w:left="709"/>
        <w:jc w:val="both"/>
        <w:rPr>
          <w:rFonts w:ascii="Century" w:hAnsi="Century"/>
          <w:sz w:val="28"/>
          <w:szCs w:val="28"/>
          <w:lang w:val="uk-UA"/>
        </w:rPr>
      </w:pPr>
    </w:p>
    <w:p w14:paraId="61739790" w14:textId="2A8A4E53" w:rsidR="00A12E35" w:rsidRDefault="00A12E35" w:rsidP="00CE6876">
      <w:pPr>
        <w:tabs>
          <w:tab w:val="num" w:pos="1254"/>
        </w:tabs>
        <w:ind w:left="709"/>
        <w:jc w:val="both"/>
        <w:rPr>
          <w:rFonts w:ascii="Century" w:hAnsi="Century"/>
          <w:sz w:val="28"/>
          <w:szCs w:val="28"/>
          <w:lang w:val="uk-UA"/>
        </w:rPr>
      </w:pPr>
    </w:p>
    <w:p w14:paraId="16EB85EB" w14:textId="77777777" w:rsidR="00A12E35" w:rsidRPr="00CE6876" w:rsidRDefault="00A12E35" w:rsidP="00CE6876">
      <w:pPr>
        <w:tabs>
          <w:tab w:val="num" w:pos="1254"/>
        </w:tabs>
        <w:ind w:left="709"/>
        <w:jc w:val="both"/>
        <w:rPr>
          <w:rFonts w:ascii="Century" w:hAnsi="Century"/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627"/>
      </w:tblGrid>
      <w:tr w:rsidR="00CE6876" w:rsidRPr="00CE6876" w14:paraId="2AA176B6" w14:textId="77777777" w:rsidTr="006B290C">
        <w:tc>
          <w:tcPr>
            <w:tcW w:w="4445" w:type="dxa"/>
            <w:hideMark/>
          </w:tcPr>
          <w:p w14:paraId="55D87156" w14:textId="77777777" w:rsidR="00CE6876" w:rsidRPr="00CE6876" w:rsidRDefault="00CE6876" w:rsidP="006B290C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b/>
                <w:sz w:val="28"/>
                <w:szCs w:val="28"/>
                <w:lang w:val="uk-UA"/>
              </w:rPr>
              <w:lastRenderedPageBreak/>
              <w:t>Голова комісії</w:t>
            </w: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:</w:t>
            </w:r>
          </w:p>
          <w:p w14:paraId="6B80D04C" w14:textId="77777777" w:rsidR="00CE6876" w:rsidRPr="00CE6876" w:rsidRDefault="00CE6876" w:rsidP="006B290C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4627" w:type="dxa"/>
          </w:tcPr>
          <w:p w14:paraId="47C3EE91" w14:textId="77777777" w:rsidR="00CE6876" w:rsidRPr="00CE6876" w:rsidRDefault="00CE6876" w:rsidP="006B290C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2A40D5D" w14:textId="77777777" w:rsidR="00CE6876" w:rsidRPr="00CE6876" w:rsidRDefault="00CE6876" w:rsidP="006B290C">
            <w:pPr>
              <w:tabs>
                <w:tab w:val="num" w:pos="1254"/>
              </w:tabs>
              <w:ind w:left="409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Комнатний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Любомир Григорович</w:t>
            </w:r>
          </w:p>
        </w:tc>
      </w:tr>
      <w:tr w:rsidR="00CE6876" w:rsidRPr="00CE6876" w14:paraId="7AF77162" w14:textId="77777777" w:rsidTr="006B290C">
        <w:tc>
          <w:tcPr>
            <w:tcW w:w="4445" w:type="dxa"/>
            <w:hideMark/>
          </w:tcPr>
          <w:p w14:paraId="0F53FA5D" w14:textId="77777777" w:rsidR="00CE6876" w:rsidRPr="00CE6876" w:rsidRDefault="00CE6876" w:rsidP="006B290C">
            <w:pPr>
              <w:tabs>
                <w:tab w:val="num" w:pos="1254"/>
              </w:tabs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b/>
                <w:sz w:val="28"/>
                <w:szCs w:val="28"/>
                <w:lang w:val="uk-UA"/>
              </w:rPr>
              <w:t>Секретар комісії:</w:t>
            </w:r>
          </w:p>
          <w:p w14:paraId="23B877E3" w14:textId="77777777" w:rsidR="00CE6876" w:rsidRPr="00CE6876" w:rsidRDefault="00CE6876" w:rsidP="006B290C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Головний спеціаліст юридичного сектору</w:t>
            </w:r>
          </w:p>
        </w:tc>
        <w:tc>
          <w:tcPr>
            <w:tcW w:w="4627" w:type="dxa"/>
          </w:tcPr>
          <w:p w14:paraId="76DBF87B" w14:textId="77777777" w:rsidR="00CE6876" w:rsidRPr="00CE6876" w:rsidRDefault="00CE6876" w:rsidP="006B290C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6FD88FA6" w14:textId="77777777" w:rsidR="00CE6876" w:rsidRPr="00CE6876" w:rsidRDefault="00CE6876" w:rsidP="006B290C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Грецко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Тетяна Зіновіївна</w:t>
            </w:r>
          </w:p>
          <w:p w14:paraId="620BD501" w14:textId="77777777" w:rsidR="00CE6876" w:rsidRPr="00CE6876" w:rsidRDefault="00CE6876" w:rsidP="006B290C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E6876" w:rsidRPr="00CE6876" w14:paraId="57382D28" w14:textId="77777777" w:rsidTr="006B290C">
        <w:trPr>
          <w:trHeight w:val="242"/>
        </w:trPr>
        <w:tc>
          <w:tcPr>
            <w:tcW w:w="4445" w:type="dxa"/>
          </w:tcPr>
          <w:p w14:paraId="01C5BDA2" w14:textId="77777777" w:rsidR="00CE6876" w:rsidRPr="00CE6876" w:rsidRDefault="00CE6876" w:rsidP="006B290C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4627" w:type="dxa"/>
          </w:tcPr>
          <w:p w14:paraId="1A089B3D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E6876" w:rsidRPr="00CE6876" w14:paraId="422E92DC" w14:textId="77777777" w:rsidTr="006B290C">
        <w:tc>
          <w:tcPr>
            <w:tcW w:w="4445" w:type="dxa"/>
            <w:hideMark/>
          </w:tcPr>
          <w:p w14:paraId="212938A4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4627" w:type="dxa"/>
            <w:hideMark/>
          </w:tcPr>
          <w:p w14:paraId="456EAEA4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Кузик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Наталія Владиславівна</w:t>
            </w:r>
          </w:p>
        </w:tc>
      </w:tr>
      <w:tr w:rsidR="00CE6876" w:rsidRPr="00CE6876" w14:paraId="70DACB4C" w14:textId="77777777" w:rsidTr="006B290C">
        <w:tc>
          <w:tcPr>
            <w:tcW w:w="4445" w:type="dxa"/>
          </w:tcPr>
          <w:p w14:paraId="0C24710D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Провідний спеціаліст відділу економічного розвитку, інвестицій та МТД </w:t>
            </w:r>
          </w:p>
        </w:tc>
        <w:tc>
          <w:tcPr>
            <w:tcW w:w="4627" w:type="dxa"/>
          </w:tcPr>
          <w:p w14:paraId="5E2DD981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Пилат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Оксана Іванівна</w:t>
            </w:r>
          </w:p>
          <w:p w14:paraId="1FFE10E4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E6876" w:rsidRPr="00CE6876" w14:paraId="2CB81036" w14:textId="77777777" w:rsidTr="006B290C">
        <w:tc>
          <w:tcPr>
            <w:tcW w:w="4445" w:type="dxa"/>
            <w:hideMark/>
          </w:tcPr>
          <w:p w14:paraId="2ADB11E1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Завідувач юридичного сектору</w:t>
            </w:r>
          </w:p>
        </w:tc>
        <w:tc>
          <w:tcPr>
            <w:tcW w:w="4627" w:type="dxa"/>
          </w:tcPr>
          <w:p w14:paraId="7329FC11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Несімко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Микола Петрович</w:t>
            </w:r>
          </w:p>
        </w:tc>
      </w:tr>
      <w:tr w:rsidR="00CE6876" w:rsidRPr="00CE6876" w14:paraId="11D94C42" w14:textId="77777777" w:rsidTr="006B290C">
        <w:tc>
          <w:tcPr>
            <w:tcW w:w="4445" w:type="dxa"/>
          </w:tcPr>
          <w:p w14:paraId="2C52C128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DC8F7B1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</w:tc>
        <w:tc>
          <w:tcPr>
            <w:tcW w:w="4627" w:type="dxa"/>
          </w:tcPr>
          <w:p w14:paraId="21D32B2D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D2C2A26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Мєскало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Іван </w:t>
            </w: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Стефанович</w:t>
            </w:r>
            <w:proofErr w:type="spellEnd"/>
          </w:p>
          <w:p w14:paraId="6259D49C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  <w:p w14:paraId="2B3E5896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E6876" w:rsidRPr="00CE6876" w14:paraId="5ADF42CF" w14:textId="77777777" w:rsidTr="006B290C">
        <w:tc>
          <w:tcPr>
            <w:tcW w:w="4445" w:type="dxa"/>
            <w:hideMark/>
          </w:tcPr>
          <w:p w14:paraId="584F4AAE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  <w:p w14:paraId="74F0D2B8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6F0FBCC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  <w:p w14:paraId="25F8A8AA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F0E4EA8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</w:tc>
        <w:tc>
          <w:tcPr>
            <w:tcW w:w="4627" w:type="dxa"/>
            <w:hideMark/>
          </w:tcPr>
          <w:p w14:paraId="42EC6F74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Пуцило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Володимир </w:t>
            </w: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Стефанович</w:t>
            </w:r>
            <w:proofErr w:type="spellEnd"/>
          </w:p>
          <w:p w14:paraId="037C889D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  <w:p w14:paraId="7F13F63D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Желих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Володимир Михайлович</w:t>
            </w:r>
          </w:p>
          <w:p w14:paraId="3BDA7D45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  <w:p w14:paraId="70555032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Дунас</w:t>
            </w:r>
            <w:proofErr w:type="spellEnd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 xml:space="preserve"> Роман </w:t>
            </w:r>
            <w:proofErr w:type="spellStart"/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Теодозійович</w:t>
            </w:r>
            <w:proofErr w:type="spellEnd"/>
          </w:p>
          <w:p w14:paraId="13F28B86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E687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</w:tc>
      </w:tr>
      <w:tr w:rsidR="00CE6876" w:rsidRPr="00CE6876" w14:paraId="52CEB39F" w14:textId="77777777" w:rsidTr="006B290C">
        <w:tc>
          <w:tcPr>
            <w:tcW w:w="4445" w:type="dxa"/>
          </w:tcPr>
          <w:p w14:paraId="4212E2B4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14:paraId="698FF59F" w14:textId="77777777" w:rsidR="00CE6876" w:rsidRPr="00CE6876" w:rsidRDefault="00CE6876" w:rsidP="006B290C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E6876" w:rsidRPr="00CE6876" w14:paraId="6A85F231" w14:textId="77777777" w:rsidTr="006B290C">
        <w:tc>
          <w:tcPr>
            <w:tcW w:w="4445" w:type="dxa"/>
          </w:tcPr>
          <w:p w14:paraId="5ECDB2F3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14:paraId="14570C77" w14:textId="77777777" w:rsidR="00CE6876" w:rsidRPr="00CE6876" w:rsidRDefault="00CE6876" w:rsidP="006B290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2FA92E26" w14:textId="77777777" w:rsidR="00CE6876" w:rsidRPr="00CE6876" w:rsidRDefault="00CE6876" w:rsidP="00CE6876">
      <w:pPr>
        <w:numPr>
          <w:ilvl w:val="0"/>
          <w:numId w:val="3"/>
        </w:numPr>
        <w:shd w:val="clear" w:color="auto" w:fill="FFFFFF"/>
        <w:tabs>
          <w:tab w:val="left" w:pos="142"/>
          <w:tab w:val="num" w:pos="709"/>
        </w:tabs>
        <w:spacing w:line="276" w:lineRule="auto"/>
        <w:jc w:val="both"/>
        <w:rPr>
          <w:rFonts w:ascii="Century" w:hAnsi="Century"/>
          <w:bCs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Рішення сесії Городоцької міської ради від 10 квітня 2019 року №2015 «Про затвердження Положення про діяльність аукціонної комісії для продажу об’єктів комунальної власності територіальної громади міста Городка та складу аукціонної комісії» </w:t>
      </w:r>
      <w:r w:rsidRPr="00CE6876">
        <w:rPr>
          <w:rFonts w:ascii="Century" w:hAnsi="Century"/>
          <w:bCs/>
          <w:sz w:val="28"/>
          <w:szCs w:val="28"/>
          <w:lang w:val="uk-UA"/>
        </w:rPr>
        <w:t>визнати таким, що втратило чинність.</w:t>
      </w:r>
    </w:p>
    <w:p w14:paraId="085C344F" w14:textId="0DD41E76" w:rsidR="00CE6876" w:rsidRDefault="00CE6876" w:rsidP="00CE6876">
      <w:pPr>
        <w:widowControl w:val="0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комісію з питань бюджету, соціально-економічного розвитку, комунального майна і приватизації (</w:t>
      </w:r>
      <w:proofErr w:type="spellStart"/>
      <w:r w:rsidRPr="00CE6876">
        <w:rPr>
          <w:rFonts w:ascii="Century" w:hAnsi="Century"/>
          <w:sz w:val="28"/>
          <w:szCs w:val="28"/>
          <w:lang w:val="uk-UA"/>
        </w:rPr>
        <w:t>гол.І.Мєскало</w:t>
      </w:r>
      <w:proofErr w:type="spellEnd"/>
      <w:r w:rsidRPr="00CE6876">
        <w:rPr>
          <w:rFonts w:ascii="Century" w:hAnsi="Century"/>
          <w:sz w:val="28"/>
          <w:szCs w:val="28"/>
          <w:lang w:val="uk-UA"/>
        </w:rPr>
        <w:t xml:space="preserve">) та першого заступника міського голови </w:t>
      </w:r>
      <w:proofErr w:type="spellStart"/>
      <w:r w:rsidRPr="00CE6876">
        <w:rPr>
          <w:rFonts w:ascii="Century" w:hAnsi="Century"/>
          <w:sz w:val="28"/>
          <w:szCs w:val="28"/>
          <w:lang w:val="uk-UA"/>
        </w:rPr>
        <w:t>Комнатного</w:t>
      </w:r>
      <w:proofErr w:type="spellEnd"/>
      <w:r w:rsidRPr="00CE6876">
        <w:rPr>
          <w:rFonts w:ascii="Century" w:hAnsi="Century"/>
          <w:sz w:val="28"/>
          <w:szCs w:val="28"/>
          <w:lang w:val="uk-UA"/>
        </w:rPr>
        <w:t xml:space="preserve"> Л.Г.</w:t>
      </w:r>
    </w:p>
    <w:p w14:paraId="1DA14FEA" w14:textId="50837C94" w:rsidR="00A40353" w:rsidRDefault="00A40353" w:rsidP="00A4035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5F4F18EC" w14:textId="77777777" w:rsidR="00A40353" w:rsidRPr="00CE6876" w:rsidRDefault="00A40353" w:rsidP="00A4035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0B334D55" w14:textId="433848EA" w:rsidR="006B5273" w:rsidRPr="00CE6876" w:rsidRDefault="00A94756" w:rsidP="00CE6876">
      <w:pPr>
        <w:spacing w:line="276" w:lineRule="auto"/>
        <w:ind w:firstLine="568"/>
        <w:jc w:val="both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</w:t>
      </w:r>
      <w:r w:rsidR="00DF74B9" w:rsidRPr="00CE6876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="00ED559A" w:rsidRPr="00CE6876">
        <w:rPr>
          <w:rFonts w:ascii="Century" w:hAnsi="Century"/>
          <w:b/>
          <w:sz w:val="28"/>
          <w:szCs w:val="28"/>
          <w:lang w:val="uk-UA"/>
        </w:rPr>
        <w:tab/>
      </w:r>
      <w:r w:rsidR="00ED559A" w:rsidRPr="00CE6876">
        <w:rPr>
          <w:rFonts w:ascii="Century" w:hAnsi="Century"/>
          <w:b/>
          <w:sz w:val="28"/>
          <w:szCs w:val="28"/>
          <w:lang w:val="uk-UA"/>
        </w:rPr>
        <w:tab/>
      </w:r>
      <w:r w:rsidR="00ED559A" w:rsidRPr="00CE6876">
        <w:rPr>
          <w:rFonts w:ascii="Century" w:hAnsi="Century"/>
          <w:b/>
          <w:sz w:val="28"/>
          <w:szCs w:val="28"/>
          <w:lang w:val="uk-UA"/>
        </w:rPr>
        <w:tab/>
      </w:r>
      <w:r w:rsidR="00ED559A" w:rsidRPr="00CE6876">
        <w:rPr>
          <w:rFonts w:ascii="Century" w:hAnsi="Century"/>
          <w:b/>
          <w:sz w:val="28"/>
          <w:szCs w:val="28"/>
          <w:lang w:val="uk-UA"/>
        </w:rPr>
        <w:tab/>
      </w:r>
      <w:r w:rsidR="00ED559A" w:rsidRPr="00CE6876">
        <w:rPr>
          <w:rFonts w:ascii="Century" w:hAnsi="Century"/>
          <w:b/>
          <w:sz w:val="28"/>
          <w:szCs w:val="28"/>
          <w:lang w:val="uk-UA"/>
        </w:rPr>
        <w:tab/>
      </w:r>
      <w:r w:rsidR="00ED559A" w:rsidRPr="00CE6876">
        <w:rPr>
          <w:rFonts w:ascii="Century" w:hAnsi="Century"/>
          <w:b/>
          <w:sz w:val="28"/>
          <w:szCs w:val="28"/>
          <w:lang w:val="uk-UA"/>
        </w:rPr>
        <w:tab/>
      </w:r>
      <w:r w:rsidR="00CE687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4A2A60D0" w14:textId="77777777" w:rsidR="006B5273" w:rsidRPr="00CE6876" w:rsidRDefault="006B5273" w:rsidP="006B5273">
      <w:pPr>
        <w:pStyle w:val="a8"/>
        <w:shd w:val="clear" w:color="auto" w:fill="FFFFFF"/>
        <w:spacing w:before="0" w:beforeAutospacing="0" w:after="0" w:afterAutospacing="0"/>
        <w:ind w:left="4956" w:firstLine="708"/>
        <w:textAlignment w:val="baseline"/>
        <w:rPr>
          <w:rFonts w:ascii="Century" w:hAnsi="Century"/>
          <w:sz w:val="28"/>
          <w:szCs w:val="28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CE6876">
        <w:rPr>
          <w:rFonts w:ascii="Century" w:hAnsi="Century"/>
          <w:sz w:val="28"/>
          <w:szCs w:val="28"/>
        </w:rPr>
        <w:lastRenderedPageBreak/>
        <w:t>Додаток</w:t>
      </w:r>
      <w:proofErr w:type="spellEnd"/>
    </w:p>
    <w:p w14:paraId="56D0E879" w14:textId="0B4A132F" w:rsidR="006B5273" w:rsidRPr="00CE6876" w:rsidRDefault="006B5273" w:rsidP="006B5273">
      <w:pPr>
        <w:shd w:val="clear" w:color="auto" w:fill="FFFFFF"/>
        <w:ind w:left="4956" w:firstLine="708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до рішення сесії</w:t>
      </w:r>
      <w:r w:rsidR="00CE6876" w:rsidRPr="00CE6876">
        <w:rPr>
          <w:rFonts w:ascii="Century" w:hAnsi="Century"/>
          <w:sz w:val="28"/>
          <w:szCs w:val="28"/>
          <w:lang w:val="uk-UA"/>
        </w:rPr>
        <w:t xml:space="preserve"> міської ради</w:t>
      </w:r>
    </w:p>
    <w:p w14:paraId="33CEB4FC" w14:textId="671F327D" w:rsidR="00CE6876" w:rsidRPr="00CE6876" w:rsidRDefault="00CE6876" w:rsidP="006B5273">
      <w:pPr>
        <w:shd w:val="clear" w:color="auto" w:fill="FFFFFF"/>
        <w:ind w:left="4956" w:firstLine="708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25.02.2021 №</w:t>
      </w:r>
      <w:r w:rsidR="00A12E35">
        <w:rPr>
          <w:rFonts w:ascii="Century" w:hAnsi="Century"/>
          <w:sz w:val="28"/>
          <w:szCs w:val="28"/>
          <w:lang w:val="uk-UA"/>
        </w:rPr>
        <w:t>458</w:t>
      </w:r>
    </w:p>
    <w:p w14:paraId="0D55AB44" w14:textId="77777777" w:rsidR="006B5273" w:rsidRPr="00CE6876" w:rsidRDefault="006B5273" w:rsidP="006B5273">
      <w:pPr>
        <w:shd w:val="clear" w:color="auto" w:fill="FFFFFF"/>
        <w:jc w:val="right"/>
        <w:textAlignment w:val="baseline"/>
        <w:rPr>
          <w:rFonts w:ascii="Century" w:hAnsi="Century"/>
          <w:color w:val="404040"/>
          <w:sz w:val="28"/>
          <w:szCs w:val="28"/>
          <w:lang w:val="uk-UA"/>
        </w:rPr>
      </w:pPr>
    </w:p>
    <w:p w14:paraId="2A9806ED" w14:textId="77777777" w:rsidR="006B5273" w:rsidRPr="00CE6876" w:rsidRDefault="006B5273" w:rsidP="006B5273">
      <w:pPr>
        <w:shd w:val="clear" w:color="auto" w:fill="FFFFFF"/>
        <w:jc w:val="center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b/>
          <w:bCs/>
          <w:sz w:val="28"/>
          <w:szCs w:val="28"/>
          <w:bdr w:val="none" w:sz="0" w:space="0" w:color="auto" w:frame="1"/>
          <w:lang w:val="uk-UA"/>
        </w:rPr>
        <w:t>Положення</w:t>
      </w:r>
      <w:r w:rsidRPr="00CE6876">
        <w:rPr>
          <w:rFonts w:ascii="Century" w:hAnsi="Century"/>
          <w:sz w:val="28"/>
          <w:szCs w:val="28"/>
          <w:lang w:val="uk-UA"/>
        </w:rPr>
        <w:br/>
      </w:r>
      <w:r w:rsidRPr="00CE6876">
        <w:rPr>
          <w:rFonts w:ascii="Century" w:hAnsi="Century"/>
          <w:b/>
          <w:bCs/>
          <w:sz w:val="28"/>
          <w:szCs w:val="28"/>
          <w:bdr w:val="none" w:sz="0" w:space="0" w:color="auto" w:frame="1"/>
          <w:lang w:val="uk-UA"/>
        </w:rPr>
        <w:t>про діяльність аукціонної комісії для</w:t>
      </w:r>
      <w:r w:rsidRPr="00CE6876">
        <w:rPr>
          <w:rFonts w:ascii="Century" w:hAnsi="Century"/>
          <w:sz w:val="28"/>
          <w:szCs w:val="28"/>
          <w:lang w:val="uk-UA"/>
        </w:rPr>
        <w:br/>
      </w:r>
      <w:r w:rsidRPr="00CE6876">
        <w:rPr>
          <w:rFonts w:ascii="Century" w:hAnsi="Century"/>
          <w:b/>
          <w:bCs/>
          <w:sz w:val="28"/>
          <w:szCs w:val="28"/>
          <w:bdr w:val="none" w:sz="0" w:space="0" w:color="auto" w:frame="1"/>
          <w:lang w:val="uk-UA"/>
        </w:rPr>
        <w:t>продажу об’єктів комунальної власності Городоцької міської ради Львівської області </w:t>
      </w:r>
      <w:r w:rsidRPr="00CE6876">
        <w:rPr>
          <w:rFonts w:ascii="Century" w:hAnsi="Century"/>
          <w:sz w:val="28"/>
          <w:szCs w:val="28"/>
          <w:lang w:val="uk-UA"/>
        </w:rPr>
        <w:br/>
      </w:r>
    </w:p>
    <w:p w14:paraId="254E86EB" w14:textId="77777777" w:rsidR="006B5273" w:rsidRPr="00CE6876" w:rsidRDefault="006B5273" w:rsidP="006B5273">
      <w:pPr>
        <w:numPr>
          <w:ilvl w:val="0"/>
          <w:numId w:val="7"/>
        </w:numPr>
        <w:shd w:val="clear" w:color="auto" w:fill="FFFFFF"/>
        <w:jc w:val="center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>Загальні положення</w:t>
      </w:r>
    </w:p>
    <w:p w14:paraId="509AB086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Це Положення, розроблене відповідно до частини четвертої статті 15 Закону України «Про приватизацію державного і комунального майна», визначає порядок утворення аукціонної комісії для продажу об’єктів комунальної власності Городоцької міської ради (далі – комісія), її повноваження, права та порядок роботи.</w:t>
      </w:r>
    </w:p>
    <w:p w14:paraId="5972E5A3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Комісія у своїй діяльності керується Конституцією України, законами України, постановою Кабінету Міністрів України №432 від 10.05.2018р. «Про затвердження Порядку проведення електронних аукціонів для продажу об’єктів малої приватизації та визначення додаткових умов продажу», нормативно-правовими актами Фонду державного майна України, рішеннями Городоцької міської ради, розпорядженнями міського голови та цим Положення</w:t>
      </w:r>
    </w:p>
    <w:p w14:paraId="27E079B4" w14:textId="77777777" w:rsidR="006B5273" w:rsidRPr="00CE6876" w:rsidRDefault="006B5273" w:rsidP="006B5273">
      <w:pPr>
        <w:numPr>
          <w:ilvl w:val="0"/>
          <w:numId w:val="8"/>
        </w:numPr>
        <w:shd w:val="clear" w:color="auto" w:fill="FFFFFF"/>
        <w:jc w:val="center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>Склад, порядок утворення комісії та її повноваження</w:t>
      </w:r>
    </w:p>
    <w:p w14:paraId="69A9BFE9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Комісія є тимчасово діючим колегіальним органом, що утворюється для продажу об’єктів комунальної власності Городоцької міської ради.</w:t>
      </w:r>
    </w:p>
    <w:p w14:paraId="30343F76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До складу комісії входять не менш як п’ять осіб, які є представниками Городоцької міської ради та депутатського корпусу. У разі потреби до складу комісії можуть залучатися з правом дорадчого голосу спеціалісти, експерти, представники органів виконавчої влади, підприємств та/або господарських товариств тощо.</w:t>
      </w:r>
    </w:p>
    <w:p w14:paraId="5F736855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Основні принципи діяльності комісії:</w:t>
      </w:r>
    </w:p>
    <w:p w14:paraId="6976763E" w14:textId="77777777" w:rsidR="006B5273" w:rsidRPr="00CE6876" w:rsidRDefault="006B5273" w:rsidP="006B5273">
      <w:pPr>
        <w:shd w:val="clear" w:color="auto" w:fill="FFFFFF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 xml:space="preserve">- </w:t>
      </w:r>
      <w:r w:rsidRPr="00CE6876">
        <w:rPr>
          <w:rFonts w:ascii="Century" w:hAnsi="Century"/>
          <w:sz w:val="28"/>
          <w:szCs w:val="28"/>
          <w:lang w:val="uk-UA"/>
        </w:rPr>
        <w:t>дотримання вимог законодавства;</w:t>
      </w:r>
    </w:p>
    <w:p w14:paraId="00A321E9" w14:textId="77777777" w:rsidR="006B5273" w:rsidRPr="00CE6876" w:rsidRDefault="006B5273" w:rsidP="006B5273">
      <w:pPr>
        <w:shd w:val="clear" w:color="auto" w:fill="FFFFFF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- колегіальність прийнятих рішень;</w:t>
      </w:r>
    </w:p>
    <w:p w14:paraId="0D58A504" w14:textId="77777777" w:rsidR="006B5273" w:rsidRPr="00CE6876" w:rsidRDefault="006B5273" w:rsidP="006B5273">
      <w:pPr>
        <w:shd w:val="clear" w:color="auto" w:fill="FFFFFF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- 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14:paraId="1CBF34DE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Склад комісії та зміни до нього затверджуються рішенням сесії Городоцької міської ради.</w:t>
      </w:r>
    </w:p>
    <w:p w14:paraId="6E5BE048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Голова комісії та секретар призначаються із виконавчого апарату працівників Городоцької міської ради.</w:t>
      </w:r>
      <w:r w:rsidRPr="00CE687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E6876">
        <w:rPr>
          <w:rFonts w:ascii="Century" w:hAnsi="Century"/>
          <w:sz w:val="28"/>
          <w:szCs w:val="28"/>
          <w:lang w:val="uk-UA"/>
        </w:rPr>
        <w:t>На період тривалої відсутності голови комісії (хвороба, відпустка тощо) його повноваження покладаються розпорядженням голови Городоцької міської ради на будь-кого із членів комісії.</w:t>
      </w:r>
    </w:p>
    <w:p w14:paraId="55B8121E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lastRenderedPageBreak/>
        <w:t xml:space="preserve"> До основних повноважень комісії належать:</w:t>
      </w:r>
    </w:p>
    <w:p w14:paraId="119BF6F9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розроблення умов продажу та їх подання на затвердження сесії Городоцької міської ради.</w:t>
      </w:r>
    </w:p>
    <w:p w14:paraId="275E5B6A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визначення стартової ціни;</w:t>
      </w:r>
    </w:p>
    <w:p w14:paraId="69E5CABF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визначення стартової ціни з урахуванням зниження стартової ціни;</w:t>
      </w:r>
    </w:p>
    <w:p w14:paraId="2F9FE80A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розроблення інформаційного повідомлення про проведення аукціону;</w:t>
      </w:r>
    </w:p>
    <w:p w14:paraId="24959BA1" w14:textId="723551A5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Якщо аукціон визнаний таким, що не відбувся, або відсутнє рішення міського голови щодо викупу, прийняте відповідно до п. 8, 10 ст. 15 Закону України </w:t>
      </w:r>
      <w:r w:rsidR="00CE6876" w:rsidRPr="00CE6876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CE6876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«Про приватизацію державного і комунального майна», електронна торгова система автоматично оголошує новий аукціон, включаючи дату його проведення.</w:t>
      </w:r>
    </w:p>
    <w:p w14:paraId="1A803AB8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color w:val="000000"/>
          <w:sz w:val="28"/>
          <w:szCs w:val="28"/>
          <w:shd w:val="clear" w:color="auto" w:fill="FFFFFF"/>
          <w:lang w:eastAsia="uk-UA"/>
        </w:rPr>
        <w:t> </w:t>
      </w:r>
      <w:r w:rsidRPr="00CE6876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Якщо об’єкт, який пропонувався для продажу на аукціоні, не продано, або відсутнє рішення міського голови щодо припинення приватизації об’єкта відповідно до ч.3 п.6 ст. 12 Закону України</w:t>
      </w:r>
      <w:r w:rsidRPr="00CE6876">
        <w:rPr>
          <w:rFonts w:ascii="Century" w:hAnsi="Century"/>
          <w:color w:val="000000"/>
          <w:sz w:val="28"/>
          <w:szCs w:val="28"/>
          <w:shd w:val="clear" w:color="auto" w:fill="FFFFFF"/>
          <w:lang w:eastAsia="uk-UA"/>
        </w:rPr>
        <w:t> </w:t>
      </w:r>
      <w:r w:rsidRPr="00CE6876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«Про приватизацію державного і комунального майна» проводиться повторний аукціон із зниженням стартової ціни на 50 відсотків.</w:t>
      </w:r>
    </w:p>
    <w:p w14:paraId="44596668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ведення протоколів засідань комісії та їх подання на затвердження голові Городоцької міської ради.</w:t>
      </w:r>
    </w:p>
    <w:p w14:paraId="34BA7B26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Комісія має право:</w:t>
      </w:r>
    </w:p>
    <w:p w14:paraId="711332B3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Отримувати необхідну для роботи додаткову інформацію від відділів Городоцької міської ради.</w:t>
      </w:r>
    </w:p>
    <w:p w14:paraId="088CEB53" w14:textId="77777777" w:rsidR="006B5273" w:rsidRPr="00CE6876" w:rsidRDefault="006B5273" w:rsidP="006B5273">
      <w:pPr>
        <w:numPr>
          <w:ilvl w:val="2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Заслуховувати пояснення експертів, консультантів та інших спеціалістів.</w:t>
      </w:r>
    </w:p>
    <w:p w14:paraId="212C9104" w14:textId="77777777" w:rsidR="006B5273" w:rsidRPr="00CE6876" w:rsidRDefault="006B5273" w:rsidP="006B5273">
      <w:pPr>
        <w:numPr>
          <w:ilvl w:val="0"/>
          <w:numId w:val="8"/>
        </w:numPr>
        <w:shd w:val="clear" w:color="auto" w:fill="FFFFFF"/>
        <w:jc w:val="center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>Порядок роботи комісії</w:t>
      </w:r>
    </w:p>
    <w:p w14:paraId="45C41354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Очолює комісію та організовує її роботу голова комісії.</w:t>
      </w:r>
    </w:p>
    <w:p w14:paraId="0E26654B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Організаційною формою роботи комісії є засідання.</w:t>
      </w:r>
    </w:p>
    <w:p w14:paraId="7208B7AC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Усі рішення комісії приймаються шляхом поіменного відкритого голосування, результати якого заносяться до протоколу.</w:t>
      </w:r>
    </w:p>
    <w:p w14:paraId="537B41FC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Засідання комісії є правомочним за умови участі в ньому не менш як двох третин складу її членів.</w:t>
      </w:r>
    </w:p>
    <w:p w14:paraId="3A9F4E2B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Члени комісії мають рівне право голосу при прийнятті рішень. Рішення комісії приймаються простою більшістю голосів членів комісії, присутніх на засіданні. </w:t>
      </w:r>
    </w:p>
    <w:p w14:paraId="0C869780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За результатами засідання комісії складаються протоколи, які підписуються всіма членами комісії, присутніми на засіданні, та у триденний строк подаються на затвердження голові Городоцької міської ради.</w:t>
      </w:r>
    </w:p>
    <w:p w14:paraId="226EAEBE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Секретар комісії забезпечує:</w:t>
      </w:r>
    </w:p>
    <w:p w14:paraId="0B326D11" w14:textId="77777777" w:rsidR="006B5273" w:rsidRPr="00CE6876" w:rsidRDefault="006B5273" w:rsidP="006B5273">
      <w:pPr>
        <w:shd w:val="clear" w:color="auto" w:fill="FFFFFF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- підготовку матеріалів для розгляду комісією;</w:t>
      </w:r>
    </w:p>
    <w:p w14:paraId="288EE7F0" w14:textId="77777777" w:rsidR="006B5273" w:rsidRPr="00CE6876" w:rsidRDefault="006B5273" w:rsidP="006B5273">
      <w:pPr>
        <w:shd w:val="clear" w:color="auto" w:fill="FFFFFF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- виконання доручень голови комісії;</w:t>
      </w:r>
    </w:p>
    <w:p w14:paraId="0D64B5F6" w14:textId="77777777" w:rsidR="006B5273" w:rsidRPr="00CE6876" w:rsidRDefault="006B5273" w:rsidP="006B5273">
      <w:pPr>
        <w:shd w:val="clear" w:color="auto" w:fill="FFFFFF"/>
        <w:ind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>- підготовку, ведення та оформлення протоколів засідань комісії.</w:t>
      </w:r>
    </w:p>
    <w:p w14:paraId="6BA554B0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lastRenderedPageBreak/>
        <w:t xml:space="preserve"> Члени комісії зобов’язані брати участь у роботі комісії. У разі якщо засідання комісії не відбулося через відсутність кворуму, засідання комісії переноситься на інший день.</w:t>
      </w:r>
    </w:p>
    <w:p w14:paraId="40AED83A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Діяльність комісії припиняється рішенням сесії міської ради.</w:t>
      </w:r>
    </w:p>
    <w:p w14:paraId="0EA9FF51" w14:textId="77777777" w:rsidR="006B5273" w:rsidRPr="00CE6876" w:rsidRDefault="006B5273" w:rsidP="006B5273">
      <w:pPr>
        <w:numPr>
          <w:ilvl w:val="0"/>
          <w:numId w:val="8"/>
        </w:numPr>
        <w:shd w:val="clear" w:color="auto" w:fill="FFFFFF"/>
        <w:ind w:left="0" w:firstLine="709"/>
        <w:jc w:val="center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>Відповідальність членів комісії</w:t>
      </w:r>
    </w:p>
    <w:p w14:paraId="2AB47C87" w14:textId="77777777" w:rsidR="006B5273" w:rsidRPr="00CE6876" w:rsidRDefault="006B5273" w:rsidP="006B5273">
      <w:pPr>
        <w:numPr>
          <w:ilvl w:val="1"/>
          <w:numId w:val="8"/>
        </w:numPr>
        <w:shd w:val="clear" w:color="auto" w:fill="FFFFFF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E6876">
        <w:rPr>
          <w:rFonts w:ascii="Century" w:hAnsi="Century"/>
          <w:sz w:val="28"/>
          <w:szCs w:val="28"/>
          <w:lang w:val="uk-UA"/>
        </w:rPr>
        <w:t xml:space="preserve"> Голова та секретар комісії несуть дисциплінарну та адміністративну відповідальність за неналежне виконання своїх обов’язків.</w:t>
      </w:r>
    </w:p>
    <w:p w14:paraId="691A0010" w14:textId="7F328D35" w:rsidR="006B5273" w:rsidRDefault="006B5273" w:rsidP="006B5273">
      <w:pPr>
        <w:shd w:val="clear" w:color="auto" w:fill="FFFFFF"/>
        <w:ind w:left="360"/>
        <w:jc w:val="both"/>
        <w:textAlignment w:val="baseline"/>
        <w:rPr>
          <w:rFonts w:ascii="Century" w:hAnsi="Century"/>
          <w:b/>
          <w:lang w:val="uk-UA"/>
        </w:rPr>
      </w:pPr>
    </w:p>
    <w:p w14:paraId="51603099" w14:textId="77777777" w:rsidR="00CE6876" w:rsidRDefault="00CE6876" w:rsidP="006B5273">
      <w:pPr>
        <w:shd w:val="clear" w:color="auto" w:fill="FFFFFF"/>
        <w:ind w:left="360"/>
        <w:jc w:val="both"/>
        <w:textAlignment w:val="baseline"/>
        <w:rPr>
          <w:rFonts w:ascii="Century" w:hAnsi="Century"/>
          <w:b/>
          <w:lang w:val="uk-UA"/>
        </w:rPr>
      </w:pPr>
    </w:p>
    <w:p w14:paraId="3CD7E607" w14:textId="14C5093E" w:rsidR="00CE6876" w:rsidRPr="00CE6876" w:rsidRDefault="00CE6876" w:rsidP="006B5273">
      <w:pPr>
        <w:shd w:val="clear" w:color="auto" w:fill="FFFFFF"/>
        <w:ind w:left="360"/>
        <w:jc w:val="both"/>
        <w:textAlignment w:val="baseline"/>
        <w:rPr>
          <w:rFonts w:ascii="Century" w:hAnsi="Century"/>
          <w:b/>
          <w:sz w:val="28"/>
          <w:szCs w:val="28"/>
          <w:lang w:val="uk-UA"/>
        </w:rPr>
      </w:pPr>
      <w:r w:rsidRPr="00CE6876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CE6876">
        <w:rPr>
          <w:rFonts w:ascii="Century" w:hAnsi="Century"/>
          <w:b/>
          <w:sz w:val="28"/>
          <w:szCs w:val="28"/>
          <w:lang w:val="uk-UA"/>
        </w:rPr>
        <w:tab/>
      </w:r>
      <w:r w:rsidRPr="00CE6876">
        <w:rPr>
          <w:rFonts w:ascii="Century" w:hAnsi="Century"/>
          <w:b/>
          <w:sz w:val="28"/>
          <w:szCs w:val="28"/>
          <w:lang w:val="uk-UA"/>
        </w:rPr>
        <w:tab/>
      </w:r>
      <w:r w:rsidRPr="00CE6876">
        <w:rPr>
          <w:rFonts w:ascii="Century" w:hAnsi="Century"/>
          <w:b/>
          <w:sz w:val="28"/>
          <w:szCs w:val="28"/>
          <w:lang w:val="uk-UA"/>
        </w:rPr>
        <w:tab/>
      </w:r>
      <w:r w:rsidRPr="00CE6876">
        <w:rPr>
          <w:rFonts w:ascii="Century" w:hAnsi="Century"/>
          <w:b/>
          <w:sz w:val="28"/>
          <w:szCs w:val="28"/>
          <w:lang w:val="uk-UA"/>
        </w:rPr>
        <w:tab/>
      </w:r>
      <w:r w:rsidRPr="00CE6876">
        <w:rPr>
          <w:rFonts w:ascii="Century" w:hAnsi="Century"/>
          <w:b/>
          <w:sz w:val="28"/>
          <w:szCs w:val="28"/>
          <w:lang w:val="uk-UA"/>
        </w:rPr>
        <w:tab/>
      </w:r>
      <w:r w:rsidRPr="00CE6876">
        <w:rPr>
          <w:rFonts w:ascii="Century" w:hAnsi="Century"/>
          <w:b/>
          <w:sz w:val="28"/>
          <w:szCs w:val="28"/>
          <w:lang w:val="uk-UA"/>
        </w:rPr>
        <w:tab/>
      </w:r>
      <w:r w:rsidRPr="00CE6876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sectPr w:rsidR="00CE6876" w:rsidRPr="00CE6876" w:rsidSect="00CE68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756"/>
    <w:multiLevelType w:val="hybridMultilevel"/>
    <w:tmpl w:val="EB222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163128"/>
    <w:multiLevelType w:val="hybridMultilevel"/>
    <w:tmpl w:val="7C6241FE"/>
    <w:lvl w:ilvl="0" w:tplc="8C18EFA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31D048DE"/>
    <w:multiLevelType w:val="hybridMultilevel"/>
    <w:tmpl w:val="E57A0C7E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24025"/>
    <w:rsid w:val="00027E85"/>
    <w:rsid w:val="00034F54"/>
    <w:rsid w:val="00042F7A"/>
    <w:rsid w:val="000434C6"/>
    <w:rsid w:val="00055879"/>
    <w:rsid w:val="000632D8"/>
    <w:rsid w:val="00092ECF"/>
    <w:rsid w:val="0011026E"/>
    <w:rsid w:val="00132792"/>
    <w:rsid w:val="00195DE8"/>
    <w:rsid w:val="001A65FE"/>
    <w:rsid w:val="001B4C6B"/>
    <w:rsid w:val="001B5A9A"/>
    <w:rsid w:val="001C23DB"/>
    <w:rsid w:val="002068A9"/>
    <w:rsid w:val="00213438"/>
    <w:rsid w:val="0021616E"/>
    <w:rsid w:val="00226BE8"/>
    <w:rsid w:val="00244AE8"/>
    <w:rsid w:val="002674F5"/>
    <w:rsid w:val="00270D10"/>
    <w:rsid w:val="002A4B09"/>
    <w:rsid w:val="002C5ECF"/>
    <w:rsid w:val="002D09EF"/>
    <w:rsid w:val="002F3DAF"/>
    <w:rsid w:val="002F5BC6"/>
    <w:rsid w:val="00311527"/>
    <w:rsid w:val="00330E64"/>
    <w:rsid w:val="003450EC"/>
    <w:rsid w:val="003522AE"/>
    <w:rsid w:val="00361BA7"/>
    <w:rsid w:val="00387395"/>
    <w:rsid w:val="00387E53"/>
    <w:rsid w:val="00397062"/>
    <w:rsid w:val="003A2AB7"/>
    <w:rsid w:val="003A7EBD"/>
    <w:rsid w:val="003D210D"/>
    <w:rsid w:val="003E1431"/>
    <w:rsid w:val="003F2116"/>
    <w:rsid w:val="00410A12"/>
    <w:rsid w:val="0044558D"/>
    <w:rsid w:val="00455D00"/>
    <w:rsid w:val="00461A76"/>
    <w:rsid w:val="00481FAE"/>
    <w:rsid w:val="004A5B53"/>
    <w:rsid w:val="004B591E"/>
    <w:rsid w:val="004D2B6A"/>
    <w:rsid w:val="004F4422"/>
    <w:rsid w:val="00500C75"/>
    <w:rsid w:val="005117BA"/>
    <w:rsid w:val="0051514F"/>
    <w:rsid w:val="00517530"/>
    <w:rsid w:val="00524186"/>
    <w:rsid w:val="005249D6"/>
    <w:rsid w:val="0053301E"/>
    <w:rsid w:val="00536859"/>
    <w:rsid w:val="005661C4"/>
    <w:rsid w:val="00583D14"/>
    <w:rsid w:val="00594F64"/>
    <w:rsid w:val="005B23E5"/>
    <w:rsid w:val="005D48B3"/>
    <w:rsid w:val="005F00B7"/>
    <w:rsid w:val="005F59D5"/>
    <w:rsid w:val="005F5E90"/>
    <w:rsid w:val="00610A24"/>
    <w:rsid w:val="00613939"/>
    <w:rsid w:val="00617D7E"/>
    <w:rsid w:val="00636931"/>
    <w:rsid w:val="00646A0D"/>
    <w:rsid w:val="00651D25"/>
    <w:rsid w:val="006B5273"/>
    <w:rsid w:val="006D5A53"/>
    <w:rsid w:val="006E54A7"/>
    <w:rsid w:val="007222AF"/>
    <w:rsid w:val="00762599"/>
    <w:rsid w:val="00765C65"/>
    <w:rsid w:val="00767F83"/>
    <w:rsid w:val="007A57C1"/>
    <w:rsid w:val="007B3A34"/>
    <w:rsid w:val="007C580C"/>
    <w:rsid w:val="007E057A"/>
    <w:rsid w:val="007F459C"/>
    <w:rsid w:val="00800A84"/>
    <w:rsid w:val="008153EE"/>
    <w:rsid w:val="00822D92"/>
    <w:rsid w:val="00825F26"/>
    <w:rsid w:val="00857915"/>
    <w:rsid w:val="0087400E"/>
    <w:rsid w:val="0087482A"/>
    <w:rsid w:val="008911FB"/>
    <w:rsid w:val="00891276"/>
    <w:rsid w:val="008915E8"/>
    <w:rsid w:val="00894356"/>
    <w:rsid w:val="008C6DFC"/>
    <w:rsid w:val="008E4E1D"/>
    <w:rsid w:val="00944117"/>
    <w:rsid w:val="0098437E"/>
    <w:rsid w:val="0098445C"/>
    <w:rsid w:val="00994B7F"/>
    <w:rsid w:val="009D1040"/>
    <w:rsid w:val="00A0065C"/>
    <w:rsid w:val="00A12E35"/>
    <w:rsid w:val="00A34E4B"/>
    <w:rsid w:val="00A40353"/>
    <w:rsid w:val="00A4127B"/>
    <w:rsid w:val="00A531BC"/>
    <w:rsid w:val="00A537C8"/>
    <w:rsid w:val="00A5466E"/>
    <w:rsid w:val="00A56644"/>
    <w:rsid w:val="00A94756"/>
    <w:rsid w:val="00A97219"/>
    <w:rsid w:val="00AA0751"/>
    <w:rsid w:val="00AA0C72"/>
    <w:rsid w:val="00AB514B"/>
    <w:rsid w:val="00AE69BA"/>
    <w:rsid w:val="00AE7ABC"/>
    <w:rsid w:val="00B03E85"/>
    <w:rsid w:val="00B050A9"/>
    <w:rsid w:val="00B06B40"/>
    <w:rsid w:val="00B236A8"/>
    <w:rsid w:val="00B70AA4"/>
    <w:rsid w:val="00B928D6"/>
    <w:rsid w:val="00BC51F3"/>
    <w:rsid w:val="00BE16AD"/>
    <w:rsid w:val="00BE2698"/>
    <w:rsid w:val="00BE5123"/>
    <w:rsid w:val="00C036AC"/>
    <w:rsid w:val="00C16F4B"/>
    <w:rsid w:val="00C42F0B"/>
    <w:rsid w:val="00C73C4D"/>
    <w:rsid w:val="00CB747B"/>
    <w:rsid w:val="00CC6314"/>
    <w:rsid w:val="00CD01FA"/>
    <w:rsid w:val="00CE6876"/>
    <w:rsid w:val="00D4605B"/>
    <w:rsid w:val="00D90D13"/>
    <w:rsid w:val="00DA34C7"/>
    <w:rsid w:val="00DA6D86"/>
    <w:rsid w:val="00DB49F5"/>
    <w:rsid w:val="00DB5F4A"/>
    <w:rsid w:val="00DB6D89"/>
    <w:rsid w:val="00DB70E1"/>
    <w:rsid w:val="00DC0B03"/>
    <w:rsid w:val="00DC6AA3"/>
    <w:rsid w:val="00DE6BB4"/>
    <w:rsid w:val="00DF4A84"/>
    <w:rsid w:val="00DF74B9"/>
    <w:rsid w:val="00E47436"/>
    <w:rsid w:val="00E572D8"/>
    <w:rsid w:val="00E61A99"/>
    <w:rsid w:val="00E70EF6"/>
    <w:rsid w:val="00E80DCE"/>
    <w:rsid w:val="00E9318F"/>
    <w:rsid w:val="00EB245D"/>
    <w:rsid w:val="00EC0738"/>
    <w:rsid w:val="00EC18F4"/>
    <w:rsid w:val="00ED559A"/>
    <w:rsid w:val="00EE7A01"/>
    <w:rsid w:val="00F160F9"/>
    <w:rsid w:val="00F20F91"/>
    <w:rsid w:val="00F33082"/>
    <w:rsid w:val="00F33B74"/>
    <w:rsid w:val="00F43181"/>
    <w:rsid w:val="00F83B0B"/>
    <w:rsid w:val="00F87CE8"/>
    <w:rsid w:val="00FA06DF"/>
    <w:rsid w:val="00FA0EAA"/>
    <w:rsid w:val="00FA43AE"/>
    <w:rsid w:val="00FB3E12"/>
    <w:rsid w:val="00FC47C4"/>
    <w:rsid w:val="00FC7AD2"/>
    <w:rsid w:val="00FD3B65"/>
    <w:rsid w:val="00FD3CD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16208"/>
  <w15:chartTrackingRefBased/>
  <w15:docId w15:val="{1858FDDE-4C0E-48B3-94AF-24381B3C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uiPriority w:val="99"/>
    <w:rsid w:val="00DF74B9"/>
    <w:pPr>
      <w:spacing w:line="300" w:lineRule="atLeast"/>
      <w:jc w:val="center"/>
    </w:pPr>
  </w:style>
  <w:style w:type="paragraph" w:styleId="a5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3"/>
    <w:rsid w:val="00B928D6"/>
  </w:style>
  <w:style w:type="character" w:styleId="a6">
    <w:name w:val="Strong"/>
    <w:uiPriority w:val="22"/>
    <w:qFormat/>
    <w:rsid w:val="00226BE8"/>
    <w:rPr>
      <w:b/>
      <w:bCs/>
    </w:rPr>
  </w:style>
  <w:style w:type="table" w:styleId="a7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8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4386</Words>
  <Characters>2501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6874</CharactersWithSpaces>
  <SharedDoc>false</SharedDoc>
  <HLinks>
    <vt:vector size="6" baseType="variant">
      <vt:variant>
        <vt:i4>6815758</vt:i4>
      </vt:variant>
      <vt:variant>
        <vt:i4>-1</vt:i4>
      </vt:variant>
      <vt:variant>
        <vt:i4>1026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5</cp:revision>
  <cp:lastPrinted>2021-02-26T14:33:00Z</cp:lastPrinted>
  <dcterms:created xsi:type="dcterms:W3CDTF">2021-02-26T10:28:00Z</dcterms:created>
  <dcterms:modified xsi:type="dcterms:W3CDTF">2021-02-26T14:33:00Z</dcterms:modified>
</cp:coreProperties>
</file>