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84077" w:rsidRDefault="00D4334B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D84077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</w:t>
      </w:r>
    </w:p>
    <w:p w:rsidR="00805818" w:rsidRPr="00D84077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лікарня»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міськ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ої ради</w:t>
      </w:r>
      <w:r w:rsidR="001B38B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805818" w:rsidRPr="00D84077" w:rsidRDefault="00CC42D4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н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 202</w:t>
      </w:r>
      <w:r w:rsidR="001B38B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4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</w:p>
    <w:p w:rsidR="00726B45" w:rsidRDefault="00D8407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Комунальне некомерційне підприємство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, (далі - Підприємство), створене на базі  майна спільної власності територіальної  громади  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України, рішень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розпоряджень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B474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</w:t>
      </w:r>
      <w:r w:rsidR="00343A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та Статуту.</w:t>
      </w:r>
    </w:p>
    <w:p w:rsidR="00726B45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Засновником, власником та органом управління майном Підприємства є </w:t>
      </w:r>
      <w:proofErr w:type="spellStart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рада.</w:t>
      </w:r>
      <w:r w:rsidR="00D84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F3256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Робота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право надавати платні медичні послуги  згідно 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 урахуванням Постанови  Кабінету Міністрів України від 17.09.1996р. №1138 «Про затвердження переліку платних послуг, які надаються в державних і комунальних закладах охорони </w:t>
      </w:r>
      <w:proofErr w:type="spellStart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вищих медичних навчальних  закладах»</w:t>
      </w:r>
      <w:r w:rsidR="00F2612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(назва у редакції постанови КМУ  від 22.09.2016р. №648)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26B45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Комунальне некомерційне підприємство обслуговує 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B1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8700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чоловік: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3175</w:t>
      </w:r>
      <w:r w:rsidR="008B1C7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дорослого населення, </w:t>
      </w:r>
      <w:r w:rsidR="00251922">
        <w:rPr>
          <w:rFonts w:ascii="Times New Roman" w:eastAsia="Times New Roman" w:hAnsi="Times New Roman" w:cs="Times New Roman"/>
          <w:sz w:val="28"/>
          <w:szCs w:val="28"/>
          <w:lang w:eastAsia="uk-UA"/>
        </w:rPr>
        <w:t>6950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дитячого населення.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805818" w:rsidRPr="00D4334B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лікарня» представлена ліжковим фондом на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25D70">
        <w:rPr>
          <w:rFonts w:ascii="Times New Roman" w:eastAsia="Times New Roman" w:hAnsi="Times New Roman" w:cs="Times New Roman"/>
          <w:sz w:val="28"/>
          <w:szCs w:val="28"/>
          <w:lang w:eastAsia="uk-UA"/>
        </w:rPr>
        <w:t>37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 та районною поліклінікою з потужністю </w:t>
      </w:r>
      <w:r w:rsidR="004E100B">
        <w:rPr>
          <w:rFonts w:ascii="Times New Roman" w:eastAsia="Times New Roman" w:hAnsi="Times New Roman" w:cs="Times New Roman"/>
          <w:sz w:val="28"/>
          <w:szCs w:val="28"/>
          <w:lang w:eastAsia="uk-UA"/>
        </w:rPr>
        <w:t>170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відвідувань в зміну.</w:t>
      </w:r>
    </w:p>
    <w:p w:rsidR="00805818" w:rsidRPr="00D4334B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структуру 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входять наступні стаціонарні відділення: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  терапевтичне – </w:t>
      </w:r>
      <w:r w:rsidR="00726B4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кардіологічне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нефрологічне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-- 5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хірургічне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урологія –5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   дитяче – 20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пологове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 травматологічне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неврологі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чне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726B4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 гінекологія –10 ліжок,</w:t>
      </w:r>
    </w:p>
    <w:p w:rsidR="006E71F2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ЛОР – 5 ліжок</w:t>
      </w:r>
    </w:p>
    <w:p w:rsidR="00726B45" w:rsidRPr="00D4334B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реабілітація -  </w:t>
      </w:r>
      <w:r w:rsidR="000D127F">
        <w:rPr>
          <w:rFonts w:ascii="Times New Roman" w:eastAsia="Times New Roman" w:hAnsi="Times New Roman" w:cs="Times New Roman"/>
          <w:sz w:val="28"/>
          <w:szCs w:val="28"/>
          <w:lang w:eastAsia="uk-UA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ліжок.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Станом на 01.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планова кількість штатних посад КНП «</w:t>
      </w:r>
      <w:proofErr w:type="spellStart"/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 становит</w:t>
      </w:r>
      <w:r w:rsidR="000D26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78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одиниць, в тому числі: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A5034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середній медичний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молодший медичний персонал –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спеціалісти не медики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49,75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інший персонал –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</w:t>
      </w:r>
    </w:p>
    <w:p w:rsidR="00837C2A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805818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9138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B474B0" w:rsidRPr="00D4334B" w:rsidRDefault="00B474B0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</w:t>
      </w:r>
      <w:r w:rsidR="00805818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Дохід з місцевого </w:t>
      </w:r>
      <w:r w:rsidR="002857E7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бюджету за програмою підтримки»</w:t>
      </w:r>
      <w:r w:rsidR="00DC2E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01.01.202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становить 1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2401,8  тис.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</w:t>
      </w:r>
      <w:r w:rsidR="0091181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42D4" w:rsidRDefault="00911814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«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Дохід (виручк</w:t>
      </w:r>
      <w:r w:rsidR="002857E7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а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) від реалізації продукції (товарів, робіт, послуг)</w:t>
      </w:r>
      <w:r w:rsidR="00CC42D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» </w:t>
      </w:r>
      <w:r w:rsidR="00CC42D4" w:rsidRP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послуги від НСЗУ становить 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135 000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42D4" w:rsidRDefault="00837C2A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«Інші доходи від операційної діяльності»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тому числі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орендна плата та відшкодування комунальних послуг, надання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платних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медичних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благодійна допомога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C42D4" w:rsidRDefault="00805818" w:rsidP="00CC42D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Витрат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на частина фінансового плану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, що плануються на 202</w:t>
      </w:r>
      <w:r w:rsidR="009138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рік: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805818" w:rsidRPr="00D4334B" w:rsidRDefault="00CC42D4" w:rsidP="00CC42D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4D3A55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200 «</w:t>
      </w:r>
      <w:r w:rsidR="00805818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DF1EF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F1EF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80,5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грн.,</w:t>
      </w:r>
    </w:p>
    <w:p w:rsidR="00805818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210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нарахування на оплату праці </w:t>
      </w:r>
      <w:r w:rsidR="0091382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–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F1EF8">
        <w:rPr>
          <w:rFonts w:ascii="Times New Roman" w:eastAsia="Times New Roman" w:hAnsi="Times New Roman" w:cs="Times New Roman"/>
          <w:sz w:val="28"/>
          <w:szCs w:val="28"/>
          <w:lang w:eastAsia="uk-UA"/>
        </w:rPr>
        <w:t>7 5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15,3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91382F" w:rsidRPr="00D4334B" w:rsidRDefault="0091382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резервний фонд на відпустки </w:t>
      </w:r>
      <w:r w:rsidR="00DF1EF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– 5 000,00 тис. грн..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220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предмети, матеріали, обладнання та інвентар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3 870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 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9 66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710F2D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22F0B" w:rsidRPr="006F27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240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продукти харчування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4 000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250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послуг (крім комунальних)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3 000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24363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05818" w:rsidRDefault="00C23B9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270 «</w:t>
      </w:r>
      <w:r w:rsidR="00805818"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комунальних послуг та енергоносіїв</w:t>
      </w: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9 160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F27C7" w:rsidRPr="0091382F" w:rsidRDefault="00B474B0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13CF6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290 «</w:t>
      </w:r>
      <w:r w:rsidR="00CF6934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 забезпечення</w:t>
      </w:r>
      <w:r w:rsidR="00213CF6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213CF6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6934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1 216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3CF6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91382F" w:rsidRDefault="0091382F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382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310 «Амортизація»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-  </w:t>
      </w:r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1 200,00 </w:t>
      </w:r>
      <w:proofErr w:type="spellStart"/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382F" w:rsidRDefault="0091382F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lastRenderedPageBreak/>
        <w:t>Рядок 321 «Капітальні видатки (придбання основних засобів» 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12 000,0 тис. грн..</w:t>
      </w:r>
    </w:p>
    <w:p w:rsidR="0091382F" w:rsidRPr="0091382F" w:rsidRDefault="0091382F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322 «Капітальний ремонт» - </w:t>
      </w:r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2 000,00 тис. грн..</w:t>
      </w:r>
    </w:p>
    <w:p w:rsidR="00804E17" w:rsidRDefault="00C7083C" w:rsidP="00121238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>чних показників за результатами фінансової та господарської діяльності за 202</w:t>
      </w:r>
      <w:r w:rsidR="00DF1EF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202</w:t>
      </w:r>
      <w:r w:rsidR="005465D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рік, з урахуванням змін.</w:t>
      </w:r>
      <w:r w:rsidR="00A810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на 202</w:t>
      </w:r>
      <w:r w:rsidR="005465D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</w:t>
      </w:r>
    </w:p>
    <w:p w:rsidR="006C3481" w:rsidRDefault="006C3481" w:rsidP="00121238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907E0" w:rsidRPr="00D84077" w:rsidRDefault="003644DF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r w:rsidR="0016778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авло 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Ф</w:t>
      </w:r>
      <w:r w:rsidR="0016778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АЛИНСЬКИЙ</w:t>
      </w:r>
    </w:p>
    <w:p w:rsidR="00A742B5" w:rsidRPr="00D4334B" w:rsidRDefault="00ED68FC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  <w:bookmarkStart w:id="0" w:name="_GoBack"/>
      <w:bookmarkEnd w:id="0"/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157E"/>
    <w:rsid w:val="000C66F9"/>
    <w:rsid w:val="000D127F"/>
    <w:rsid w:val="000D2678"/>
    <w:rsid w:val="00121238"/>
    <w:rsid w:val="0016778D"/>
    <w:rsid w:val="001A5034"/>
    <w:rsid w:val="001B38B7"/>
    <w:rsid w:val="00213CF6"/>
    <w:rsid w:val="00225D70"/>
    <w:rsid w:val="0024373C"/>
    <w:rsid w:val="00251922"/>
    <w:rsid w:val="002857E7"/>
    <w:rsid w:val="003060C6"/>
    <w:rsid w:val="00322179"/>
    <w:rsid w:val="0034180F"/>
    <w:rsid w:val="00343AF1"/>
    <w:rsid w:val="003644DF"/>
    <w:rsid w:val="00473052"/>
    <w:rsid w:val="004D3A55"/>
    <w:rsid w:val="004E100B"/>
    <w:rsid w:val="0050310B"/>
    <w:rsid w:val="00515C1E"/>
    <w:rsid w:val="005465D9"/>
    <w:rsid w:val="0055497D"/>
    <w:rsid w:val="00564EB2"/>
    <w:rsid w:val="005722EE"/>
    <w:rsid w:val="005A0A27"/>
    <w:rsid w:val="005A6609"/>
    <w:rsid w:val="005E2708"/>
    <w:rsid w:val="00653E9A"/>
    <w:rsid w:val="00665E5E"/>
    <w:rsid w:val="00676B7A"/>
    <w:rsid w:val="006C3481"/>
    <w:rsid w:val="006D6D0B"/>
    <w:rsid w:val="006E71F2"/>
    <w:rsid w:val="006F27C7"/>
    <w:rsid w:val="00710F2D"/>
    <w:rsid w:val="00726B45"/>
    <w:rsid w:val="00804E17"/>
    <w:rsid w:val="00805818"/>
    <w:rsid w:val="00824363"/>
    <w:rsid w:val="0083301C"/>
    <w:rsid w:val="00837C2A"/>
    <w:rsid w:val="0087761B"/>
    <w:rsid w:val="008A4734"/>
    <w:rsid w:val="008B1C7E"/>
    <w:rsid w:val="008C1BF7"/>
    <w:rsid w:val="008F3256"/>
    <w:rsid w:val="0090512F"/>
    <w:rsid w:val="00911814"/>
    <w:rsid w:val="0091382F"/>
    <w:rsid w:val="00922F0B"/>
    <w:rsid w:val="009406D7"/>
    <w:rsid w:val="009C6A1D"/>
    <w:rsid w:val="009D0305"/>
    <w:rsid w:val="009F4138"/>
    <w:rsid w:val="00A33198"/>
    <w:rsid w:val="00A4442C"/>
    <w:rsid w:val="00A742B5"/>
    <w:rsid w:val="00A810FE"/>
    <w:rsid w:val="00A84322"/>
    <w:rsid w:val="00AD006B"/>
    <w:rsid w:val="00B2296F"/>
    <w:rsid w:val="00B474B0"/>
    <w:rsid w:val="00B948DE"/>
    <w:rsid w:val="00C05B4B"/>
    <w:rsid w:val="00C23B92"/>
    <w:rsid w:val="00C7083C"/>
    <w:rsid w:val="00C907E0"/>
    <w:rsid w:val="00CC42D4"/>
    <w:rsid w:val="00CF6934"/>
    <w:rsid w:val="00D4334B"/>
    <w:rsid w:val="00D84077"/>
    <w:rsid w:val="00DC2EC3"/>
    <w:rsid w:val="00DF1EF8"/>
    <w:rsid w:val="00E44DDB"/>
    <w:rsid w:val="00EB57FC"/>
    <w:rsid w:val="00ED68FC"/>
    <w:rsid w:val="00F235C3"/>
    <w:rsid w:val="00F26128"/>
    <w:rsid w:val="00F5164F"/>
    <w:rsid w:val="00F90C64"/>
    <w:rsid w:val="00F94C7C"/>
    <w:rsid w:val="00FA6EF6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6D6A3-DE0D-4D42-A50D-F4527FB94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2023-12-14T09:05:00Z</cp:lastPrinted>
  <dcterms:created xsi:type="dcterms:W3CDTF">2020-08-25T07:01:00Z</dcterms:created>
  <dcterms:modified xsi:type="dcterms:W3CDTF">2023-12-14T09:30:00Z</dcterms:modified>
</cp:coreProperties>
</file>