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31F" w:rsidRPr="00140FF4" w:rsidRDefault="009648EF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 w:rsidRPr="00140FF4">
        <w:rPr>
          <w:rFonts w:ascii="Arial" w:hAnsi="Arial" w:cs="Arial"/>
        </w:rPr>
        <w:fldChar w:fldCharType="begin"/>
      </w:r>
      <w:r w:rsidR="0004131F" w:rsidRPr="00140FF4">
        <w:rPr>
          <w:rFonts w:ascii="Arial" w:hAnsi="Arial" w:cs="Arial"/>
        </w:rPr>
        <w:instrText xml:space="preserve"> INCLUDEPICTURE "http://search.ligazakon.ua/l_flib1.nsf/LookupFiles/kp111242_img_001.gif/$file/kp111242_img_001.gif" \* MERGEFORMATINET </w:instrText>
      </w:r>
      <w:r w:rsidRPr="00140FF4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824B54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0511F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5D5A60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FE4D5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A96E26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796CCA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>
        <w:rPr>
          <w:rFonts w:ascii="Arial" w:hAnsi="Arial" w:cs="Arial"/>
        </w:rPr>
        <w:fldChar w:fldCharType="separate"/>
      </w:r>
      <w:r w:rsidR="007848A1">
        <w:rPr>
          <w:rFonts w:ascii="Arial" w:hAnsi="Arial" w:cs="Arial"/>
        </w:rPr>
        <w:fldChar w:fldCharType="begin"/>
      </w:r>
      <w:r w:rsidR="007848A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7848A1">
        <w:rPr>
          <w:rFonts w:ascii="Arial" w:hAnsi="Arial" w:cs="Arial"/>
        </w:rPr>
        <w:fldChar w:fldCharType="separate"/>
      </w:r>
      <w:r w:rsidR="009F7723">
        <w:rPr>
          <w:rFonts w:ascii="Arial" w:hAnsi="Arial" w:cs="Arial"/>
        </w:rPr>
        <w:fldChar w:fldCharType="begin"/>
      </w:r>
      <w:r w:rsidR="009F7723">
        <w:rPr>
          <w:rFonts w:ascii="Arial" w:hAnsi="Arial" w:cs="Arial"/>
        </w:rPr>
        <w:instrText xml:space="preserve"> </w:instrText>
      </w:r>
      <w:r w:rsidR="009F7723">
        <w:rPr>
          <w:rFonts w:ascii="Arial" w:hAnsi="Arial" w:cs="Arial"/>
        </w:rPr>
        <w:instrText>INCLUDEPICTURE  "http://search.ligazakon.ua/l_flib1.nsf/LookupFile</w:instrText>
      </w:r>
      <w:r w:rsidR="009F7723">
        <w:rPr>
          <w:rFonts w:ascii="Arial" w:hAnsi="Arial" w:cs="Arial"/>
        </w:rPr>
        <w:instrText>s/kp111242_img_001.gif/$file/kp111242_img_001.gif" \* MERGEFORMATINET</w:instrText>
      </w:r>
      <w:r w:rsidR="009F7723">
        <w:rPr>
          <w:rFonts w:ascii="Arial" w:hAnsi="Arial" w:cs="Arial"/>
        </w:rPr>
        <w:instrText xml:space="preserve"> </w:instrText>
      </w:r>
      <w:r w:rsidR="009F7723">
        <w:rPr>
          <w:rFonts w:ascii="Arial" w:hAnsi="Arial" w:cs="Arial"/>
        </w:rPr>
        <w:fldChar w:fldCharType="separate"/>
      </w:r>
      <w:r w:rsidR="00D9500B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;mso-wrap-distance-left:3.75pt;mso-wrap-distance-right:3.75pt" o:preferrelative="f">
            <v:imagedata r:id="rId6" r:href="rId7"/>
            <o:lock v:ext="edit" aspectratio="f"/>
          </v:shape>
        </w:pict>
      </w:r>
      <w:r w:rsidR="009F7723">
        <w:rPr>
          <w:rFonts w:ascii="Arial" w:hAnsi="Arial" w:cs="Arial"/>
        </w:rPr>
        <w:fldChar w:fldCharType="end"/>
      </w:r>
      <w:r w:rsidR="007848A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 w:rsidRPr="00140FF4">
        <w:rPr>
          <w:rFonts w:ascii="Arial" w:hAnsi="Arial" w:cs="Arial"/>
        </w:rPr>
        <w:fldChar w:fldCharType="end"/>
      </w:r>
    </w:p>
    <w:p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:rsidR="0004131F" w:rsidRPr="00140FF4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:rsidR="0004131F" w:rsidRPr="004C000E" w:rsidRDefault="0004131F" w:rsidP="004C000E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:rsidR="0004131F" w:rsidRPr="0004131F" w:rsidRDefault="0004131F" w:rsidP="004C000E">
      <w:pPr>
        <w:rPr>
          <w:lang w:val="uk-UA"/>
        </w:rPr>
      </w:pPr>
    </w:p>
    <w:p w:rsidR="0004131F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  <w:r w:rsidR="009F7723">
        <w:rPr>
          <w:b/>
          <w:sz w:val="36"/>
          <w:szCs w:val="36"/>
          <w:lang w:val="uk-UA"/>
        </w:rPr>
        <w:t xml:space="preserve"> 146</w:t>
      </w:r>
    </w:p>
    <w:p w:rsidR="009F7723" w:rsidRPr="00140FF4" w:rsidRDefault="009F7723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18 травня 2023 року </w:t>
      </w:r>
      <w:bookmarkStart w:id="0" w:name="_GoBack"/>
      <w:bookmarkEnd w:id="0"/>
    </w:p>
    <w:p w:rsidR="00862BE3" w:rsidRPr="00EE7E77" w:rsidRDefault="00862BE3" w:rsidP="004C000E">
      <w:pPr>
        <w:jc w:val="center"/>
        <w:rPr>
          <w:b/>
          <w:lang w:val="uk-UA"/>
        </w:rPr>
      </w:pPr>
    </w:p>
    <w:p w:rsidR="00862BE3" w:rsidRPr="004E2276" w:rsidRDefault="00862BE3" w:rsidP="004C000E">
      <w:pPr>
        <w:ind w:right="4818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Про </w:t>
      </w:r>
      <w:r w:rsidR="00DB6EAA">
        <w:rPr>
          <w:b/>
          <w:sz w:val="28"/>
          <w:szCs w:val="28"/>
          <w:lang w:val="uk-UA"/>
        </w:rPr>
        <w:t xml:space="preserve">дозвіл на проїзд вантажних автомобілів  ТзОВ «ТМК-Компанія»  вулицями </w:t>
      </w:r>
      <w:r w:rsidR="0089244A">
        <w:rPr>
          <w:b/>
          <w:sz w:val="28"/>
          <w:szCs w:val="28"/>
          <w:lang w:val="uk-UA"/>
        </w:rPr>
        <w:t>Городоцької територіальної громади</w:t>
      </w:r>
      <w:r w:rsidR="00DB6EAA">
        <w:rPr>
          <w:b/>
          <w:sz w:val="28"/>
          <w:szCs w:val="28"/>
          <w:lang w:val="uk-UA"/>
        </w:rPr>
        <w:t xml:space="preserve"> в місцях дії заборонних знаків</w:t>
      </w:r>
    </w:p>
    <w:p w:rsidR="00862BE3" w:rsidRPr="004E2276" w:rsidRDefault="00862BE3" w:rsidP="002D2B47">
      <w:pPr>
        <w:tabs>
          <w:tab w:val="left" w:pos="4111"/>
        </w:tabs>
        <w:ind w:right="5242"/>
        <w:rPr>
          <w:b/>
          <w:sz w:val="28"/>
          <w:szCs w:val="28"/>
          <w:lang w:val="uk-UA"/>
        </w:rPr>
      </w:pPr>
    </w:p>
    <w:p w:rsidR="00CD39F7" w:rsidRPr="00CB3246" w:rsidRDefault="00594DE6" w:rsidP="004B1CDD">
      <w:pPr>
        <w:ind w:firstLine="567"/>
        <w:jc w:val="both"/>
        <w:rPr>
          <w:sz w:val="28"/>
          <w:szCs w:val="28"/>
          <w:lang w:val="uk-UA"/>
        </w:rPr>
      </w:pPr>
      <w:r w:rsidRPr="00CB3246">
        <w:rPr>
          <w:sz w:val="28"/>
          <w:szCs w:val="28"/>
          <w:lang w:val="uk-UA"/>
        </w:rPr>
        <w:t>Розглянувши</w:t>
      </w:r>
      <w:r w:rsidR="00DB6EAA">
        <w:rPr>
          <w:sz w:val="28"/>
          <w:szCs w:val="28"/>
          <w:lang w:val="uk-UA"/>
        </w:rPr>
        <w:t xml:space="preserve"> звернення </w:t>
      </w:r>
      <w:r w:rsidR="00DB6EAA" w:rsidRPr="00DB6EAA">
        <w:rPr>
          <w:sz w:val="28"/>
          <w:szCs w:val="28"/>
          <w:lang w:val="uk-UA"/>
        </w:rPr>
        <w:t xml:space="preserve">ТзОВ «ТМК-Компанія»  </w:t>
      </w:r>
      <w:r w:rsidR="002B59E3">
        <w:rPr>
          <w:sz w:val="28"/>
          <w:szCs w:val="28"/>
          <w:lang w:val="uk-UA"/>
        </w:rPr>
        <w:t xml:space="preserve">від 25.04.2023 за №41 </w:t>
      </w:r>
      <w:r w:rsidR="00DB6EAA">
        <w:rPr>
          <w:sz w:val="28"/>
          <w:szCs w:val="28"/>
          <w:lang w:val="uk-UA"/>
        </w:rPr>
        <w:t xml:space="preserve">щодо надання дозволу на проїзд </w:t>
      </w:r>
      <w:r w:rsidR="00DB6EAA" w:rsidRPr="00DB6EAA">
        <w:rPr>
          <w:sz w:val="28"/>
          <w:szCs w:val="28"/>
          <w:lang w:val="uk-UA"/>
        </w:rPr>
        <w:t xml:space="preserve">вантажних автомобілів </w:t>
      </w:r>
      <w:r w:rsidR="00DB6EAA">
        <w:rPr>
          <w:sz w:val="28"/>
          <w:szCs w:val="28"/>
          <w:lang w:val="uk-UA"/>
        </w:rPr>
        <w:t xml:space="preserve">підприємства </w:t>
      </w:r>
      <w:r w:rsidR="00DB6EAA" w:rsidRPr="00DB6EAA">
        <w:rPr>
          <w:sz w:val="28"/>
          <w:szCs w:val="28"/>
          <w:lang w:val="uk-UA"/>
        </w:rPr>
        <w:t>вулицями м. Городок в місцях дії заборонних</w:t>
      </w:r>
      <w:r w:rsidR="00DB6EAA">
        <w:rPr>
          <w:sz w:val="28"/>
          <w:szCs w:val="28"/>
          <w:lang w:val="uk-UA"/>
        </w:rPr>
        <w:t xml:space="preserve"> </w:t>
      </w:r>
      <w:r w:rsidR="004003B7">
        <w:rPr>
          <w:sz w:val="28"/>
          <w:szCs w:val="28"/>
          <w:lang w:val="uk-UA"/>
        </w:rPr>
        <w:t xml:space="preserve">знаків </w:t>
      </w:r>
      <w:r w:rsidR="00DB6EAA">
        <w:rPr>
          <w:sz w:val="28"/>
          <w:szCs w:val="28"/>
          <w:lang w:val="uk-UA"/>
        </w:rPr>
        <w:t xml:space="preserve">на час виконання робіт </w:t>
      </w:r>
      <w:r w:rsidR="00DC62B7">
        <w:rPr>
          <w:sz w:val="28"/>
          <w:szCs w:val="28"/>
          <w:lang w:val="uk-UA"/>
        </w:rPr>
        <w:t xml:space="preserve">з поточного ремонту вулиць </w:t>
      </w:r>
      <w:r w:rsidR="0089244A">
        <w:rPr>
          <w:sz w:val="28"/>
          <w:szCs w:val="28"/>
          <w:lang w:val="uk-UA"/>
        </w:rPr>
        <w:t>Городоцької територіальної громади</w:t>
      </w:r>
      <w:r w:rsidR="00DC62B7">
        <w:rPr>
          <w:sz w:val="28"/>
          <w:szCs w:val="28"/>
          <w:lang w:val="uk-UA"/>
        </w:rPr>
        <w:t xml:space="preserve">, </w:t>
      </w:r>
      <w:r w:rsidR="00DB6EAA">
        <w:rPr>
          <w:sz w:val="28"/>
          <w:szCs w:val="28"/>
          <w:lang w:val="uk-UA"/>
        </w:rPr>
        <w:t>передбачен</w:t>
      </w:r>
      <w:r w:rsidR="00DC62B7">
        <w:rPr>
          <w:sz w:val="28"/>
          <w:szCs w:val="28"/>
          <w:lang w:val="uk-UA"/>
        </w:rPr>
        <w:t>ого</w:t>
      </w:r>
      <w:r w:rsidR="00DB6EAA">
        <w:rPr>
          <w:sz w:val="28"/>
          <w:szCs w:val="28"/>
          <w:lang w:val="uk-UA"/>
        </w:rPr>
        <w:t xml:space="preserve"> </w:t>
      </w:r>
      <w:r w:rsidR="00DC62B7">
        <w:rPr>
          <w:sz w:val="28"/>
          <w:szCs w:val="28"/>
          <w:lang w:val="uk-UA"/>
        </w:rPr>
        <w:t>договором,  укладеного з КП «Міське комунальне господарство»</w:t>
      </w:r>
      <w:r w:rsidR="00DB6EAA" w:rsidRPr="00DB6EAA">
        <w:rPr>
          <w:sz w:val="28"/>
          <w:szCs w:val="28"/>
          <w:lang w:val="uk-UA"/>
        </w:rPr>
        <w:t xml:space="preserve"> </w:t>
      </w:r>
      <w:r w:rsidR="00DC62B7">
        <w:rPr>
          <w:sz w:val="28"/>
          <w:szCs w:val="28"/>
          <w:lang w:val="uk-UA"/>
        </w:rPr>
        <w:t>від 21.04.2023 за №13, керуючись ст.</w:t>
      </w:r>
      <w:r w:rsidR="00DB6EAA" w:rsidRPr="00DB6EAA">
        <w:rPr>
          <w:sz w:val="28"/>
          <w:szCs w:val="28"/>
          <w:lang w:val="uk-UA"/>
        </w:rPr>
        <w:t xml:space="preserve"> </w:t>
      </w:r>
      <w:r w:rsidR="00CD39F7" w:rsidRPr="00CB3246">
        <w:rPr>
          <w:sz w:val="28"/>
          <w:szCs w:val="28"/>
          <w:lang w:val="uk-UA"/>
        </w:rPr>
        <w:t xml:space="preserve">30 Закону України «Про місцеве самоврядування в Україні», </w:t>
      </w:r>
      <w:r w:rsidR="004003B7">
        <w:rPr>
          <w:sz w:val="28"/>
          <w:szCs w:val="28"/>
          <w:lang w:val="uk-UA"/>
        </w:rPr>
        <w:t xml:space="preserve"> Законом України «Про дорожній рух», Законом України «Про благоустрій населених пунктів»</w:t>
      </w:r>
      <w:r w:rsidR="00CD39F7" w:rsidRPr="00CB3246">
        <w:rPr>
          <w:sz w:val="28"/>
          <w:szCs w:val="28"/>
          <w:lang w:val="uk-UA"/>
        </w:rPr>
        <w:t>,  виконком Городоцької міської ради</w:t>
      </w:r>
    </w:p>
    <w:p w:rsidR="00594DE6" w:rsidRPr="004E2276" w:rsidRDefault="00594DE6" w:rsidP="00594DE6">
      <w:pPr>
        <w:ind w:firstLine="567"/>
        <w:jc w:val="both"/>
        <w:rPr>
          <w:sz w:val="28"/>
          <w:szCs w:val="28"/>
          <w:lang w:val="uk-UA"/>
        </w:rPr>
      </w:pPr>
    </w:p>
    <w:p w:rsidR="0089244A" w:rsidRDefault="00594DE6" w:rsidP="00594DE6">
      <w:pPr>
        <w:jc w:val="center"/>
        <w:rPr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В И Р І Ш И В :</w:t>
      </w:r>
      <w:r w:rsidRPr="004E2276">
        <w:rPr>
          <w:sz w:val="28"/>
          <w:szCs w:val="28"/>
          <w:lang w:val="uk-UA"/>
        </w:rPr>
        <w:t xml:space="preserve">   </w:t>
      </w:r>
    </w:p>
    <w:p w:rsidR="00594DE6" w:rsidRPr="004E2276" w:rsidRDefault="00594DE6" w:rsidP="00594DE6">
      <w:pPr>
        <w:jc w:val="center"/>
        <w:rPr>
          <w:sz w:val="28"/>
          <w:szCs w:val="28"/>
          <w:lang w:val="uk-UA"/>
        </w:rPr>
      </w:pPr>
      <w:r w:rsidRPr="004E2276">
        <w:rPr>
          <w:sz w:val="28"/>
          <w:szCs w:val="28"/>
          <w:lang w:val="uk-UA"/>
        </w:rPr>
        <w:t xml:space="preserve">   </w:t>
      </w:r>
    </w:p>
    <w:p w:rsidR="00594DE6" w:rsidRDefault="0089244A" w:rsidP="0089244A">
      <w:pPr>
        <w:pStyle w:val="a4"/>
        <w:spacing w:after="12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</w:t>
      </w:r>
      <w:r w:rsidR="00594DE6" w:rsidRPr="004E2276">
        <w:rPr>
          <w:sz w:val="28"/>
          <w:szCs w:val="28"/>
          <w:lang w:val="uk-UA"/>
        </w:rPr>
        <w:t xml:space="preserve">Дати дозвіл </w:t>
      </w:r>
      <w:r w:rsidR="004003B7">
        <w:rPr>
          <w:sz w:val="28"/>
          <w:szCs w:val="28"/>
          <w:lang w:val="uk-UA"/>
        </w:rPr>
        <w:t>ТзОВ «ТМК-Компанія»</w:t>
      </w:r>
      <w:r w:rsidR="00594DE6" w:rsidRPr="004E2276">
        <w:rPr>
          <w:sz w:val="28"/>
          <w:szCs w:val="28"/>
          <w:lang w:val="uk-UA"/>
        </w:rPr>
        <w:t xml:space="preserve"> на </w:t>
      </w:r>
      <w:r w:rsidR="004003B7">
        <w:rPr>
          <w:sz w:val="28"/>
          <w:szCs w:val="28"/>
          <w:lang w:val="uk-UA"/>
        </w:rPr>
        <w:t xml:space="preserve">проїзд </w:t>
      </w:r>
      <w:r w:rsidR="004003B7" w:rsidRPr="00DB6EAA">
        <w:rPr>
          <w:sz w:val="28"/>
          <w:szCs w:val="28"/>
          <w:lang w:val="uk-UA"/>
        </w:rPr>
        <w:t xml:space="preserve">вантажних автомобілів </w:t>
      </w:r>
      <w:r w:rsidR="004003B7">
        <w:rPr>
          <w:sz w:val="28"/>
          <w:szCs w:val="28"/>
          <w:lang w:val="uk-UA"/>
        </w:rPr>
        <w:t xml:space="preserve">підприємства </w:t>
      </w:r>
      <w:r w:rsidR="004003B7" w:rsidRPr="00DB6EAA">
        <w:rPr>
          <w:sz w:val="28"/>
          <w:szCs w:val="28"/>
          <w:lang w:val="uk-UA"/>
        </w:rPr>
        <w:t xml:space="preserve">вулицями </w:t>
      </w:r>
      <w:r>
        <w:rPr>
          <w:sz w:val="28"/>
          <w:szCs w:val="28"/>
          <w:lang w:val="uk-UA"/>
        </w:rPr>
        <w:t xml:space="preserve">Городоцької територіальної громади </w:t>
      </w:r>
      <w:r w:rsidR="004003B7" w:rsidRPr="00DB6EAA">
        <w:rPr>
          <w:sz w:val="28"/>
          <w:szCs w:val="28"/>
          <w:lang w:val="uk-UA"/>
        </w:rPr>
        <w:t xml:space="preserve"> в місцях дії заборонних</w:t>
      </w:r>
      <w:r w:rsidR="004003B7">
        <w:rPr>
          <w:sz w:val="28"/>
          <w:szCs w:val="28"/>
          <w:lang w:val="uk-UA"/>
        </w:rPr>
        <w:t xml:space="preserve"> знаків на час виконання робіт з поточного ремонту вулиць </w:t>
      </w:r>
      <w:r w:rsidR="002B59E3">
        <w:rPr>
          <w:sz w:val="28"/>
          <w:szCs w:val="28"/>
          <w:lang w:val="uk-UA"/>
        </w:rPr>
        <w:t xml:space="preserve"> передбаченого договором,  укладеного з КП «Міське комунальне господарство»</w:t>
      </w:r>
      <w:r w:rsidR="002B59E3" w:rsidRPr="00DB6EAA">
        <w:rPr>
          <w:sz w:val="28"/>
          <w:szCs w:val="28"/>
          <w:lang w:val="uk-UA"/>
        </w:rPr>
        <w:t xml:space="preserve"> </w:t>
      </w:r>
      <w:r w:rsidR="002B59E3">
        <w:rPr>
          <w:sz w:val="28"/>
          <w:szCs w:val="28"/>
          <w:lang w:val="uk-UA"/>
        </w:rPr>
        <w:t>від 21.04.2023 за №13</w:t>
      </w:r>
      <w:r w:rsidR="004003B7">
        <w:rPr>
          <w:sz w:val="28"/>
          <w:szCs w:val="28"/>
          <w:lang w:val="uk-UA"/>
        </w:rPr>
        <w:t>.</w:t>
      </w:r>
    </w:p>
    <w:p w:rsidR="004E2276" w:rsidRPr="004E2276" w:rsidRDefault="004E2276" w:rsidP="004E2276">
      <w:pPr>
        <w:pStyle w:val="a4"/>
        <w:spacing w:after="120"/>
        <w:ind w:left="540"/>
        <w:jc w:val="both"/>
        <w:rPr>
          <w:sz w:val="6"/>
          <w:szCs w:val="6"/>
          <w:lang w:val="uk-UA"/>
        </w:rPr>
      </w:pPr>
    </w:p>
    <w:p w:rsidR="00594DE6" w:rsidRDefault="0089244A" w:rsidP="0089244A">
      <w:pPr>
        <w:pStyle w:val="a4"/>
        <w:spacing w:after="6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</w:t>
      </w:r>
      <w:r w:rsidR="004003B7" w:rsidRPr="00DB6EAA">
        <w:rPr>
          <w:sz w:val="28"/>
          <w:szCs w:val="28"/>
          <w:lang w:val="uk-UA"/>
        </w:rPr>
        <w:t xml:space="preserve">ТзОВ «ТМК-Компанія» </w:t>
      </w:r>
      <w:r w:rsidR="004003B7">
        <w:rPr>
          <w:sz w:val="28"/>
          <w:szCs w:val="28"/>
          <w:lang w:val="uk-UA"/>
        </w:rPr>
        <w:t>звернутись у відділення</w:t>
      </w:r>
      <w:r w:rsidR="002B59E3">
        <w:rPr>
          <w:sz w:val="28"/>
          <w:szCs w:val="28"/>
          <w:lang w:val="uk-UA"/>
        </w:rPr>
        <w:t xml:space="preserve"> поліції №1 Львівського управління поліції №2 ГУПП у Львівській області </w:t>
      </w:r>
      <w:r w:rsidR="004003B7" w:rsidRPr="002B59E3">
        <w:rPr>
          <w:sz w:val="28"/>
          <w:szCs w:val="28"/>
          <w:lang w:val="uk-UA"/>
        </w:rPr>
        <w:t xml:space="preserve">для </w:t>
      </w:r>
      <w:r w:rsidR="002B59E3" w:rsidRPr="002B59E3">
        <w:rPr>
          <w:sz w:val="28"/>
          <w:szCs w:val="28"/>
          <w:lang w:val="uk-UA"/>
        </w:rPr>
        <w:t>узгодження питань</w:t>
      </w:r>
      <w:r w:rsidR="004003B7">
        <w:rPr>
          <w:sz w:val="28"/>
          <w:szCs w:val="28"/>
          <w:lang w:val="uk-UA"/>
        </w:rPr>
        <w:t xml:space="preserve"> проїзду </w:t>
      </w:r>
      <w:r w:rsidR="002B59E3">
        <w:rPr>
          <w:sz w:val="28"/>
          <w:szCs w:val="28"/>
          <w:lang w:val="uk-UA"/>
        </w:rPr>
        <w:t xml:space="preserve">вантажних автомобілів підприємства вулицями </w:t>
      </w:r>
      <w:r w:rsidR="007848A1">
        <w:rPr>
          <w:sz w:val="28"/>
          <w:szCs w:val="28"/>
          <w:lang w:val="uk-UA"/>
        </w:rPr>
        <w:t>Городоцької територіальної громади</w:t>
      </w:r>
      <w:r>
        <w:rPr>
          <w:sz w:val="28"/>
          <w:szCs w:val="28"/>
          <w:lang w:val="uk-UA"/>
        </w:rPr>
        <w:t xml:space="preserve">   </w:t>
      </w:r>
      <w:r w:rsidR="002B59E3">
        <w:rPr>
          <w:sz w:val="28"/>
          <w:szCs w:val="28"/>
          <w:lang w:val="uk-UA"/>
        </w:rPr>
        <w:t>(</w:t>
      </w:r>
      <w:r w:rsidR="004003B7">
        <w:rPr>
          <w:sz w:val="28"/>
          <w:szCs w:val="28"/>
          <w:lang w:val="uk-UA"/>
        </w:rPr>
        <w:t>п.1 рішення</w:t>
      </w:r>
      <w:r w:rsidR="002B59E3">
        <w:rPr>
          <w:sz w:val="28"/>
          <w:szCs w:val="28"/>
          <w:lang w:val="uk-UA"/>
        </w:rPr>
        <w:t>)</w:t>
      </w:r>
      <w:r w:rsidR="004003B7">
        <w:rPr>
          <w:sz w:val="28"/>
          <w:szCs w:val="28"/>
          <w:lang w:val="uk-UA"/>
        </w:rPr>
        <w:t>,  надати перелік вантажних автомобілів підприємства, задіяних для перевезення будівельних матеріалів</w:t>
      </w:r>
      <w:r w:rsidR="002B59E3">
        <w:rPr>
          <w:sz w:val="28"/>
          <w:szCs w:val="28"/>
          <w:lang w:val="uk-UA"/>
        </w:rPr>
        <w:t>, та узгодити маршрути та час руху транспорту.</w:t>
      </w:r>
      <w:r w:rsidR="004003B7">
        <w:rPr>
          <w:sz w:val="28"/>
          <w:szCs w:val="28"/>
          <w:lang w:val="uk-UA"/>
        </w:rPr>
        <w:t xml:space="preserve">  </w:t>
      </w:r>
    </w:p>
    <w:p w:rsidR="004E2276" w:rsidRPr="004E2276" w:rsidRDefault="004E2276" w:rsidP="004E2276">
      <w:pPr>
        <w:pStyle w:val="a4"/>
        <w:spacing w:after="60"/>
        <w:ind w:left="0"/>
        <w:jc w:val="both"/>
        <w:rPr>
          <w:sz w:val="6"/>
          <w:szCs w:val="6"/>
          <w:lang w:val="uk-UA"/>
        </w:rPr>
      </w:pPr>
    </w:p>
    <w:p w:rsidR="00594DE6" w:rsidRPr="004E2276" w:rsidRDefault="0089244A" w:rsidP="0089244A">
      <w:pPr>
        <w:pStyle w:val="a4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</w:t>
      </w:r>
      <w:r w:rsidR="00594DE6" w:rsidRPr="004E2276">
        <w:rPr>
          <w:sz w:val="28"/>
          <w:szCs w:val="28"/>
          <w:lang w:val="uk-UA"/>
        </w:rPr>
        <w:t>Контроль за виконанням рішення покласти на першого заступника міського голови Комнатного Л.Г.</w:t>
      </w:r>
    </w:p>
    <w:p w:rsidR="00862BE3" w:rsidRPr="004E2276" w:rsidRDefault="00862BE3" w:rsidP="00594DE6">
      <w:pPr>
        <w:ind w:firstLine="567"/>
        <w:jc w:val="both"/>
        <w:rPr>
          <w:b/>
          <w:sz w:val="28"/>
          <w:szCs w:val="28"/>
          <w:lang w:val="uk-UA"/>
        </w:rPr>
      </w:pPr>
    </w:p>
    <w:p w:rsidR="0089244A" w:rsidRDefault="0089244A" w:rsidP="004E2276">
      <w:pPr>
        <w:ind w:firstLine="567"/>
        <w:jc w:val="center"/>
        <w:rPr>
          <w:b/>
          <w:sz w:val="28"/>
          <w:szCs w:val="28"/>
          <w:lang w:val="uk-UA"/>
        </w:rPr>
      </w:pPr>
    </w:p>
    <w:p w:rsidR="0089244A" w:rsidRDefault="0089244A" w:rsidP="004E2276">
      <w:pPr>
        <w:ind w:firstLine="567"/>
        <w:jc w:val="center"/>
        <w:rPr>
          <w:b/>
          <w:sz w:val="28"/>
          <w:szCs w:val="28"/>
          <w:lang w:val="uk-UA"/>
        </w:rPr>
      </w:pPr>
    </w:p>
    <w:p w:rsidR="004619D3" w:rsidRDefault="004E2276" w:rsidP="0089244A">
      <w:pPr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Міський голова                       </w:t>
      </w:r>
      <w:r w:rsidR="0089244A">
        <w:rPr>
          <w:b/>
          <w:sz w:val="28"/>
          <w:szCs w:val="28"/>
          <w:lang w:val="uk-UA"/>
        </w:rPr>
        <w:t xml:space="preserve">   </w:t>
      </w:r>
      <w:r w:rsidRPr="004E2276">
        <w:rPr>
          <w:b/>
          <w:sz w:val="28"/>
          <w:szCs w:val="28"/>
          <w:lang w:val="uk-UA"/>
        </w:rPr>
        <w:t xml:space="preserve">           </w:t>
      </w:r>
      <w:r w:rsidR="0089244A">
        <w:rPr>
          <w:b/>
          <w:sz w:val="28"/>
          <w:szCs w:val="28"/>
          <w:lang w:val="uk-UA"/>
        </w:rPr>
        <w:t xml:space="preserve">          </w:t>
      </w:r>
      <w:r w:rsidRPr="004E2276">
        <w:rPr>
          <w:b/>
          <w:sz w:val="28"/>
          <w:szCs w:val="28"/>
          <w:lang w:val="uk-UA"/>
        </w:rPr>
        <w:t xml:space="preserve">       Володимир РЕМЕНЯК</w:t>
      </w:r>
    </w:p>
    <w:sectPr w:rsidR="004619D3" w:rsidSect="00CB3246">
      <w:pgSz w:w="11906" w:h="16838"/>
      <w:pgMar w:top="709" w:right="707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A54324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5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4E3E7632"/>
    <w:multiLevelType w:val="hybridMultilevel"/>
    <w:tmpl w:val="6B1C9A94"/>
    <w:lvl w:ilvl="0" w:tplc="B4B65D0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5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B47"/>
    <w:rsid w:val="00010E07"/>
    <w:rsid w:val="0004131F"/>
    <w:rsid w:val="000511F1"/>
    <w:rsid w:val="00080A3F"/>
    <w:rsid w:val="00082662"/>
    <w:rsid w:val="000A04E6"/>
    <w:rsid w:val="000D1B9D"/>
    <w:rsid w:val="000E0B35"/>
    <w:rsid w:val="000E2CE4"/>
    <w:rsid w:val="000E7E15"/>
    <w:rsid w:val="001161A6"/>
    <w:rsid w:val="00120917"/>
    <w:rsid w:val="00125FC3"/>
    <w:rsid w:val="00182CB9"/>
    <w:rsid w:val="00196D0D"/>
    <w:rsid w:val="001B4C19"/>
    <w:rsid w:val="00217DAB"/>
    <w:rsid w:val="002268E8"/>
    <w:rsid w:val="00231B4E"/>
    <w:rsid w:val="002666DE"/>
    <w:rsid w:val="00267D93"/>
    <w:rsid w:val="002B59E3"/>
    <w:rsid w:val="002D2B47"/>
    <w:rsid w:val="002D612D"/>
    <w:rsid w:val="002E2AD4"/>
    <w:rsid w:val="002E36D7"/>
    <w:rsid w:val="002F6B88"/>
    <w:rsid w:val="003247E7"/>
    <w:rsid w:val="00333AF1"/>
    <w:rsid w:val="00360529"/>
    <w:rsid w:val="003606E9"/>
    <w:rsid w:val="00364D02"/>
    <w:rsid w:val="00376292"/>
    <w:rsid w:val="003D07ED"/>
    <w:rsid w:val="003D0A20"/>
    <w:rsid w:val="003D36E4"/>
    <w:rsid w:val="004003B7"/>
    <w:rsid w:val="004305C2"/>
    <w:rsid w:val="00432885"/>
    <w:rsid w:val="004411C3"/>
    <w:rsid w:val="00442373"/>
    <w:rsid w:val="00451225"/>
    <w:rsid w:val="004619D3"/>
    <w:rsid w:val="00483364"/>
    <w:rsid w:val="004974F3"/>
    <w:rsid w:val="004B1CDD"/>
    <w:rsid w:val="004C000E"/>
    <w:rsid w:val="004C3660"/>
    <w:rsid w:val="004C69C5"/>
    <w:rsid w:val="004D4C41"/>
    <w:rsid w:val="004D7C58"/>
    <w:rsid w:val="004E04CA"/>
    <w:rsid w:val="004E179A"/>
    <w:rsid w:val="004E2276"/>
    <w:rsid w:val="004E3D42"/>
    <w:rsid w:val="004F2022"/>
    <w:rsid w:val="00512AC3"/>
    <w:rsid w:val="00513733"/>
    <w:rsid w:val="00520A7F"/>
    <w:rsid w:val="00524DD5"/>
    <w:rsid w:val="005350CE"/>
    <w:rsid w:val="00541E4D"/>
    <w:rsid w:val="00541E71"/>
    <w:rsid w:val="00557D84"/>
    <w:rsid w:val="005822BF"/>
    <w:rsid w:val="005824C9"/>
    <w:rsid w:val="00594DE6"/>
    <w:rsid w:val="005C7D69"/>
    <w:rsid w:val="005D5A60"/>
    <w:rsid w:val="00610DD9"/>
    <w:rsid w:val="00621B0D"/>
    <w:rsid w:val="00665D78"/>
    <w:rsid w:val="00684923"/>
    <w:rsid w:val="006B3CFB"/>
    <w:rsid w:val="006B5703"/>
    <w:rsid w:val="006D57F2"/>
    <w:rsid w:val="006E0C92"/>
    <w:rsid w:val="00747A4B"/>
    <w:rsid w:val="00751F9D"/>
    <w:rsid w:val="007611B2"/>
    <w:rsid w:val="007623AD"/>
    <w:rsid w:val="007676FF"/>
    <w:rsid w:val="007848A1"/>
    <w:rsid w:val="007915D9"/>
    <w:rsid w:val="00796CCA"/>
    <w:rsid w:val="007A2BC8"/>
    <w:rsid w:val="007E7DBD"/>
    <w:rsid w:val="00822960"/>
    <w:rsid w:val="00824B54"/>
    <w:rsid w:val="008360C6"/>
    <w:rsid w:val="00862BE3"/>
    <w:rsid w:val="00863365"/>
    <w:rsid w:val="0089244A"/>
    <w:rsid w:val="008A4D90"/>
    <w:rsid w:val="008A60F9"/>
    <w:rsid w:val="008B6413"/>
    <w:rsid w:val="008D2603"/>
    <w:rsid w:val="008D4C62"/>
    <w:rsid w:val="00900A42"/>
    <w:rsid w:val="00946E31"/>
    <w:rsid w:val="00950305"/>
    <w:rsid w:val="009557B2"/>
    <w:rsid w:val="009648EF"/>
    <w:rsid w:val="0098521D"/>
    <w:rsid w:val="0099259D"/>
    <w:rsid w:val="009B7065"/>
    <w:rsid w:val="009C2E34"/>
    <w:rsid w:val="009C6DAB"/>
    <w:rsid w:val="009D2D29"/>
    <w:rsid w:val="009E2EA2"/>
    <w:rsid w:val="009E674B"/>
    <w:rsid w:val="009F2EA1"/>
    <w:rsid w:val="009F7723"/>
    <w:rsid w:val="00A206F6"/>
    <w:rsid w:val="00A44583"/>
    <w:rsid w:val="00A62F0A"/>
    <w:rsid w:val="00A96E26"/>
    <w:rsid w:val="00A97A5D"/>
    <w:rsid w:val="00AA5631"/>
    <w:rsid w:val="00AC0CB9"/>
    <w:rsid w:val="00AC51C8"/>
    <w:rsid w:val="00AE7A34"/>
    <w:rsid w:val="00B0766F"/>
    <w:rsid w:val="00B10B31"/>
    <w:rsid w:val="00B25AA1"/>
    <w:rsid w:val="00B26E3F"/>
    <w:rsid w:val="00B57803"/>
    <w:rsid w:val="00B801EE"/>
    <w:rsid w:val="00B83857"/>
    <w:rsid w:val="00BB1E08"/>
    <w:rsid w:val="00BC4F0E"/>
    <w:rsid w:val="00BD2AD7"/>
    <w:rsid w:val="00C061D5"/>
    <w:rsid w:val="00C06A7E"/>
    <w:rsid w:val="00C21DDC"/>
    <w:rsid w:val="00C2547A"/>
    <w:rsid w:val="00C325E5"/>
    <w:rsid w:val="00C42171"/>
    <w:rsid w:val="00C636BB"/>
    <w:rsid w:val="00C83E22"/>
    <w:rsid w:val="00C912CA"/>
    <w:rsid w:val="00C93D5C"/>
    <w:rsid w:val="00C94193"/>
    <w:rsid w:val="00CB3246"/>
    <w:rsid w:val="00CB37EE"/>
    <w:rsid w:val="00CC0E07"/>
    <w:rsid w:val="00CD1222"/>
    <w:rsid w:val="00CD39F7"/>
    <w:rsid w:val="00D00ECD"/>
    <w:rsid w:val="00D24300"/>
    <w:rsid w:val="00D279A5"/>
    <w:rsid w:val="00D84930"/>
    <w:rsid w:val="00D9500B"/>
    <w:rsid w:val="00D973A2"/>
    <w:rsid w:val="00DA1CBD"/>
    <w:rsid w:val="00DA206E"/>
    <w:rsid w:val="00DB4145"/>
    <w:rsid w:val="00DB565F"/>
    <w:rsid w:val="00DB6EAA"/>
    <w:rsid w:val="00DC62B7"/>
    <w:rsid w:val="00DE2722"/>
    <w:rsid w:val="00DE759B"/>
    <w:rsid w:val="00DF4C37"/>
    <w:rsid w:val="00DF66A2"/>
    <w:rsid w:val="00E20213"/>
    <w:rsid w:val="00E22677"/>
    <w:rsid w:val="00E3213F"/>
    <w:rsid w:val="00E5451C"/>
    <w:rsid w:val="00E56FEE"/>
    <w:rsid w:val="00E8029A"/>
    <w:rsid w:val="00E84D17"/>
    <w:rsid w:val="00E877A0"/>
    <w:rsid w:val="00EB1C4A"/>
    <w:rsid w:val="00ED74A6"/>
    <w:rsid w:val="00EE7E77"/>
    <w:rsid w:val="00EF0F1D"/>
    <w:rsid w:val="00F130A1"/>
    <w:rsid w:val="00F31921"/>
    <w:rsid w:val="00F430D8"/>
    <w:rsid w:val="00F4643B"/>
    <w:rsid w:val="00F47637"/>
    <w:rsid w:val="00F51485"/>
    <w:rsid w:val="00F561A7"/>
    <w:rsid w:val="00F96001"/>
    <w:rsid w:val="00FA4D5E"/>
    <w:rsid w:val="00FA4DF8"/>
    <w:rsid w:val="00FA5A3F"/>
    <w:rsid w:val="00FA600E"/>
    <w:rsid w:val="00FB2A4E"/>
    <w:rsid w:val="00FC0232"/>
    <w:rsid w:val="00FD0A7F"/>
    <w:rsid w:val="00FD65EF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5555F0"/>
  <w15:docId w15:val="{3B6012A0-7885-422F-8E84-1B0B2551A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4D332-595D-4649-9C04-D1E1D72A1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</Pages>
  <Words>1912</Words>
  <Characters>1090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35</cp:revision>
  <cp:lastPrinted>2022-02-09T15:58:00Z</cp:lastPrinted>
  <dcterms:created xsi:type="dcterms:W3CDTF">2021-03-26T09:21:00Z</dcterms:created>
  <dcterms:modified xsi:type="dcterms:W3CDTF">2023-05-24T08:38:00Z</dcterms:modified>
</cp:coreProperties>
</file>