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474B6" w14:textId="77777777" w:rsidR="004C4F1E" w:rsidRDefault="004C4F1E" w:rsidP="004C4F1E">
      <w:pPr>
        <w:shd w:val="clear" w:color="auto" w:fill="FFFFFF"/>
        <w:spacing w:after="0"/>
        <w:jc w:val="center"/>
        <w:rPr>
          <w:rFonts w:ascii="Century" w:hAnsi="Century"/>
          <w:sz w:val="24"/>
          <w:szCs w:val="24"/>
          <w:lang w:eastAsia="ru-RU"/>
        </w:rPr>
      </w:pPr>
      <w:bookmarkStart w:id="0" w:name="_Hlk62647722"/>
      <w:bookmarkStart w:id="1" w:name="bookmark0"/>
      <w:r>
        <w:rPr>
          <w:rFonts w:ascii="Century" w:hAnsi="Century"/>
          <w:noProof/>
          <w:sz w:val="24"/>
          <w:szCs w:val="24"/>
          <w:lang w:eastAsia="uk-UA"/>
        </w:rPr>
        <w:drawing>
          <wp:inline distT="0" distB="0" distL="0" distR="0" wp14:anchorId="3757BFD8" wp14:editId="3C67A187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AE550B" w14:textId="77777777" w:rsidR="004C4F1E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32"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УКРАЇНА</w:t>
      </w:r>
    </w:p>
    <w:p w14:paraId="20014231" w14:textId="77777777" w:rsidR="004C4F1E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32"/>
          <w:szCs w:val="24"/>
          <w:lang w:eastAsia="ru-RU"/>
        </w:rPr>
      </w:pPr>
      <w:r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6B55184E" w14:textId="77777777" w:rsidR="004C4F1E" w:rsidRDefault="004C4F1E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sz w:val="32"/>
          <w:szCs w:val="24"/>
          <w:lang w:eastAsia="ru-RU"/>
        </w:rPr>
      </w:pPr>
      <w:r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3A92659E" w14:textId="1741D613" w:rsidR="004C4F1E" w:rsidRDefault="00305AF4" w:rsidP="004C4F1E">
      <w:pPr>
        <w:shd w:val="clear" w:color="auto" w:fill="FFFFFF"/>
        <w:spacing w:after="0" w:line="240" w:lineRule="auto"/>
        <w:jc w:val="center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t>7</w:t>
      </w:r>
      <w:r w:rsidR="004C4F1E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4C4F1E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1D512CDA" w14:textId="77777777" w:rsidR="004C4F1E" w:rsidRDefault="004C4F1E" w:rsidP="004C4F1E">
      <w:pPr>
        <w:spacing w:after="0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4E32617D" w14:textId="77777777" w:rsidR="004C4F1E" w:rsidRDefault="004C4F1E" w:rsidP="004C4F1E">
      <w:pPr>
        <w:spacing w:after="0"/>
        <w:jc w:val="center"/>
        <w:rPr>
          <w:rFonts w:ascii="Century" w:hAnsi="Century"/>
          <w:b/>
          <w:sz w:val="36"/>
          <w:szCs w:val="36"/>
          <w:lang w:eastAsia="ru-RU"/>
        </w:rPr>
      </w:pPr>
      <w:r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</w:p>
    <w:p w14:paraId="7DD2DE62" w14:textId="77777777" w:rsidR="004C4F1E" w:rsidRDefault="004C4F1E" w:rsidP="004C4F1E">
      <w:pPr>
        <w:spacing w:after="0" w:line="240" w:lineRule="auto"/>
        <w:jc w:val="both"/>
        <w:rPr>
          <w:rFonts w:ascii="Century" w:hAnsi="Century"/>
          <w:sz w:val="28"/>
          <w:szCs w:val="28"/>
          <w:lang w:eastAsia="ru-RU"/>
        </w:rPr>
      </w:pPr>
      <w:r>
        <w:rPr>
          <w:rFonts w:ascii="Century" w:hAnsi="Century"/>
          <w:sz w:val="28"/>
          <w:szCs w:val="28"/>
          <w:lang w:eastAsia="ru-RU"/>
        </w:rPr>
        <w:t>від 27 травня 2021 року</w:t>
      </w:r>
      <w:r>
        <w:rPr>
          <w:rFonts w:ascii="Century" w:hAnsi="Century"/>
          <w:sz w:val="28"/>
          <w:szCs w:val="28"/>
          <w:lang w:eastAsia="ru-RU"/>
        </w:rPr>
        <w:tab/>
      </w:r>
      <w:r>
        <w:rPr>
          <w:rFonts w:ascii="Century" w:hAnsi="Century"/>
          <w:sz w:val="28"/>
          <w:szCs w:val="28"/>
          <w:lang w:eastAsia="ru-RU"/>
        </w:rPr>
        <w:tab/>
      </w:r>
      <w:r>
        <w:rPr>
          <w:rFonts w:ascii="Century" w:hAnsi="Century"/>
          <w:sz w:val="28"/>
          <w:szCs w:val="28"/>
          <w:lang w:eastAsia="ru-RU"/>
        </w:rPr>
        <w:tab/>
      </w:r>
      <w:r>
        <w:rPr>
          <w:rFonts w:ascii="Century" w:hAnsi="Century"/>
          <w:sz w:val="28"/>
          <w:szCs w:val="28"/>
          <w:lang w:eastAsia="ru-RU"/>
        </w:rPr>
        <w:tab/>
      </w:r>
      <w:r>
        <w:rPr>
          <w:rFonts w:ascii="Century" w:hAnsi="Century"/>
          <w:sz w:val="28"/>
          <w:szCs w:val="28"/>
          <w:lang w:eastAsia="ru-RU"/>
        </w:rPr>
        <w:tab/>
      </w:r>
      <w:r>
        <w:rPr>
          <w:rFonts w:ascii="Century" w:hAnsi="Century"/>
          <w:sz w:val="28"/>
          <w:szCs w:val="28"/>
          <w:lang w:eastAsia="ru-RU"/>
        </w:rPr>
        <w:tab/>
      </w:r>
      <w:r>
        <w:rPr>
          <w:rFonts w:ascii="Century" w:hAnsi="Century"/>
          <w:sz w:val="28"/>
          <w:szCs w:val="28"/>
          <w:lang w:eastAsia="ru-RU"/>
        </w:rPr>
        <w:tab/>
        <w:t xml:space="preserve">     м. Городок</w:t>
      </w:r>
    </w:p>
    <w:bookmarkEnd w:id="0"/>
    <w:p w14:paraId="1DAA5DF9" w14:textId="77777777" w:rsidR="004C4F1E" w:rsidRDefault="004C4F1E" w:rsidP="004C4F1E">
      <w:pPr>
        <w:spacing w:after="160" w:line="256" w:lineRule="auto"/>
        <w:rPr>
          <w:rFonts w:ascii="Century" w:hAnsi="Century"/>
        </w:rPr>
      </w:pPr>
    </w:p>
    <w:p w14:paraId="2BE3E36A" w14:textId="77777777" w:rsidR="004C4F1E" w:rsidRDefault="004C4F1E" w:rsidP="004C4F1E">
      <w:pPr>
        <w:spacing w:after="160"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Про затвердження Програми з</w:t>
      </w:r>
      <w:r w:rsidRPr="004C4F1E">
        <w:rPr>
          <w:rFonts w:ascii="Century" w:hAnsi="Century"/>
          <w:b/>
          <w:bCs/>
          <w:sz w:val="28"/>
          <w:szCs w:val="28"/>
        </w:rPr>
        <w:t>абезпечення заходів у сфері державної безпеки України та ефективної діяльності Управління Служби безпеки України у Львівській області</w:t>
      </w:r>
      <w:r>
        <w:rPr>
          <w:rFonts w:ascii="Century" w:hAnsi="Century"/>
          <w:b/>
          <w:bCs/>
          <w:sz w:val="28"/>
          <w:szCs w:val="28"/>
        </w:rPr>
        <w:t xml:space="preserve"> </w:t>
      </w:r>
      <w:r w:rsidRPr="004C4F1E">
        <w:rPr>
          <w:rFonts w:ascii="Century" w:hAnsi="Century"/>
          <w:b/>
          <w:bCs/>
          <w:sz w:val="28"/>
          <w:szCs w:val="28"/>
        </w:rPr>
        <w:t xml:space="preserve"> на 2021-2022 роки</w:t>
      </w:r>
    </w:p>
    <w:p w14:paraId="609817B2" w14:textId="77777777" w:rsidR="004C4F1E" w:rsidRPr="000F0769" w:rsidRDefault="004C4F1E" w:rsidP="000F0769">
      <w:pPr>
        <w:pStyle w:val="11"/>
        <w:shd w:val="clear" w:color="auto" w:fill="auto"/>
        <w:spacing w:before="0" w:line="326" w:lineRule="exact"/>
        <w:ind w:left="40" w:right="60" w:firstLine="669"/>
        <w:jc w:val="both"/>
        <w:rPr>
          <w:rFonts w:ascii="Century" w:hAnsi="Century"/>
          <w:sz w:val="28"/>
          <w:szCs w:val="28"/>
          <w:lang w:val="uk-UA"/>
        </w:rPr>
      </w:pPr>
      <w:r w:rsidRPr="000F0769">
        <w:rPr>
          <w:rFonts w:ascii="Century" w:hAnsi="Century"/>
          <w:sz w:val="28"/>
          <w:szCs w:val="28"/>
          <w:lang w:val="uk-UA"/>
        </w:rPr>
        <w:t xml:space="preserve">З метою </w:t>
      </w:r>
      <w:r w:rsidR="000F0769">
        <w:rPr>
          <w:color w:val="000000" w:themeColor="text1"/>
          <w:sz w:val="28"/>
          <w:szCs w:val="28"/>
          <w:lang w:val="uk-UA"/>
        </w:rPr>
        <w:t>у</w:t>
      </w:r>
      <w:r w:rsidR="000F0769" w:rsidRPr="001F4A99">
        <w:rPr>
          <w:color w:val="000000" w:themeColor="text1"/>
          <w:sz w:val="28"/>
          <w:szCs w:val="28"/>
          <w:lang w:val="uk-UA"/>
        </w:rPr>
        <w:t xml:space="preserve">досконалення умов здійснення оперативно-службової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</w:t>
      </w:r>
      <w:r w:rsidR="000F0769">
        <w:rPr>
          <w:color w:val="000000" w:themeColor="text1"/>
          <w:sz w:val="28"/>
          <w:szCs w:val="28"/>
          <w:lang w:val="uk-UA"/>
        </w:rPr>
        <w:t xml:space="preserve">забезпечення державної безпеки на території Городоцької територіальної громади </w:t>
      </w:r>
      <w:r w:rsidRPr="000F0769">
        <w:rPr>
          <w:rFonts w:ascii="Century" w:hAnsi="Century"/>
          <w:sz w:val="28"/>
          <w:szCs w:val="28"/>
          <w:lang w:val="uk-UA"/>
        </w:rPr>
        <w:t>керуючись п.22, ч.1, ст.26 Закону України «Про місцеве самоврядування в Україні», враховуючи рекомендації постійної комісії міської ради з питань бюджету, соціально-економічного розвитку, комунального майна і приватизації, міська рада</w:t>
      </w:r>
    </w:p>
    <w:p w14:paraId="45D1FEBA" w14:textId="77777777" w:rsidR="000F0769" w:rsidRDefault="000F0769" w:rsidP="000F0769">
      <w:pPr>
        <w:spacing w:after="160" w:line="256" w:lineRule="auto"/>
        <w:ind w:left="40" w:firstLine="669"/>
        <w:jc w:val="center"/>
        <w:rPr>
          <w:rFonts w:ascii="Century" w:hAnsi="Century"/>
          <w:b/>
          <w:bCs/>
          <w:sz w:val="28"/>
          <w:szCs w:val="28"/>
        </w:rPr>
      </w:pPr>
    </w:p>
    <w:p w14:paraId="2425F11A" w14:textId="77777777" w:rsidR="004C4F1E" w:rsidRDefault="004C4F1E" w:rsidP="000F0769">
      <w:pPr>
        <w:spacing w:after="160" w:line="256" w:lineRule="auto"/>
        <w:ind w:left="40" w:firstLine="669"/>
        <w:jc w:val="center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В И Р І Ш И Л А:</w:t>
      </w:r>
    </w:p>
    <w:p w14:paraId="5E9F2984" w14:textId="77777777" w:rsidR="004C4F1E" w:rsidRPr="004C4F1E" w:rsidRDefault="004C4F1E" w:rsidP="000F0769">
      <w:pPr>
        <w:numPr>
          <w:ilvl w:val="0"/>
          <w:numId w:val="4"/>
        </w:numPr>
        <w:spacing w:after="160" w:line="256" w:lineRule="auto"/>
        <w:ind w:left="40" w:firstLine="669"/>
        <w:contextualSpacing/>
        <w:jc w:val="both"/>
        <w:rPr>
          <w:rFonts w:ascii="Century" w:hAnsi="Century"/>
          <w:sz w:val="28"/>
          <w:szCs w:val="28"/>
        </w:rPr>
      </w:pPr>
      <w:r w:rsidRPr="004C4F1E">
        <w:rPr>
          <w:rFonts w:ascii="Century" w:hAnsi="Century"/>
          <w:sz w:val="28"/>
          <w:szCs w:val="28"/>
        </w:rPr>
        <w:t>Затвердити Програму Забезпечення заходів у сфері державної безпеки України та ефективної діяльності Управління Служби безпеки України у Львівській області на 2021-2022 роки (додається).</w:t>
      </w:r>
    </w:p>
    <w:p w14:paraId="1B089A33" w14:textId="77777777" w:rsidR="004C4F1E" w:rsidRDefault="004C4F1E" w:rsidP="000F0769">
      <w:pPr>
        <w:numPr>
          <w:ilvl w:val="0"/>
          <w:numId w:val="4"/>
        </w:numPr>
        <w:spacing w:after="160" w:line="256" w:lineRule="auto"/>
        <w:ind w:left="40" w:firstLine="669"/>
        <w:contextualSpacing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 Контроль за виконанням рішення покласти на комісію  з питань бюджету, соціально-економічного розвитку, комунального майна і приватизації (І.С. </w:t>
      </w:r>
      <w:proofErr w:type="spellStart"/>
      <w:r>
        <w:rPr>
          <w:rFonts w:ascii="Century" w:hAnsi="Century"/>
          <w:sz w:val="28"/>
          <w:szCs w:val="28"/>
        </w:rPr>
        <w:t>Мєскало</w:t>
      </w:r>
      <w:proofErr w:type="spellEnd"/>
      <w:r>
        <w:rPr>
          <w:rFonts w:ascii="Century" w:hAnsi="Century"/>
          <w:sz w:val="28"/>
          <w:szCs w:val="28"/>
        </w:rPr>
        <w:t>).</w:t>
      </w:r>
    </w:p>
    <w:p w14:paraId="341069EC" w14:textId="77777777" w:rsidR="004C4F1E" w:rsidRDefault="004C4F1E" w:rsidP="000F0769">
      <w:pPr>
        <w:spacing w:after="160" w:line="256" w:lineRule="auto"/>
        <w:ind w:left="40" w:firstLine="669"/>
        <w:contextualSpacing/>
        <w:rPr>
          <w:rFonts w:ascii="Century" w:hAnsi="Century"/>
          <w:sz w:val="28"/>
          <w:szCs w:val="28"/>
        </w:rPr>
      </w:pPr>
    </w:p>
    <w:p w14:paraId="74BC62F0" w14:textId="77777777" w:rsidR="004C4F1E" w:rsidRDefault="004C4F1E" w:rsidP="000F0769">
      <w:pPr>
        <w:spacing w:after="160" w:line="256" w:lineRule="auto"/>
        <w:ind w:left="40" w:firstLine="669"/>
        <w:contextualSpacing/>
        <w:rPr>
          <w:rFonts w:ascii="Century" w:hAnsi="Century"/>
          <w:sz w:val="28"/>
          <w:szCs w:val="28"/>
        </w:rPr>
      </w:pPr>
    </w:p>
    <w:p w14:paraId="7A2C9A14" w14:textId="77777777" w:rsidR="004C4F1E" w:rsidRDefault="004C4F1E" w:rsidP="000F0769">
      <w:pPr>
        <w:spacing w:after="160" w:line="256" w:lineRule="auto"/>
        <w:ind w:left="40" w:firstLine="669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>Міський голова</w:t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</w:r>
      <w:r>
        <w:rPr>
          <w:rFonts w:ascii="Century" w:hAnsi="Century"/>
          <w:b/>
          <w:bCs/>
          <w:sz w:val="28"/>
          <w:szCs w:val="28"/>
        </w:rPr>
        <w:tab/>
        <w:t>Володимир РЕМЕНЯК</w:t>
      </w:r>
    </w:p>
    <w:p w14:paraId="1C1FEC13" w14:textId="77777777" w:rsidR="004C4F1E" w:rsidRDefault="004C4F1E" w:rsidP="000F0769">
      <w:pPr>
        <w:spacing w:after="160" w:line="256" w:lineRule="auto"/>
        <w:ind w:left="40" w:firstLine="669"/>
        <w:rPr>
          <w:rFonts w:ascii="Times New Roman" w:hAnsi="Times New Roman"/>
          <w:b/>
          <w:bCs/>
          <w:color w:val="00000A"/>
          <w:sz w:val="28"/>
          <w:szCs w:val="28"/>
        </w:rPr>
      </w:pPr>
    </w:p>
    <w:p w14:paraId="0FB063A8" w14:textId="77777777" w:rsidR="004C4F1E" w:rsidRDefault="004C4F1E" w:rsidP="000F0769">
      <w:pPr>
        <w:spacing w:after="160" w:line="256" w:lineRule="auto"/>
        <w:ind w:left="40" w:firstLine="669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7CEBD3D5" w14:textId="77777777" w:rsidR="008F6115" w:rsidRPr="006270AF" w:rsidRDefault="008F6115" w:rsidP="008F6115">
      <w:pPr>
        <w:ind w:left="5954"/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</w:pPr>
      <w:r w:rsidRPr="006270AF">
        <w:rPr>
          <w:rFonts w:ascii="Century" w:eastAsia="Calibri" w:hAnsi="Century"/>
          <w:b/>
          <w:bCs/>
          <w:color w:val="000000"/>
          <w:spacing w:val="1"/>
          <w:sz w:val="28"/>
          <w:szCs w:val="28"/>
        </w:rPr>
        <w:lastRenderedPageBreak/>
        <w:t>ЗАТВЕРДЖЕНО</w:t>
      </w:r>
    </w:p>
    <w:p w14:paraId="7E2A8E3B" w14:textId="77777777" w:rsidR="008F6115" w:rsidRPr="006270AF" w:rsidRDefault="008F6115" w:rsidP="008F6115">
      <w:pPr>
        <w:ind w:left="5954"/>
        <w:rPr>
          <w:rFonts w:ascii="Century" w:eastAsia="Calibri" w:hAnsi="Century"/>
          <w:color w:val="000000"/>
          <w:spacing w:val="1"/>
          <w:sz w:val="28"/>
          <w:szCs w:val="28"/>
        </w:rPr>
      </w:pPr>
      <w:r w:rsidRPr="006270AF">
        <w:rPr>
          <w:rFonts w:ascii="Century" w:eastAsia="Calibri" w:hAnsi="Century"/>
          <w:color w:val="000000"/>
          <w:spacing w:val="1"/>
          <w:sz w:val="28"/>
          <w:szCs w:val="28"/>
        </w:rPr>
        <w:t>Рішення сесії Городоцької міської ради</w:t>
      </w:r>
    </w:p>
    <w:p w14:paraId="419F7760" w14:textId="77777777" w:rsidR="008F6115" w:rsidRPr="006270AF" w:rsidRDefault="008F6115" w:rsidP="008F6115">
      <w:pPr>
        <w:ind w:left="5954"/>
        <w:rPr>
          <w:rFonts w:ascii="Century" w:eastAsia="Calibri" w:hAnsi="Century"/>
          <w:color w:val="000000"/>
          <w:spacing w:val="1"/>
          <w:sz w:val="28"/>
          <w:szCs w:val="28"/>
        </w:rPr>
      </w:pPr>
      <w:r>
        <w:rPr>
          <w:rFonts w:ascii="Century" w:eastAsia="Calibri" w:hAnsi="Century"/>
          <w:color w:val="000000"/>
          <w:spacing w:val="1"/>
          <w:sz w:val="28"/>
          <w:szCs w:val="28"/>
        </w:rPr>
        <w:t>_____</w:t>
      </w:r>
      <w:r w:rsidRPr="006270AF">
        <w:rPr>
          <w:rFonts w:ascii="Century" w:eastAsia="Calibri" w:hAnsi="Century"/>
          <w:color w:val="000000"/>
          <w:spacing w:val="1"/>
          <w:sz w:val="28"/>
          <w:szCs w:val="28"/>
        </w:rPr>
        <w:t xml:space="preserve">.2021 № </w:t>
      </w:r>
      <w:r>
        <w:rPr>
          <w:rFonts w:ascii="Century" w:eastAsia="Calibri" w:hAnsi="Century"/>
          <w:color w:val="000000"/>
          <w:spacing w:val="1"/>
          <w:sz w:val="28"/>
          <w:szCs w:val="28"/>
        </w:rPr>
        <w:t>___</w:t>
      </w:r>
    </w:p>
    <w:p w14:paraId="1DB38727" w14:textId="77777777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color w:val="000000" w:themeColor="text1"/>
          <w:sz w:val="28"/>
          <w:szCs w:val="28"/>
          <w:lang w:val="uk-UA"/>
        </w:rPr>
      </w:pPr>
    </w:p>
    <w:p w14:paraId="0B549E84" w14:textId="77777777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color w:val="000000" w:themeColor="text1"/>
          <w:sz w:val="28"/>
          <w:szCs w:val="28"/>
          <w:lang w:val="uk-UA"/>
        </w:rPr>
      </w:pPr>
    </w:p>
    <w:p w14:paraId="4851DC09" w14:textId="77777777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color w:val="000000" w:themeColor="text1"/>
          <w:sz w:val="28"/>
          <w:szCs w:val="28"/>
          <w:lang w:val="uk-UA"/>
        </w:rPr>
      </w:pPr>
    </w:p>
    <w:p w14:paraId="077313F3" w14:textId="77777777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color w:val="000000" w:themeColor="text1"/>
          <w:sz w:val="28"/>
          <w:szCs w:val="28"/>
          <w:lang w:val="uk-UA"/>
        </w:rPr>
      </w:pPr>
    </w:p>
    <w:p w14:paraId="64D0FA1D" w14:textId="77777777" w:rsidR="008F6115" w:rsidRDefault="008F6115" w:rsidP="006D57DF">
      <w:pPr>
        <w:pStyle w:val="10"/>
        <w:shd w:val="clear" w:color="auto" w:fill="auto"/>
        <w:spacing w:after="0" w:line="410" w:lineRule="exact"/>
        <w:ind w:right="120"/>
        <w:rPr>
          <w:color w:val="000000" w:themeColor="text1"/>
          <w:sz w:val="28"/>
          <w:szCs w:val="28"/>
          <w:lang w:val="uk-UA"/>
        </w:rPr>
      </w:pPr>
    </w:p>
    <w:p w14:paraId="40180426" w14:textId="77777777" w:rsidR="006D57DF" w:rsidRPr="001F4A99" w:rsidRDefault="006D57DF" w:rsidP="006D57DF">
      <w:pPr>
        <w:pStyle w:val="10"/>
        <w:shd w:val="clear" w:color="auto" w:fill="auto"/>
        <w:spacing w:after="0" w:line="410" w:lineRule="exact"/>
        <w:ind w:right="120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ПРОГРАМА</w:t>
      </w:r>
      <w:bookmarkEnd w:id="1"/>
    </w:p>
    <w:p w14:paraId="746408EF" w14:textId="77777777" w:rsidR="006D57DF" w:rsidRPr="001F4A99" w:rsidRDefault="006D57DF" w:rsidP="006D57DF">
      <w:pPr>
        <w:pStyle w:val="11"/>
        <w:shd w:val="clear" w:color="auto" w:fill="auto"/>
        <w:spacing w:before="0" w:line="307" w:lineRule="exact"/>
        <w:ind w:right="120" w:firstLine="0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Забезпечення заходів у сфері державної безпеки України та ефективної діяльності Управління Служби безпеки України у Львівській області</w:t>
      </w:r>
    </w:p>
    <w:p w14:paraId="3CB79E94" w14:textId="77777777" w:rsidR="006D57DF" w:rsidRPr="001F4A99" w:rsidRDefault="00A62397" w:rsidP="006D57DF">
      <w:pPr>
        <w:pStyle w:val="11"/>
        <w:shd w:val="clear" w:color="auto" w:fill="auto"/>
        <w:spacing w:before="0" w:line="307" w:lineRule="exact"/>
        <w:ind w:right="120" w:firstLine="0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на 2021</w:t>
      </w:r>
      <w:r w:rsidR="006D57DF" w:rsidRPr="001F4A99">
        <w:rPr>
          <w:color w:val="000000" w:themeColor="text1"/>
          <w:sz w:val="28"/>
          <w:szCs w:val="28"/>
          <w:lang w:val="uk-UA"/>
        </w:rPr>
        <w:t>-2022 роки</w:t>
      </w:r>
    </w:p>
    <w:p w14:paraId="6B4B6104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5D5BAB5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3688D18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CF9954E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DE1A509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7484F99F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C69412C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CF60AED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60E0D0C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17753A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2F9132D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8618EC6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AF0B36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34DE2D3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E0361B6" w14:textId="77777777" w:rsidR="006D57DF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2C871A4" w14:textId="77777777" w:rsidR="006D57DF" w:rsidRPr="001F4A99" w:rsidRDefault="001F4A99" w:rsidP="004D037C">
      <w:pPr>
        <w:pStyle w:val="30"/>
        <w:shd w:val="clear" w:color="auto" w:fill="auto"/>
        <w:spacing w:after="0" w:line="322" w:lineRule="exact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 xml:space="preserve"> Городок</w:t>
      </w:r>
      <w:r w:rsidR="004B1E19">
        <w:rPr>
          <w:color w:val="000000" w:themeColor="text1"/>
          <w:sz w:val="28"/>
          <w:szCs w:val="28"/>
          <w:lang w:val="uk-UA"/>
        </w:rPr>
        <w:t xml:space="preserve"> -2021 </w:t>
      </w:r>
    </w:p>
    <w:p w14:paraId="1EBC67FD" w14:textId="77777777" w:rsidR="006D57DF" w:rsidRPr="001F4A99" w:rsidRDefault="006D57DF" w:rsidP="006D57D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CEE0C5C" w14:textId="77777777" w:rsidR="00F51912" w:rsidRPr="00F51912" w:rsidRDefault="00F51912" w:rsidP="00F51912">
      <w:pPr>
        <w:pStyle w:val="30"/>
        <w:spacing w:after="0" w:line="322" w:lineRule="exact"/>
        <w:ind w:left="-142"/>
        <w:rPr>
          <w:color w:val="000000" w:themeColor="text1"/>
          <w:sz w:val="28"/>
          <w:szCs w:val="28"/>
          <w:lang w:val="uk-UA"/>
        </w:rPr>
      </w:pPr>
      <w:r w:rsidRPr="00F51912">
        <w:rPr>
          <w:color w:val="000000" w:themeColor="text1"/>
          <w:sz w:val="28"/>
          <w:szCs w:val="28"/>
          <w:lang w:val="uk-UA"/>
        </w:rPr>
        <w:t>ПАСПОРТ</w:t>
      </w:r>
    </w:p>
    <w:p w14:paraId="135CE8C9" w14:textId="77777777" w:rsidR="00F51912" w:rsidRPr="00F51912" w:rsidRDefault="00F51912" w:rsidP="00F51912">
      <w:pPr>
        <w:pStyle w:val="30"/>
        <w:spacing w:after="0" w:line="322" w:lineRule="exact"/>
        <w:ind w:left="-142"/>
        <w:rPr>
          <w:color w:val="000000" w:themeColor="text1"/>
          <w:sz w:val="28"/>
          <w:szCs w:val="28"/>
          <w:lang w:val="uk-UA"/>
        </w:rPr>
      </w:pPr>
      <w:r w:rsidRPr="00F51912">
        <w:rPr>
          <w:color w:val="000000" w:themeColor="text1"/>
          <w:sz w:val="28"/>
          <w:szCs w:val="28"/>
          <w:lang w:val="uk-UA"/>
        </w:rPr>
        <w:t xml:space="preserve">  </w:t>
      </w:r>
    </w:p>
    <w:p w14:paraId="6E5B25CF" w14:textId="77777777" w:rsidR="00F51912" w:rsidRPr="00F51912" w:rsidRDefault="00F51912" w:rsidP="00F51912">
      <w:pPr>
        <w:pStyle w:val="30"/>
        <w:spacing w:after="0" w:line="322" w:lineRule="exact"/>
        <w:ind w:left="-142"/>
        <w:rPr>
          <w:color w:val="000000" w:themeColor="text1"/>
          <w:sz w:val="28"/>
          <w:szCs w:val="28"/>
          <w:lang w:val="uk-UA"/>
        </w:rPr>
      </w:pPr>
      <w:r w:rsidRPr="00F51912">
        <w:rPr>
          <w:color w:val="000000" w:themeColor="text1"/>
          <w:sz w:val="28"/>
          <w:szCs w:val="28"/>
          <w:lang w:val="uk-UA"/>
        </w:rPr>
        <w:t xml:space="preserve"> програми забезпечення заходів у сфері державної безпеки України</w:t>
      </w:r>
    </w:p>
    <w:p w14:paraId="39C65848" w14:textId="77777777" w:rsidR="00F51912" w:rsidRPr="00F51912" w:rsidRDefault="00F51912" w:rsidP="00F51912">
      <w:pPr>
        <w:pStyle w:val="30"/>
        <w:spacing w:after="0" w:line="322" w:lineRule="exact"/>
        <w:ind w:left="-142"/>
        <w:rPr>
          <w:color w:val="000000" w:themeColor="text1"/>
          <w:sz w:val="28"/>
          <w:szCs w:val="28"/>
          <w:lang w:val="uk-UA"/>
        </w:rPr>
      </w:pPr>
      <w:r w:rsidRPr="00F51912">
        <w:rPr>
          <w:color w:val="000000" w:themeColor="text1"/>
          <w:sz w:val="28"/>
          <w:szCs w:val="28"/>
          <w:lang w:val="uk-UA"/>
        </w:rPr>
        <w:t>та ефективної діяльності Управління Служби безпеки України у Львівській області на 2021-2022 роки</w:t>
      </w:r>
    </w:p>
    <w:p w14:paraId="09359328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675B2691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1. </w:t>
      </w:r>
      <w:r w:rsidR="00036E12">
        <w:rPr>
          <w:b w:val="0"/>
          <w:color w:val="000000" w:themeColor="text1"/>
          <w:sz w:val="28"/>
          <w:szCs w:val="28"/>
          <w:lang w:val="uk-UA"/>
        </w:rPr>
        <w:t xml:space="preserve">Ініціатор розроблення Програми </w:t>
      </w: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 -  УСБ України у Львівській області</w:t>
      </w:r>
    </w:p>
    <w:p w14:paraId="2EE37BFE" w14:textId="77777777" w:rsidR="00036E12" w:rsidRDefault="00036E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681887A7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2. Дата, номер документа </w:t>
      </w:r>
    </w:p>
    <w:p w14:paraId="1018FD58" w14:textId="77777777" w:rsidR="00F51912" w:rsidRPr="00F51912" w:rsidRDefault="00036E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>про затвердження Програми -</w:t>
      </w:r>
      <w:r w:rsidR="00F51912" w:rsidRPr="00F51912">
        <w:rPr>
          <w:b w:val="0"/>
          <w:color w:val="000000" w:themeColor="text1"/>
          <w:sz w:val="28"/>
          <w:szCs w:val="28"/>
          <w:lang w:val="uk-UA"/>
        </w:rPr>
        <w:t xml:space="preserve">  _</w:t>
      </w:r>
      <w:r>
        <w:rPr>
          <w:b w:val="0"/>
          <w:color w:val="000000" w:themeColor="text1"/>
          <w:sz w:val="28"/>
          <w:szCs w:val="28"/>
          <w:lang w:val="uk-UA"/>
        </w:rPr>
        <w:t>__</w:t>
      </w:r>
      <w:r w:rsidR="00F51912" w:rsidRPr="00F51912">
        <w:rPr>
          <w:b w:val="0"/>
          <w:color w:val="000000" w:themeColor="text1"/>
          <w:sz w:val="28"/>
          <w:szCs w:val="28"/>
          <w:lang w:val="uk-UA"/>
        </w:rPr>
        <w:t xml:space="preserve">  від ___.___.2021 р. </w:t>
      </w:r>
    </w:p>
    <w:p w14:paraId="29BBCD1F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24B8E1ED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>3. Розробники  Програми:</w:t>
      </w:r>
      <w:r w:rsidR="00036E12">
        <w:rPr>
          <w:b w:val="0"/>
          <w:color w:val="000000" w:themeColor="text1"/>
          <w:sz w:val="28"/>
          <w:szCs w:val="28"/>
          <w:lang w:val="uk-UA"/>
        </w:rPr>
        <w:t xml:space="preserve"> Городоцька міська рада Львівській області</w:t>
      </w:r>
    </w:p>
    <w:p w14:paraId="63BFF565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56361BA7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>4. Відповідальний виконавець Програми  -  УСБ України у Львівській області</w:t>
      </w:r>
    </w:p>
    <w:p w14:paraId="74CFA816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5D704CB3" w14:textId="77777777" w:rsidR="00F51912" w:rsidRPr="00F51912" w:rsidRDefault="00036E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>
        <w:rPr>
          <w:b w:val="0"/>
          <w:color w:val="000000" w:themeColor="text1"/>
          <w:sz w:val="28"/>
          <w:szCs w:val="28"/>
          <w:lang w:val="uk-UA"/>
        </w:rPr>
        <w:t xml:space="preserve">5. Учасники Програми  - Городоцька міська рада у Львівській області, </w:t>
      </w:r>
      <w:r w:rsidR="00F51912" w:rsidRPr="00F51912">
        <w:rPr>
          <w:b w:val="0"/>
          <w:color w:val="000000" w:themeColor="text1"/>
          <w:sz w:val="28"/>
          <w:szCs w:val="28"/>
          <w:lang w:val="uk-UA"/>
        </w:rPr>
        <w:t>УСБ України у Львівській області,</w:t>
      </w:r>
    </w:p>
    <w:p w14:paraId="383B60D8" w14:textId="77777777" w:rsidR="004C4F1E" w:rsidRDefault="004C4F1E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58FF14EF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6. Термін реалізації програми </w:t>
      </w:r>
      <w:r w:rsidR="00036E12">
        <w:rPr>
          <w:b w:val="0"/>
          <w:color w:val="000000" w:themeColor="text1"/>
          <w:sz w:val="28"/>
          <w:szCs w:val="28"/>
          <w:lang w:val="uk-UA"/>
        </w:rPr>
        <w:t xml:space="preserve"> - </w:t>
      </w:r>
      <w:r w:rsidRPr="00F51912">
        <w:rPr>
          <w:b w:val="0"/>
          <w:color w:val="000000" w:themeColor="text1"/>
          <w:sz w:val="28"/>
          <w:szCs w:val="28"/>
          <w:lang w:val="uk-UA"/>
        </w:rPr>
        <w:t>2021-2022 роки</w:t>
      </w:r>
    </w:p>
    <w:p w14:paraId="4CD30631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56A158D2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7. Загальний обсяг фінансових </w:t>
      </w:r>
    </w:p>
    <w:p w14:paraId="06D95406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ресурсів, необхідних для реалізації </w:t>
      </w:r>
    </w:p>
    <w:p w14:paraId="5A791496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Програми, тис. грн., всього,         </w:t>
      </w:r>
      <w:r w:rsidR="004C4F1E">
        <w:rPr>
          <w:b w:val="0"/>
          <w:color w:val="000000" w:themeColor="text1"/>
          <w:sz w:val="28"/>
          <w:szCs w:val="28"/>
          <w:lang w:val="uk-UA"/>
        </w:rPr>
        <w:t xml:space="preserve">           -     на 2021рік  - 20</w:t>
      </w: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0 тис. грн. </w:t>
      </w:r>
    </w:p>
    <w:p w14:paraId="7217B759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                                                                   -      на 2022 рік -    ---------</w:t>
      </w:r>
    </w:p>
    <w:p w14:paraId="12E1D103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7C1C2758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7.1. коштів районного бюджету              -     </w:t>
      </w:r>
    </w:p>
    <w:p w14:paraId="5F1E5134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7.2.коштів місцевого бюджету                -    на 2021рік  - </w:t>
      </w:r>
      <w:r w:rsidR="004C4F1E">
        <w:rPr>
          <w:b w:val="0"/>
          <w:color w:val="000000" w:themeColor="text1"/>
          <w:sz w:val="28"/>
          <w:szCs w:val="28"/>
          <w:lang w:val="uk-UA"/>
        </w:rPr>
        <w:t>2</w:t>
      </w:r>
      <w:r w:rsidRPr="00F51912">
        <w:rPr>
          <w:b w:val="0"/>
          <w:color w:val="000000" w:themeColor="text1"/>
          <w:sz w:val="28"/>
          <w:szCs w:val="28"/>
          <w:lang w:val="uk-UA"/>
        </w:rPr>
        <w:t xml:space="preserve">00 тис. грн.  </w:t>
      </w:r>
    </w:p>
    <w:p w14:paraId="291E2A02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  <w:r w:rsidRPr="00F51912">
        <w:rPr>
          <w:b w:val="0"/>
          <w:color w:val="000000" w:themeColor="text1"/>
          <w:sz w:val="28"/>
          <w:szCs w:val="28"/>
          <w:lang w:val="uk-UA"/>
        </w:rPr>
        <w:t>-</w:t>
      </w:r>
      <w:r w:rsidRPr="00F51912">
        <w:rPr>
          <w:b w:val="0"/>
          <w:color w:val="000000" w:themeColor="text1"/>
          <w:sz w:val="28"/>
          <w:szCs w:val="28"/>
          <w:lang w:val="uk-UA"/>
        </w:rPr>
        <w:tab/>
        <w:t xml:space="preserve">  на 2022 рік -   ----------    </w:t>
      </w:r>
    </w:p>
    <w:p w14:paraId="053E5AB5" w14:textId="77777777" w:rsid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442A8C46" w14:textId="77777777" w:rsidR="00036E12" w:rsidRPr="00F51912" w:rsidRDefault="00036E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2F542DF3" w14:textId="77777777" w:rsidR="00F51912" w:rsidRPr="00036E12" w:rsidRDefault="00036E12" w:rsidP="00F51912">
      <w:pPr>
        <w:pStyle w:val="30"/>
        <w:spacing w:after="0" w:line="322" w:lineRule="exact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036E12">
        <w:rPr>
          <w:color w:val="000000" w:themeColor="text1"/>
          <w:sz w:val="28"/>
          <w:szCs w:val="28"/>
          <w:lang w:val="uk-UA"/>
        </w:rPr>
        <w:t>Секретар ради</w:t>
      </w:r>
      <w:r w:rsidRPr="00036E12">
        <w:rPr>
          <w:color w:val="000000" w:themeColor="text1"/>
          <w:sz w:val="28"/>
          <w:szCs w:val="28"/>
          <w:lang w:val="uk-UA"/>
        </w:rPr>
        <w:tab/>
      </w:r>
      <w:r w:rsidRPr="00036E12">
        <w:rPr>
          <w:color w:val="000000" w:themeColor="text1"/>
          <w:sz w:val="28"/>
          <w:szCs w:val="28"/>
          <w:lang w:val="uk-UA"/>
        </w:rPr>
        <w:tab/>
      </w:r>
      <w:r w:rsidRPr="00036E12">
        <w:rPr>
          <w:color w:val="000000" w:themeColor="text1"/>
          <w:sz w:val="28"/>
          <w:szCs w:val="28"/>
          <w:lang w:val="uk-UA"/>
        </w:rPr>
        <w:tab/>
      </w:r>
      <w:r w:rsidRPr="00036E12">
        <w:rPr>
          <w:color w:val="000000" w:themeColor="text1"/>
          <w:sz w:val="28"/>
          <w:szCs w:val="28"/>
          <w:lang w:val="uk-UA"/>
        </w:rPr>
        <w:tab/>
      </w:r>
      <w:r w:rsidRPr="00036E12">
        <w:rPr>
          <w:color w:val="000000" w:themeColor="text1"/>
          <w:sz w:val="28"/>
          <w:szCs w:val="28"/>
          <w:lang w:val="uk-UA"/>
        </w:rPr>
        <w:tab/>
      </w:r>
      <w:r w:rsidRPr="00036E12">
        <w:rPr>
          <w:color w:val="000000" w:themeColor="text1"/>
          <w:sz w:val="28"/>
          <w:szCs w:val="28"/>
          <w:lang w:val="uk-UA"/>
        </w:rPr>
        <w:tab/>
        <w:t>Микола ЛУПІЙ</w:t>
      </w:r>
    </w:p>
    <w:p w14:paraId="4B7398EC" w14:textId="77777777" w:rsidR="00F51912" w:rsidRPr="00F51912" w:rsidRDefault="00F51912" w:rsidP="00F51912">
      <w:pPr>
        <w:pStyle w:val="30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2CBE60D0" w14:textId="77777777" w:rsidR="00F51912" w:rsidRDefault="00F519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1E94E58E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513731D5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4D7F8987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30CBCF05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15D1B787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297A7F2D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5B6D9F9D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179121B4" w14:textId="77777777" w:rsidR="00036E12" w:rsidRDefault="00036E12" w:rsidP="00F51912">
      <w:pPr>
        <w:pStyle w:val="30"/>
        <w:shd w:val="clear" w:color="auto" w:fill="auto"/>
        <w:spacing w:after="0" w:line="322" w:lineRule="exact"/>
        <w:ind w:firstLine="709"/>
        <w:jc w:val="both"/>
        <w:rPr>
          <w:b w:val="0"/>
          <w:color w:val="000000" w:themeColor="text1"/>
          <w:sz w:val="28"/>
          <w:szCs w:val="28"/>
          <w:lang w:val="uk-UA"/>
        </w:rPr>
      </w:pPr>
    </w:p>
    <w:p w14:paraId="35C6BDCC" w14:textId="77777777" w:rsidR="006D57DF" w:rsidRPr="001F4A99" w:rsidRDefault="006D57DF" w:rsidP="0039647C">
      <w:pPr>
        <w:pStyle w:val="30"/>
        <w:shd w:val="clear" w:color="auto" w:fill="auto"/>
        <w:spacing w:after="0" w:line="322" w:lineRule="exact"/>
        <w:ind w:left="-142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І. Загальні положення</w:t>
      </w:r>
    </w:p>
    <w:p w14:paraId="246C18EC" w14:textId="77777777" w:rsidR="006D57DF" w:rsidRPr="001F4A99" w:rsidRDefault="006D57DF" w:rsidP="006D57DF">
      <w:pPr>
        <w:pStyle w:val="11"/>
        <w:shd w:val="clear" w:color="auto" w:fill="auto"/>
        <w:spacing w:before="0" w:line="322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lastRenderedPageBreak/>
        <w:t>Програма забезпечення заходів у сфері державної безпеки України та ефективної діяльності Управління Служби безпеки України у Львівській області на 2021-2022 роки (далі - Програма) розроблена відповідно до основних положень Конституції України, Законів України «Про місцеві державні адміністрації», «Про місцеве самоврядування в Україні», «Про Службу безпеки України», «Про оперативно-розшукову діяльність», «Про контррозвідувальну діяльність», «Про боротьбу з тероризмом», «Про державну таємницю» та відповідно до вимог Постанови Кабінету Міністрів України від 18.12.2013 № 939 «Про затвердження Порядку організації та забезпечення режиму секретності в державних органах, органах місцевого самоврядування, на підприємствах, в установах і організаціях».</w:t>
      </w:r>
    </w:p>
    <w:p w14:paraId="6204D918" w14:textId="77777777" w:rsidR="006D57DF" w:rsidRPr="001F4A99" w:rsidRDefault="006D57DF" w:rsidP="006D57DF">
      <w:pPr>
        <w:pStyle w:val="11"/>
        <w:shd w:val="clear" w:color="auto" w:fill="auto"/>
        <w:spacing w:before="0" w:line="322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Система забезпечення національної безпеки - це організована державою сукупність суб’єктів державних органів, органів місцевого самоврядування,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законодавства України.</w:t>
      </w:r>
    </w:p>
    <w:p w14:paraId="6F0952DF" w14:textId="77777777" w:rsidR="006D57DF" w:rsidRPr="001F4A99" w:rsidRDefault="006D57DF" w:rsidP="006D57DF">
      <w:pPr>
        <w:pStyle w:val="11"/>
        <w:shd w:val="clear" w:color="auto" w:fill="auto"/>
        <w:spacing w:before="0" w:line="322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Основною функцією системи забезпечення національної безпеки в усіх сферах її діяльності є здійснення планової і цілеспрямованої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причин їх виникнення та наслідків їх вияву, запобігання й усунення впливу загроз, локалізація, деескалація та розв’язання конфліктів.</w:t>
      </w:r>
    </w:p>
    <w:p w14:paraId="53BD1718" w14:textId="77777777" w:rsidR="006D57DF" w:rsidRPr="001F4A99" w:rsidRDefault="006D57DF" w:rsidP="006D57DF">
      <w:pPr>
        <w:pStyle w:val="11"/>
        <w:shd w:val="clear" w:color="auto" w:fill="auto"/>
        <w:spacing w:before="0" w:line="322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У відповідності до ст. 8 Закону України «Про Службу безпеки України» Служба безпеки України взаємодіє з державними органами, підприємствами, установами, організаціями та посадовими особами, які сприяють виконанню покладених на неї завдань.</w:t>
      </w:r>
    </w:p>
    <w:p w14:paraId="182BC4B8" w14:textId="77777777" w:rsidR="006D57DF" w:rsidRPr="001F4A99" w:rsidRDefault="006D57DF" w:rsidP="006D57DF">
      <w:pPr>
        <w:pStyle w:val="11"/>
        <w:shd w:val="clear" w:color="auto" w:fill="auto"/>
        <w:spacing w:before="0" w:after="357" w:line="322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Розробником Програми є Управління Служби безпе</w:t>
      </w:r>
      <w:r w:rsidR="00B65176" w:rsidRPr="001F4A99">
        <w:rPr>
          <w:color w:val="000000" w:themeColor="text1"/>
          <w:sz w:val="28"/>
          <w:szCs w:val="28"/>
          <w:lang w:val="uk-UA"/>
        </w:rPr>
        <w:t xml:space="preserve">ки України у Львівській області та </w:t>
      </w:r>
      <w:r w:rsidR="001F4A99" w:rsidRPr="001F4A99">
        <w:rPr>
          <w:color w:val="000000" w:themeColor="text1"/>
          <w:sz w:val="28"/>
          <w:szCs w:val="28"/>
          <w:lang w:val="uk-UA"/>
        </w:rPr>
        <w:t>Львівський</w:t>
      </w:r>
      <w:r w:rsidR="00B65176" w:rsidRPr="001F4A99">
        <w:rPr>
          <w:color w:val="000000" w:themeColor="text1"/>
          <w:sz w:val="28"/>
          <w:szCs w:val="28"/>
          <w:lang w:val="uk-UA"/>
        </w:rPr>
        <w:t xml:space="preserve"> районний відділ УСБУ у Львівській області.</w:t>
      </w:r>
    </w:p>
    <w:p w14:paraId="622687E1" w14:textId="77777777" w:rsidR="006D57DF" w:rsidRPr="001F4A99" w:rsidRDefault="006D57DF" w:rsidP="00A10167">
      <w:pPr>
        <w:pStyle w:val="30"/>
        <w:shd w:val="clear" w:color="auto" w:fill="auto"/>
        <w:spacing w:after="0" w:line="250" w:lineRule="exact"/>
        <w:ind w:left="20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II. Основна мета і завдання Програми</w:t>
      </w:r>
    </w:p>
    <w:p w14:paraId="7B37B60D" w14:textId="77777777" w:rsidR="006D57DF" w:rsidRPr="001F4A99" w:rsidRDefault="006D57DF" w:rsidP="00A10167">
      <w:pPr>
        <w:pStyle w:val="11"/>
        <w:shd w:val="clear" w:color="auto" w:fill="auto"/>
        <w:spacing w:before="0" w:line="326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 xml:space="preserve">Удосконалення умов здійснення оперативно-службової діяльності Управління Служби безпеки України у Львівській області, покращення взаємодії з іншими правоохоронними органами, органами державної влади та місцевого самоврядування, громадськими формуваннями та трудовими колективами у сфері забезпечення державної безпеки, шляхом створення належних умов праці співробітникам та їх відповідне матеріально – технічне забезпечення. </w:t>
      </w:r>
    </w:p>
    <w:p w14:paraId="234FFF78" w14:textId="77777777" w:rsidR="006D57DF" w:rsidRPr="001F4A99" w:rsidRDefault="006D57DF" w:rsidP="006D57DF">
      <w:pPr>
        <w:pStyle w:val="30"/>
        <w:numPr>
          <w:ilvl w:val="0"/>
          <w:numId w:val="1"/>
        </w:numPr>
        <w:shd w:val="clear" w:color="auto" w:fill="auto"/>
        <w:tabs>
          <w:tab w:val="left" w:pos="490"/>
        </w:tabs>
        <w:spacing w:after="0" w:line="326" w:lineRule="exact"/>
        <w:ind w:left="20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Обґрунтування необхідності прийняття Програми</w:t>
      </w:r>
    </w:p>
    <w:p w14:paraId="4F08640D" w14:textId="77777777" w:rsidR="006D57DF" w:rsidRPr="001F4A99" w:rsidRDefault="006D57DF" w:rsidP="006D57DF">
      <w:pPr>
        <w:pStyle w:val="11"/>
        <w:shd w:val="clear" w:color="auto" w:fill="auto"/>
        <w:spacing w:before="0" w:line="355" w:lineRule="exact"/>
        <w:ind w:left="40" w:right="60" w:firstLine="52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Функціонування системи заб</w:t>
      </w:r>
      <w:r w:rsidR="00E4383B">
        <w:rPr>
          <w:color w:val="000000" w:themeColor="text1"/>
          <w:sz w:val="28"/>
          <w:szCs w:val="28"/>
          <w:lang w:val="uk-UA"/>
        </w:rPr>
        <w:t xml:space="preserve">езпечення національної безпеки </w:t>
      </w:r>
      <w:r w:rsidRPr="001F4A99">
        <w:rPr>
          <w:color w:val="000000" w:themeColor="text1"/>
          <w:sz w:val="28"/>
          <w:szCs w:val="28"/>
          <w:lang w:val="uk-UA"/>
        </w:rPr>
        <w:t xml:space="preserve">на території оперативного забезпечення </w:t>
      </w:r>
      <w:r w:rsidR="001F4A99" w:rsidRPr="001F4A99">
        <w:rPr>
          <w:color w:val="000000" w:themeColor="text1"/>
          <w:sz w:val="28"/>
          <w:szCs w:val="28"/>
          <w:lang w:val="uk-UA"/>
        </w:rPr>
        <w:t>Львівського</w:t>
      </w:r>
      <w:r w:rsidR="00B65176" w:rsidRPr="001F4A99">
        <w:rPr>
          <w:color w:val="000000" w:themeColor="text1"/>
          <w:sz w:val="28"/>
          <w:szCs w:val="28"/>
          <w:lang w:val="uk-UA"/>
        </w:rPr>
        <w:t xml:space="preserve"> </w:t>
      </w:r>
      <w:r w:rsidR="00605A05" w:rsidRPr="001F4A99">
        <w:rPr>
          <w:color w:val="000000" w:themeColor="text1"/>
          <w:sz w:val="28"/>
          <w:szCs w:val="28"/>
          <w:lang w:val="uk-UA"/>
        </w:rPr>
        <w:t>районного</w:t>
      </w:r>
      <w:r w:rsidRPr="001F4A99">
        <w:rPr>
          <w:color w:val="000000" w:themeColor="text1"/>
          <w:sz w:val="28"/>
          <w:szCs w:val="28"/>
          <w:lang w:val="uk-UA"/>
        </w:rPr>
        <w:t xml:space="preserve"> відділу УСБУ у Львівській області та ефективна діяльність Управління Служби безпеки України у Львівській області можливі лише завдяки створенню оптимальних умов для якісного виконанням службових обов’язків його співробітниками, шляхом забезпечення їх належним </w:t>
      </w:r>
      <w:r w:rsidR="00605A05" w:rsidRPr="001F4A99">
        <w:rPr>
          <w:color w:val="000000" w:themeColor="text1"/>
          <w:sz w:val="28"/>
          <w:szCs w:val="28"/>
          <w:lang w:val="uk-UA"/>
        </w:rPr>
        <w:t xml:space="preserve">чином облаштованими </w:t>
      </w:r>
      <w:r w:rsidRPr="001F4A99">
        <w:rPr>
          <w:color w:val="000000" w:themeColor="text1"/>
          <w:sz w:val="28"/>
          <w:szCs w:val="28"/>
          <w:lang w:val="uk-UA"/>
        </w:rPr>
        <w:t>приміщенням</w:t>
      </w:r>
      <w:r w:rsidR="00605A05" w:rsidRPr="001F4A99">
        <w:rPr>
          <w:color w:val="000000" w:themeColor="text1"/>
          <w:sz w:val="28"/>
          <w:szCs w:val="28"/>
          <w:lang w:val="uk-UA"/>
        </w:rPr>
        <w:t xml:space="preserve">и, службовим </w:t>
      </w:r>
      <w:r w:rsidRPr="001F4A99">
        <w:rPr>
          <w:color w:val="000000" w:themeColor="text1"/>
          <w:sz w:val="28"/>
          <w:szCs w:val="28"/>
          <w:lang w:val="uk-UA"/>
        </w:rPr>
        <w:t>автотранс</w:t>
      </w:r>
      <w:r w:rsidR="00605A05" w:rsidRPr="001F4A99">
        <w:rPr>
          <w:color w:val="000000" w:themeColor="text1"/>
          <w:sz w:val="28"/>
          <w:szCs w:val="28"/>
          <w:lang w:val="uk-UA"/>
        </w:rPr>
        <w:t>портом, сучасною комп’ютерною технікою та</w:t>
      </w:r>
      <w:r w:rsidRPr="001F4A99">
        <w:rPr>
          <w:color w:val="000000" w:themeColor="text1"/>
          <w:sz w:val="28"/>
          <w:szCs w:val="28"/>
          <w:lang w:val="uk-UA"/>
        </w:rPr>
        <w:t xml:space="preserve"> інше</w:t>
      </w:r>
      <w:r w:rsidR="00B65176" w:rsidRPr="001F4A99">
        <w:rPr>
          <w:color w:val="000000" w:themeColor="text1"/>
          <w:sz w:val="28"/>
          <w:szCs w:val="28"/>
          <w:lang w:val="uk-UA"/>
        </w:rPr>
        <w:t>.</w:t>
      </w:r>
    </w:p>
    <w:p w14:paraId="0FF32F2D" w14:textId="77777777" w:rsidR="006D57DF" w:rsidRPr="001F4A99" w:rsidRDefault="006D57DF" w:rsidP="000F0769">
      <w:pPr>
        <w:pStyle w:val="30"/>
        <w:shd w:val="clear" w:color="auto" w:fill="auto"/>
        <w:spacing w:after="0" w:line="250" w:lineRule="exact"/>
        <w:ind w:left="3700"/>
        <w:jc w:val="left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lastRenderedPageBreak/>
        <w:t>IV. Завдання Програми</w:t>
      </w:r>
    </w:p>
    <w:p w14:paraId="7F658CC3" w14:textId="77777777" w:rsidR="006D57DF" w:rsidRPr="001F4A99" w:rsidRDefault="006D57DF" w:rsidP="000F0769">
      <w:pPr>
        <w:pStyle w:val="11"/>
        <w:shd w:val="clear" w:color="auto" w:fill="auto"/>
        <w:spacing w:before="0" w:line="341" w:lineRule="exact"/>
        <w:ind w:left="100" w:right="140" w:firstLine="580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Основним завданням програми є створення належних умов для функціонування Управління Служби безпеки України у Львівській області, а саме</w:t>
      </w:r>
      <w:r w:rsidR="00B65176" w:rsidRPr="001F4A99">
        <w:rPr>
          <w:color w:val="000000" w:themeColor="text1"/>
          <w:sz w:val="28"/>
          <w:szCs w:val="28"/>
          <w:lang w:val="uk-UA"/>
        </w:rPr>
        <w:t xml:space="preserve">: </w:t>
      </w:r>
      <w:r w:rsidR="00B65176" w:rsidRPr="00E4383B">
        <w:rPr>
          <w:color w:val="000000" w:themeColor="text1"/>
          <w:sz w:val="28"/>
          <w:szCs w:val="28"/>
          <w:lang w:val="uk-UA"/>
        </w:rPr>
        <w:t>придбання оргтехніки, офісних меблів, поточний ремонт службових автомобілів, поточний ремонт адміністративних приміщень, будівель та інших споруд райвідділу та Управління,  послуг із страхування, послуги з повірки та експертизи засобів обліку.</w:t>
      </w:r>
    </w:p>
    <w:p w14:paraId="75D6169D" w14:textId="77777777" w:rsidR="006D57DF" w:rsidRPr="001F4A99" w:rsidRDefault="006D57DF" w:rsidP="000F0769">
      <w:pPr>
        <w:pStyle w:val="30"/>
        <w:shd w:val="clear" w:color="auto" w:fill="auto"/>
        <w:tabs>
          <w:tab w:val="left" w:pos="3226"/>
        </w:tabs>
        <w:spacing w:after="0" w:line="250" w:lineRule="exact"/>
        <w:rPr>
          <w:color w:val="000000" w:themeColor="text1"/>
          <w:sz w:val="28"/>
          <w:szCs w:val="28"/>
          <w:lang w:val="uk-UA"/>
        </w:rPr>
      </w:pPr>
      <w:r w:rsidRPr="001F4A99">
        <w:rPr>
          <w:bCs w:val="0"/>
          <w:color w:val="000000" w:themeColor="text1"/>
          <w:sz w:val="28"/>
          <w:szCs w:val="28"/>
          <w:lang w:val="uk-UA"/>
        </w:rPr>
        <w:t>V</w:t>
      </w:r>
      <w:r w:rsidRPr="001F4A99">
        <w:rPr>
          <w:color w:val="000000" w:themeColor="text1"/>
          <w:sz w:val="28"/>
          <w:szCs w:val="28"/>
          <w:lang w:val="uk-UA"/>
        </w:rPr>
        <w:t>. Фінансове забезпечення Програми</w:t>
      </w:r>
    </w:p>
    <w:tbl>
      <w:tblPr>
        <w:tblW w:w="9498" w:type="dxa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03"/>
        <w:gridCol w:w="2913"/>
        <w:gridCol w:w="1482"/>
      </w:tblGrid>
      <w:tr w:rsidR="006D57DF" w:rsidRPr="001F4A99" w14:paraId="4BF5E267" w14:textId="77777777" w:rsidTr="00B72823">
        <w:trPr>
          <w:trHeight w:hRule="exact" w:val="1357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12E75F4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Обсяг коштів, які пропонується залучити на виконання заходів Програми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5E6FE14A" w14:textId="77777777" w:rsidR="00B72823" w:rsidRDefault="00B72823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color w:val="000000" w:themeColor="text1"/>
                <w:sz w:val="28"/>
                <w:szCs w:val="28"/>
              </w:rPr>
            </w:pPr>
          </w:p>
          <w:p w14:paraId="0522B0F3" w14:textId="77777777" w:rsidR="006D57DF" w:rsidRPr="001F4A99" w:rsidRDefault="007A48D6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2021</w:t>
            </w:r>
            <w:r w:rsidR="006D57DF" w:rsidRPr="001F4A99">
              <w:rPr>
                <w:rStyle w:val="11pt"/>
                <w:color w:val="000000" w:themeColor="text1"/>
                <w:sz w:val="28"/>
                <w:szCs w:val="28"/>
              </w:rPr>
              <w:t xml:space="preserve"> рік (тис. грн.)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EEAFE52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Всього</w:t>
            </w:r>
          </w:p>
          <w:p w14:paraId="382B516D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виконання</w:t>
            </w:r>
          </w:p>
          <w:p w14:paraId="70DFA0EE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заходів</w:t>
            </w:r>
          </w:p>
          <w:p w14:paraId="4E2DBE99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Програми</w:t>
            </w:r>
          </w:p>
        </w:tc>
      </w:tr>
      <w:tr w:rsidR="006D57DF" w:rsidRPr="001F4A99" w14:paraId="4D130730" w14:textId="77777777" w:rsidTr="00B72823">
        <w:trPr>
          <w:trHeight w:hRule="exact" w:val="40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2FB55B2" w14:textId="77777777" w:rsidR="006D57DF" w:rsidRPr="001F4A99" w:rsidRDefault="00C97A60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F13640E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5F2577C" w14:textId="77777777" w:rsidR="006D57DF" w:rsidRPr="001F4A99" w:rsidRDefault="006D57DF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sz w:val="28"/>
                <w:szCs w:val="28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3</w:t>
            </w:r>
          </w:p>
        </w:tc>
      </w:tr>
      <w:tr w:rsidR="00B72823" w:rsidRPr="001F4A99" w14:paraId="6607BA0E" w14:textId="77777777" w:rsidTr="00536504">
        <w:trPr>
          <w:trHeight w:hRule="exact" w:val="82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E079FCA" w14:textId="77777777" w:rsidR="00B72823" w:rsidRPr="001F4A99" w:rsidRDefault="00B72823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lang w:val="uk-UA"/>
              </w:rPr>
            </w:pPr>
            <w:r w:rsidRPr="001F4A99">
              <w:rPr>
                <w:rStyle w:val="11pt"/>
                <w:color w:val="000000" w:themeColor="text1"/>
                <w:sz w:val="28"/>
                <w:szCs w:val="28"/>
              </w:rPr>
              <w:t>Обсяг ресурсів всього, в тому числі: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58A030B" w14:textId="77777777" w:rsidR="00B72823" w:rsidRDefault="00B72823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color w:val="000000" w:themeColor="text1"/>
                <w:sz w:val="28"/>
                <w:szCs w:val="28"/>
              </w:rPr>
            </w:pPr>
          </w:p>
          <w:p w14:paraId="0AA37DD0" w14:textId="77777777" w:rsidR="00B72823" w:rsidRPr="001F4A99" w:rsidRDefault="00A10167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lang w:val="uk-UA"/>
              </w:rPr>
            </w:pPr>
            <w:r>
              <w:rPr>
                <w:rStyle w:val="11pt"/>
                <w:color w:val="000000" w:themeColor="text1"/>
                <w:sz w:val="28"/>
                <w:szCs w:val="28"/>
              </w:rPr>
              <w:t>2</w:t>
            </w:r>
            <w:r w:rsidR="00B72823" w:rsidRPr="001F4A99">
              <w:rPr>
                <w:rStyle w:val="11pt"/>
                <w:color w:val="000000" w:themeColor="text1"/>
                <w:sz w:val="28"/>
                <w:szCs w:val="28"/>
              </w:rPr>
              <w:t>00,0</w:t>
            </w:r>
            <w:r w:rsidR="00B72823">
              <w:rPr>
                <w:rStyle w:val="11pt"/>
                <w:color w:val="000000" w:themeColor="text1"/>
                <w:sz w:val="28"/>
                <w:szCs w:val="28"/>
              </w:rPr>
              <w:t>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D1E4C9C" w14:textId="77777777" w:rsidR="00B72823" w:rsidRPr="001F4A99" w:rsidRDefault="00B72823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color w:val="000000" w:themeColor="text1"/>
                <w:sz w:val="28"/>
                <w:szCs w:val="28"/>
              </w:rPr>
            </w:pPr>
          </w:p>
          <w:p w14:paraId="4E6DD16A" w14:textId="77777777" w:rsidR="00B72823" w:rsidRPr="001F4A99" w:rsidRDefault="00A10167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color w:val="000000" w:themeColor="text1"/>
                <w:lang w:val="uk-UA"/>
              </w:rPr>
            </w:pPr>
            <w:r>
              <w:rPr>
                <w:rStyle w:val="11pt"/>
                <w:color w:val="000000" w:themeColor="text1"/>
                <w:sz w:val="28"/>
                <w:szCs w:val="28"/>
              </w:rPr>
              <w:t>2</w:t>
            </w:r>
            <w:r w:rsidR="00B72823" w:rsidRPr="001F4A99">
              <w:rPr>
                <w:rStyle w:val="11pt"/>
                <w:color w:val="000000" w:themeColor="text1"/>
                <w:sz w:val="28"/>
                <w:szCs w:val="28"/>
              </w:rPr>
              <w:t>00,0</w:t>
            </w:r>
            <w:r w:rsidR="00B72823">
              <w:rPr>
                <w:rStyle w:val="11pt"/>
                <w:color w:val="000000" w:themeColor="text1"/>
                <w:sz w:val="28"/>
                <w:szCs w:val="28"/>
              </w:rPr>
              <w:t>0</w:t>
            </w:r>
          </w:p>
        </w:tc>
      </w:tr>
      <w:tr w:rsidR="00B72823" w:rsidRPr="001F4A99" w14:paraId="7773FAA4" w14:textId="77777777" w:rsidTr="00B72823">
        <w:trPr>
          <w:trHeight w:hRule="exact" w:val="481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179902A" w14:textId="77777777" w:rsidR="00B72823" w:rsidRPr="001F4A99" w:rsidRDefault="00B72823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color w:val="000000" w:themeColor="text1"/>
                <w:sz w:val="28"/>
                <w:szCs w:val="28"/>
              </w:rPr>
            </w:pPr>
            <w:r>
              <w:rPr>
                <w:rStyle w:val="11pt"/>
                <w:color w:val="000000" w:themeColor="text1"/>
                <w:sz w:val="28"/>
                <w:szCs w:val="28"/>
              </w:rPr>
              <w:t>З міського бюджету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F9C765F" w14:textId="77777777" w:rsidR="00B72823" w:rsidRPr="001F4A99" w:rsidRDefault="00A10167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color w:val="000000" w:themeColor="text1"/>
                <w:sz w:val="28"/>
                <w:szCs w:val="28"/>
              </w:rPr>
            </w:pPr>
            <w:r>
              <w:rPr>
                <w:rStyle w:val="11pt"/>
                <w:color w:val="000000" w:themeColor="text1"/>
                <w:sz w:val="28"/>
                <w:szCs w:val="28"/>
              </w:rPr>
              <w:t>2</w:t>
            </w:r>
            <w:r w:rsidR="00B72823">
              <w:rPr>
                <w:rStyle w:val="11pt"/>
                <w:color w:val="000000" w:themeColor="text1"/>
                <w:sz w:val="28"/>
                <w:szCs w:val="28"/>
              </w:rPr>
              <w:t>00,00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5EF8D" w14:textId="77777777" w:rsidR="00B72823" w:rsidRPr="001F4A99" w:rsidRDefault="00A10167" w:rsidP="00B72823">
            <w:pPr>
              <w:pStyle w:val="11"/>
              <w:shd w:val="clear" w:color="auto" w:fill="auto"/>
              <w:spacing w:before="0" w:line="276" w:lineRule="auto"/>
              <w:ind w:firstLine="0"/>
              <w:rPr>
                <w:rStyle w:val="11pt"/>
                <w:color w:val="000000" w:themeColor="text1"/>
                <w:sz w:val="28"/>
                <w:szCs w:val="28"/>
              </w:rPr>
            </w:pPr>
            <w:r>
              <w:rPr>
                <w:rStyle w:val="11pt"/>
                <w:color w:val="000000" w:themeColor="text1"/>
                <w:sz w:val="28"/>
                <w:szCs w:val="28"/>
              </w:rPr>
              <w:t>2</w:t>
            </w:r>
            <w:r w:rsidR="00B72823">
              <w:rPr>
                <w:rStyle w:val="11pt"/>
                <w:color w:val="000000" w:themeColor="text1"/>
                <w:sz w:val="28"/>
                <w:szCs w:val="28"/>
              </w:rPr>
              <w:t>00,00</w:t>
            </w:r>
          </w:p>
        </w:tc>
      </w:tr>
    </w:tbl>
    <w:p w14:paraId="376360B0" w14:textId="77777777" w:rsidR="006D57DF" w:rsidRPr="001F4A99" w:rsidRDefault="006D57DF" w:rsidP="000F0769">
      <w:pPr>
        <w:pStyle w:val="11"/>
        <w:shd w:val="clear" w:color="auto" w:fill="auto"/>
        <w:spacing w:before="0" w:line="355" w:lineRule="exact"/>
        <w:ind w:right="140" w:firstLine="709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Фінансування Програми здійснюється за рахунок коштів місцевого бюджету та інших джерел,</w:t>
      </w:r>
      <w:r w:rsidR="00E4383B">
        <w:rPr>
          <w:color w:val="000000" w:themeColor="text1"/>
          <w:sz w:val="28"/>
          <w:szCs w:val="28"/>
          <w:lang w:val="uk-UA"/>
        </w:rPr>
        <w:t xml:space="preserve"> не заборонених законодавством.</w:t>
      </w:r>
    </w:p>
    <w:p w14:paraId="7A810432" w14:textId="77777777" w:rsidR="006D57DF" w:rsidRPr="001F4A99" w:rsidRDefault="006D57DF" w:rsidP="000F0769">
      <w:pPr>
        <w:pStyle w:val="11"/>
        <w:shd w:val="clear" w:color="auto" w:fill="auto"/>
        <w:spacing w:before="0" w:line="355" w:lineRule="exact"/>
        <w:ind w:firstLine="709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 xml:space="preserve">Загальний обсяг фінансування заходів Програми складатиме </w:t>
      </w:r>
      <w:r w:rsidR="001F4A99" w:rsidRPr="001F4A99">
        <w:rPr>
          <w:color w:val="000000" w:themeColor="text1"/>
          <w:sz w:val="28"/>
          <w:szCs w:val="28"/>
          <w:lang w:val="uk-UA"/>
        </w:rPr>
        <w:t>4</w:t>
      </w:r>
      <w:r w:rsidRPr="001F4A99">
        <w:rPr>
          <w:color w:val="000000" w:themeColor="text1"/>
          <w:sz w:val="28"/>
          <w:szCs w:val="28"/>
          <w:lang w:val="uk-UA"/>
        </w:rPr>
        <w:t>00,0 тис. грн.</w:t>
      </w:r>
    </w:p>
    <w:p w14:paraId="428ADE36" w14:textId="77777777" w:rsidR="006D57DF" w:rsidRPr="001F4A99" w:rsidRDefault="006D57DF" w:rsidP="000F0769">
      <w:pPr>
        <w:pStyle w:val="30"/>
        <w:shd w:val="clear" w:color="auto" w:fill="auto"/>
        <w:tabs>
          <w:tab w:val="left" w:pos="3997"/>
        </w:tabs>
        <w:spacing w:after="0" w:line="250" w:lineRule="exact"/>
        <w:ind w:firstLine="709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VІ. Очікувані результати виконання Програми</w:t>
      </w:r>
    </w:p>
    <w:p w14:paraId="647B94C2" w14:textId="77777777" w:rsidR="006D57DF" w:rsidRPr="001F4A99" w:rsidRDefault="006D57DF" w:rsidP="000F0769">
      <w:pPr>
        <w:pStyle w:val="11"/>
        <w:shd w:val="clear" w:color="auto" w:fill="auto"/>
        <w:spacing w:before="0" w:line="355" w:lineRule="exact"/>
        <w:ind w:firstLine="709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Реалізація Програми дасть можливість:</w:t>
      </w:r>
    </w:p>
    <w:p w14:paraId="7406B9D4" w14:textId="77777777" w:rsidR="006D57DF" w:rsidRPr="001F4A99" w:rsidRDefault="006D57DF" w:rsidP="000F0769">
      <w:pPr>
        <w:pStyle w:val="11"/>
        <w:numPr>
          <w:ilvl w:val="0"/>
          <w:numId w:val="2"/>
        </w:numPr>
        <w:shd w:val="clear" w:color="auto" w:fill="auto"/>
        <w:tabs>
          <w:tab w:val="left" w:pos="142"/>
        </w:tabs>
        <w:spacing w:before="0" w:line="355" w:lineRule="exact"/>
        <w:ind w:right="140" w:firstLine="709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знизити загальний рівень загроз інтересам держави на території оперативного забезпечення, за рахунок створення належних умов для ефективного виконання службових обов’язків співробітниками Управління Служби безпеки України у Львівській області, їх забезпечення належним майном;</w:t>
      </w:r>
    </w:p>
    <w:p w14:paraId="4113F4AC" w14:textId="77777777" w:rsidR="006D57DF" w:rsidRPr="001F4A99" w:rsidRDefault="006D57DF" w:rsidP="00A10167">
      <w:pPr>
        <w:pStyle w:val="11"/>
        <w:numPr>
          <w:ilvl w:val="0"/>
          <w:numId w:val="2"/>
        </w:numPr>
        <w:shd w:val="clear" w:color="auto" w:fill="auto"/>
        <w:tabs>
          <w:tab w:val="left" w:pos="142"/>
        </w:tabs>
        <w:spacing w:before="0" w:line="350" w:lineRule="exact"/>
        <w:ind w:right="140" w:firstLine="709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посилити координацію дій з органами виконавчої влади та місцевого самоврядування;</w:t>
      </w:r>
    </w:p>
    <w:p w14:paraId="359E51A9" w14:textId="77777777" w:rsidR="006D57DF" w:rsidRPr="001F4A99" w:rsidRDefault="006D57DF" w:rsidP="00E4383B">
      <w:pPr>
        <w:pStyle w:val="11"/>
        <w:shd w:val="clear" w:color="auto" w:fill="auto"/>
        <w:tabs>
          <w:tab w:val="left" w:pos="142"/>
        </w:tabs>
        <w:spacing w:before="0" w:line="346" w:lineRule="exact"/>
        <w:ind w:right="140" w:firstLine="567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 xml:space="preserve">створити належні умови праці співробітникам Управління, що забезпечить ефективне виконання оперативно-розшукових та контррозвідувальних заходів, а також заходів антитерористичного та </w:t>
      </w:r>
      <w:proofErr w:type="spellStart"/>
      <w:r w:rsidRPr="001F4A99">
        <w:rPr>
          <w:color w:val="000000" w:themeColor="text1"/>
          <w:sz w:val="28"/>
          <w:szCs w:val="28"/>
          <w:lang w:val="uk-UA"/>
        </w:rPr>
        <w:t>протидиверсійного</w:t>
      </w:r>
      <w:proofErr w:type="spellEnd"/>
      <w:r w:rsidRPr="001F4A99">
        <w:rPr>
          <w:color w:val="000000" w:themeColor="text1"/>
          <w:sz w:val="28"/>
          <w:szCs w:val="28"/>
          <w:lang w:val="uk-UA"/>
        </w:rPr>
        <w:t xml:space="preserve"> характеру.</w:t>
      </w:r>
    </w:p>
    <w:p w14:paraId="15AF9ECF" w14:textId="77777777" w:rsidR="006D57DF" w:rsidRPr="001F4A99" w:rsidRDefault="006D57DF" w:rsidP="00A10167">
      <w:pPr>
        <w:pStyle w:val="11"/>
        <w:shd w:val="clear" w:color="auto" w:fill="auto"/>
        <w:spacing w:before="0" w:line="240" w:lineRule="auto"/>
        <w:ind w:left="1420" w:right="140"/>
        <w:jc w:val="both"/>
        <w:rPr>
          <w:color w:val="000000" w:themeColor="text1"/>
          <w:sz w:val="28"/>
          <w:szCs w:val="28"/>
          <w:lang w:val="uk-UA"/>
        </w:rPr>
      </w:pPr>
    </w:p>
    <w:p w14:paraId="0D6C1995" w14:textId="77777777" w:rsidR="006D57DF" w:rsidRPr="001F4A99" w:rsidRDefault="006D57DF" w:rsidP="00A10167">
      <w:pPr>
        <w:pStyle w:val="30"/>
        <w:numPr>
          <w:ilvl w:val="0"/>
          <w:numId w:val="3"/>
        </w:numPr>
        <w:shd w:val="clear" w:color="auto" w:fill="auto"/>
        <w:tabs>
          <w:tab w:val="left" w:pos="562"/>
        </w:tabs>
        <w:spacing w:after="0" w:line="240" w:lineRule="auto"/>
        <w:ind w:right="360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Координація та контроль за ходом виконання Програми</w:t>
      </w:r>
    </w:p>
    <w:p w14:paraId="071E2D51" w14:textId="77777777" w:rsidR="006D57DF" w:rsidRPr="001F4A99" w:rsidRDefault="006D57DF" w:rsidP="00A10167">
      <w:pPr>
        <w:pStyle w:val="11"/>
        <w:shd w:val="clear" w:color="auto" w:fill="auto"/>
        <w:spacing w:before="0" w:line="240" w:lineRule="auto"/>
        <w:ind w:right="140" w:firstLine="708"/>
        <w:jc w:val="both"/>
        <w:rPr>
          <w:color w:val="000000" w:themeColor="text1"/>
          <w:sz w:val="28"/>
          <w:szCs w:val="28"/>
          <w:lang w:val="uk-UA"/>
        </w:rPr>
      </w:pPr>
      <w:r w:rsidRPr="001F4A99">
        <w:rPr>
          <w:color w:val="000000" w:themeColor="text1"/>
          <w:sz w:val="28"/>
          <w:szCs w:val="28"/>
          <w:lang w:val="uk-UA"/>
        </w:rPr>
        <w:t>Контроль за цільовим та ефективним ви</w:t>
      </w:r>
      <w:r w:rsidR="00E4383B">
        <w:rPr>
          <w:color w:val="000000" w:themeColor="text1"/>
          <w:sz w:val="28"/>
          <w:szCs w:val="28"/>
          <w:lang w:val="uk-UA"/>
        </w:rPr>
        <w:t xml:space="preserve">користанням коштів здійснюється </w:t>
      </w:r>
      <w:r w:rsidRPr="001F4A99">
        <w:rPr>
          <w:color w:val="000000" w:themeColor="text1"/>
          <w:sz w:val="28"/>
          <w:szCs w:val="28"/>
          <w:lang w:val="uk-UA"/>
        </w:rPr>
        <w:t>відповідно до діючого законодавства</w:t>
      </w:r>
    </w:p>
    <w:p w14:paraId="2BBD3B24" w14:textId="77777777" w:rsidR="006D57DF" w:rsidRPr="001F4A99" w:rsidRDefault="006D57DF" w:rsidP="006D57DF">
      <w:pPr>
        <w:pStyle w:val="11"/>
        <w:shd w:val="clear" w:color="auto" w:fill="auto"/>
        <w:spacing w:before="0" w:line="346" w:lineRule="exact"/>
        <w:ind w:left="1420" w:right="140"/>
        <w:jc w:val="both"/>
        <w:rPr>
          <w:color w:val="000000" w:themeColor="text1"/>
          <w:sz w:val="28"/>
          <w:szCs w:val="28"/>
          <w:lang w:val="uk-UA"/>
        </w:rPr>
      </w:pPr>
    </w:p>
    <w:p w14:paraId="1592AF32" w14:textId="77777777" w:rsidR="00276CFB" w:rsidRPr="001F4A99" w:rsidRDefault="00A10167" w:rsidP="00A10167">
      <w:pPr>
        <w:pStyle w:val="11"/>
        <w:shd w:val="clear" w:color="auto" w:fill="auto"/>
        <w:spacing w:before="0" w:line="346" w:lineRule="exact"/>
        <w:ind w:right="140" w:firstLine="0"/>
        <w:jc w:val="both"/>
        <w:rPr>
          <w:color w:val="000000" w:themeColor="text1"/>
        </w:rPr>
      </w:pPr>
      <w:r w:rsidRPr="00A10167">
        <w:rPr>
          <w:b/>
          <w:color w:val="000000" w:themeColor="text1"/>
          <w:sz w:val="28"/>
          <w:szCs w:val="28"/>
          <w:lang w:val="uk-UA"/>
        </w:rPr>
        <w:t>Секретар ради</w:t>
      </w:r>
      <w:r w:rsidRPr="00A10167">
        <w:rPr>
          <w:b/>
          <w:color w:val="000000" w:themeColor="text1"/>
          <w:sz w:val="28"/>
          <w:szCs w:val="28"/>
          <w:lang w:val="uk-UA"/>
        </w:rPr>
        <w:tab/>
      </w:r>
      <w:r w:rsidRPr="00A10167"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>
        <w:rPr>
          <w:b/>
          <w:color w:val="000000" w:themeColor="text1"/>
          <w:sz w:val="28"/>
          <w:szCs w:val="28"/>
          <w:lang w:val="uk-UA"/>
        </w:rPr>
        <w:tab/>
      </w:r>
      <w:r w:rsidRPr="00A10167">
        <w:rPr>
          <w:b/>
          <w:color w:val="000000" w:themeColor="text1"/>
          <w:sz w:val="28"/>
          <w:szCs w:val="28"/>
          <w:lang w:val="uk-UA"/>
        </w:rPr>
        <w:tab/>
      </w:r>
      <w:r w:rsidRPr="00A10167">
        <w:rPr>
          <w:b/>
          <w:color w:val="000000" w:themeColor="text1"/>
          <w:sz w:val="28"/>
          <w:szCs w:val="28"/>
          <w:lang w:val="uk-UA"/>
        </w:rPr>
        <w:tab/>
      </w:r>
      <w:r w:rsidRPr="00A10167">
        <w:rPr>
          <w:b/>
          <w:color w:val="000000" w:themeColor="text1"/>
          <w:sz w:val="28"/>
          <w:szCs w:val="28"/>
          <w:lang w:val="uk-UA"/>
        </w:rPr>
        <w:tab/>
        <w:t>Микола ЛУПІЙ</w:t>
      </w:r>
    </w:p>
    <w:sectPr w:rsidR="00276CFB" w:rsidRPr="001F4A99" w:rsidSect="000F0769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B6399"/>
    <w:multiLevelType w:val="multilevel"/>
    <w:tmpl w:val="5F7EDFF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ADE640B"/>
    <w:multiLevelType w:val="multilevel"/>
    <w:tmpl w:val="9D4252E2"/>
    <w:lvl w:ilvl="0">
      <w:start w:val="3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56110555"/>
    <w:multiLevelType w:val="hybridMultilevel"/>
    <w:tmpl w:val="C602AC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24896"/>
    <w:multiLevelType w:val="multilevel"/>
    <w:tmpl w:val="C450CE1E"/>
    <w:lvl w:ilvl="0">
      <w:start w:val="7"/>
      <w:numFmt w:val="upperRoman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5"/>
        <w:szCs w:val="25"/>
        <w:u w:val="none"/>
        <w:effect w:val="none"/>
        <w:lang w:val="uk-UA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3"/>
    <w:lvlOverride w:ilvl="0">
      <w:startOverride w:val="7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0BED"/>
    <w:rsid w:val="00036E12"/>
    <w:rsid w:val="000F0769"/>
    <w:rsid w:val="00110BED"/>
    <w:rsid w:val="001F4A99"/>
    <w:rsid w:val="00276CFB"/>
    <w:rsid w:val="00305AF4"/>
    <w:rsid w:val="0039647C"/>
    <w:rsid w:val="004478D0"/>
    <w:rsid w:val="004B1E19"/>
    <w:rsid w:val="004C4F1E"/>
    <w:rsid w:val="004D037C"/>
    <w:rsid w:val="00573EF1"/>
    <w:rsid w:val="00605A05"/>
    <w:rsid w:val="0065721D"/>
    <w:rsid w:val="006C42FE"/>
    <w:rsid w:val="006D57DF"/>
    <w:rsid w:val="007A48D6"/>
    <w:rsid w:val="008F6115"/>
    <w:rsid w:val="00A10167"/>
    <w:rsid w:val="00A62397"/>
    <w:rsid w:val="00AD0FDA"/>
    <w:rsid w:val="00AE3CB9"/>
    <w:rsid w:val="00B65176"/>
    <w:rsid w:val="00B72823"/>
    <w:rsid w:val="00C97A60"/>
    <w:rsid w:val="00E4383B"/>
    <w:rsid w:val="00F51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25D3"/>
  <w15:docId w15:val="{9EAC2FC4-4114-44AE-99EC-E74DAFBDE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7D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locked/>
    <w:rsid w:val="006D57DF"/>
    <w:rPr>
      <w:rFonts w:ascii="Times New Roman" w:eastAsia="Times New Roman" w:hAnsi="Times New Roman" w:cs="Times New Roman"/>
      <w:b/>
      <w:bCs/>
      <w:spacing w:val="-4"/>
      <w:sz w:val="41"/>
      <w:szCs w:val="41"/>
      <w:shd w:val="clear" w:color="auto" w:fill="FFFFFF"/>
    </w:rPr>
  </w:style>
  <w:style w:type="paragraph" w:customStyle="1" w:styleId="10">
    <w:name w:val="Заголовок №1"/>
    <w:basedOn w:val="a"/>
    <w:link w:val="1"/>
    <w:rsid w:val="006D57DF"/>
    <w:pPr>
      <w:widowControl w:val="0"/>
      <w:shd w:val="clear" w:color="auto" w:fill="FFFFFF"/>
      <w:spacing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-4"/>
      <w:sz w:val="41"/>
      <w:szCs w:val="41"/>
      <w:lang w:val="ru-RU"/>
    </w:rPr>
  </w:style>
  <w:style w:type="character" w:customStyle="1" w:styleId="a3">
    <w:name w:val="Основний текст_"/>
    <w:basedOn w:val="a0"/>
    <w:link w:val="11"/>
    <w:locked/>
    <w:rsid w:val="006D57DF"/>
    <w:rPr>
      <w:rFonts w:ascii="Times New Roman" w:eastAsia="Times New Roman" w:hAnsi="Times New Roman" w:cs="Times New Roman"/>
      <w:spacing w:val="-3"/>
      <w:sz w:val="25"/>
      <w:szCs w:val="25"/>
      <w:shd w:val="clear" w:color="auto" w:fill="FFFFFF"/>
    </w:rPr>
  </w:style>
  <w:style w:type="paragraph" w:customStyle="1" w:styleId="11">
    <w:name w:val="Основний текст1"/>
    <w:basedOn w:val="a"/>
    <w:link w:val="a3"/>
    <w:rsid w:val="006D57DF"/>
    <w:pPr>
      <w:widowControl w:val="0"/>
      <w:shd w:val="clear" w:color="auto" w:fill="FFFFFF"/>
      <w:spacing w:before="240" w:after="0" w:line="0" w:lineRule="atLeast"/>
      <w:ind w:hanging="1020"/>
      <w:jc w:val="center"/>
    </w:pPr>
    <w:rPr>
      <w:rFonts w:ascii="Times New Roman" w:eastAsia="Times New Roman" w:hAnsi="Times New Roman" w:cs="Times New Roman"/>
      <w:spacing w:val="-3"/>
      <w:sz w:val="25"/>
      <w:szCs w:val="25"/>
      <w:lang w:val="ru-RU"/>
    </w:rPr>
  </w:style>
  <w:style w:type="character" w:customStyle="1" w:styleId="3">
    <w:name w:val="Основний текст (3)_"/>
    <w:basedOn w:val="a0"/>
    <w:link w:val="30"/>
    <w:locked/>
    <w:rsid w:val="006D57DF"/>
    <w:rPr>
      <w:rFonts w:ascii="Times New Roman" w:eastAsia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6D57DF"/>
    <w:pPr>
      <w:widowControl w:val="0"/>
      <w:shd w:val="clear" w:color="auto" w:fill="FFFFFF"/>
      <w:spacing w:after="240" w:line="312" w:lineRule="exact"/>
      <w:jc w:val="center"/>
    </w:pPr>
    <w:rPr>
      <w:rFonts w:ascii="Times New Roman" w:eastAsia="Times New Roman" w:hAnsi="Times New Roman" w:cs="Times New Roman"/>
      <w:b/>
      <w:bCs/>
      <w:sz w:val="25"/>
      <w:szCs w:val="25"/>
      <w:lang w:val="ru-RU"/>
    </w:rPr>
  </w:style>
  <w:style w:type="character" w:customStyle="1" w:styleId="11pt">
    <w:name w:val="Основний текст + 11 pt"/>
    <w:aliases w:val="Напівжирний,Інтервал 0 pt"/>
    <w:basedOn w:val="a3"/>
    <w:rsid w:val="006D57D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-5"/>
      <w:w w:val="100"/>
      <w:position w:val="0"/>
      <w:sz w:val="19"/>
      <w:szCs w:val="19"/>
      <w:u w:val="none"/>
      <w:effect w:val="none"/>
      <w:shd w:val="clear" w:color="auto" w:fill="FFFFFF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4C4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C4F1E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83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5</Pages>
  <Words>4733</Words>
  <Characters>2699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Василь Назарко</dc:creator>
  <cp:keywords/>
  <dc:description/>
  <cp:lastModifiedBy>Secretary</cp:lastModifiedBy>
  <cp:revision>25</cp:revision>
  <cp:lastPrinted>2021-05-17T11:26:00Z</cp:lastPrinted>
  <dcterms:created xsi:type="dcterms:W3CDTF">2021-01-21T15:57:00Z</dcterms:created>
  <dcterms:modified xsi:type="dcterms:W3CDTF">2021-05-17T11:30:00Z</dcterms:modified>
</cp:coreProperties>
</file>