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1C8924AA" w:rsidR="00B74AEF" w:rsidRPr="00D95451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D95451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D95451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D95451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ab/>
        <w:t xml:space="preserve">    </w:t>
      </w:r>
      <w:r w:rsidR="00D95451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B74AEF" w:rsidRPr="00D95451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14:paraId="6A0135E8" w14:textId="77777777" w:rsidR="00D14554" w:rsidRPr="00D95451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42A1E909" w:rsidR="002F131E" w:rsidRPr="00D95451" w:rsidRDefault="00485F82" w:rsidP="001B7903">
      <w:pPr>
        <w:jc w:val="both"/>
        <w:rPr>
          <w:rFonts w:ascii="Century" w:hAnsi="Century"/>
          <w:b/>
          <w:bCs/>
          <w:sz w:val="28"/>
          <w:szCs w:val="26"/>
        </w:rPr>
      </w:pPr>
      <w:r w:rsidRPr="00D95451">
        <w:rPr>
          <w:rFonts w:ascii="Century" w:hAnsi="Century"/>
          <w:b/>
          <w:bCs/>
          <w:sz w:val="28"/>
          <w:szCs w:val="26"/>
        </w:rPr>
        <w:t xml:space="preserve">Про надання дозволу на розроблення детального плану території земельної ділянки </w:t>
      </w:r>
      <w:r w:rsidR="001B7903" w:rsidRPr="00D95451">
        <w:rPr>
          <w:rFonts w:ascii="Century" w:hAnsi="Century"/>
          <w:b/>
          <w:bCs/>
          <w:sz w:val="28"/>
          <w:szCs w:val="26"/>
        </w:rPr>
        <w:t xml:space="preserve">для будівництва і обслуговування групи індивідуальних гаражів в </w:t>
      </w:r>
      <w:proofErr w:type="spellStart"/>
      <w:r w:rsidR="001B7903" w:rsidRPr="00D95451">
        <w:rPr>
          <w:rFonts w:ascii="Century" w:hAnsi="Century"/>
          <w:b/>
          <w:bCs/>
          <w:sz w:val="28"/>
          <w:szCs w:val="26"/>
        </w:rPr>
        <w:t>м.Городок</w:t>
      </w:r>
      <w:proofErr w:type="spellEnd"/>
      <w:r w:rsidR="001B7903" w:rsidRPr="00D95451">
        <w:rPr>
          <w:rFonts w:ascii="Century" w:hAnsi="Century"/>
          <w:b/>
          <w:bCs/>
          <w:sz w:val="28"/>
          <w:szCs w:val="26"/>
        </w:rPr>
        <w:t xml:space="preserve"> Львівського району Львівської області</w:t>
      </w:r>
    </w:p>
    <w:p w14:paraId="0054968C" w14:textId="77777777" w:rsidR="00D14554" w:rsidRPr="00D95451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68333AE9" w:rsidR="00D14554" w:rsidRPr="00D95451" w:rsidRDefault="00485F82" w:rsidP="001B790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D95451">
        <w:rPr>
          <w:rFonts w:ascii="Century" w:hAnsi="Century"/>
          <w:sz w:val="28"/>
          <w:szCs w:val="26"/>
          <w:lang w:val="uk-UA"/>
        </w:rPr>
        <w:t>Розглянувши заяв</w:t>
      </w:r>
      <w:r w:rsidR="001B7903" w:rsidRPr="00D95451">
        <w:rPr>
          <w:rFonts w:ascii="Century" w:hAnsi="Century"/>
          <w:sz w:val="28"/>
          <w:szCs w:val="26"/>
          <w:lang w:val="uk-UA"/>
        </w:rPr>
        <w:t xml:space="preserve">и учасників АТО </w:t>
      </w:r>
      <w:proofErr w:type="spellStart"/>
      <w:r w:rsidR="001B7903" w:rsidRPr="00D95451">
        <w:rPr>
          <w:rFonts w:ascii="Century" w:hAnsi="Century"/>
          <w:sz w:val="28"/>
          <w:szCs w:val="26"/>
          <w:lang w:val="uk-UA"/>
        </w:rPr>
        <w:t>Лупака</w:t>
      </w:r>
      <w:proofErr w:type="spellEnd"/>
      <w:r w:rsidR="001B7903" w:rsidRPr="00D95451">
        <w:rPr>
          <w:rFonts w:ascii="Century" w:hAnsi="Century"/>
          <w:sz w:val="28"/>
          <w:szCs w:val="26"/>
          <w:lang w:val="uk-UA"/>
        </w:rPr>
        <w:t xml:space="preserve"> С. Я., Мадюді С. Ю., Качура Р. Б., </w:t>
      </w:r>
      <w:proofErr w:type="spellStart"/>
      <w:r w:rsidR="001B7903" w:rsidRPr="00D95451">
        <w:rPr>
          <w:rFonts w:ascii="Century" w:hAnsi="Century"/>
          <w:sz w:val="28"/>
          <w:szCs w:val="26"/>
          <w:lang w:val="uk-UA"/>
        </w:rPr>
        <w:t>Мільчиновського</w:t>
      </w:r>
      <w:proofErr w:type="spellEnd"/>
      <w:r w:rsidR="001B7903" w:rsidRPr="00D95451">
        <w:rPr>
          <w:rFonts w:ascii="Century" w:hAnsi="Century"/>
          <w:sz w:val="28"/>
          <w:szCs w:val="26"/>
          <w:lang w:val="uk-UA"/>
        </w:rPr>
        <w:t xml:space="preserve"> В. В., Мухи Ю. Р., Захарова С. В. </w:t>
      </w:r>
      <w:r w:rsidRPr="00D95451">
        <w:rPr>
          <w:rFonts w:ascii="Century" w:hAnsi="Century"/>
          <w:sz w:val="28"/>
          <w:szCs w:val="26"/>
          <w:lang w:val="uk-UA"/>
        </w:rPr>
        <w:t xml:space="preserve">про надання дозволу на розроблення детального плану території земельної ділянки </w:t>
      </w:r>
      <w:r w:rsidR="001B7903" w:rsidRPr="00D95451">
        <w:rPr>
          <w:rFonts w:ascii="Century" w:hAnsi="Century"/>
          <w:sz w:val="28"/>
          <w:szCs w:val="26"/>
          <w:lang w:val="uk-UA"/>
        </w:rPr>
        <w:t>для будівництва і обслуговування індивідуальн</w:t>
      </w:r>
      <w:r w:rsidR="005763FE" w:rsidRPr="00D95451">
        <w:rPr>
          <w:rFonts w:ascii="Century" w:hAnsi="Century"/>
          <w:sz w:val="28"/>
          <w:szCs w:val="26"/>
          <w:lang w:val="uk-UA"/>
        </w:rPr>
        <w:t>ого</w:t>
      </w:r>
      <w:r w:rsidR="001B7903" w:rsidRPr="00D95451">
        <w:rPr>
          <w:rFonts w:ascii="Century" w:hAnsi="Century"/>
          <w:sz w:val="28"/>
          <w:szCs w:val="26"/>
          <w:lang w:val="uk-UA"/>
        </w:rPr>
        <w:t xml:space="preserve"> гараж</w:t>
      </w:r>
      <w:r w:rsidR="005763FE" w:rsidRPr="00D95451">
        <w:rPr>
          <w:rFonts w:ascii="Century" w:hAnsi="Century"/>
          <w:sz w:val="28"/>
          <w:szCs w:val="26"/>
          <w:lang w:val="uk-UA"/>
        </w:rPr>
        <w:t>а</w:t>
      </w:r>
      <w:r w:rsidR="001B7903" w:rsidRPr="00D95451">
        <w:rPr>
          <w:rFonts w:ascii="Century" w:hAnsi="Century"/>
          <w:sz w:val="28"/>
          <w:szCs w:val="26"/>
          <w:lang w:val="uk-UA"/>
        </w:rPr>
        <w:t xml:space="preserve"> в </w:t>
      </w:r>
      <w:proofErr w:type="spellStart"/>
      <w:r w:rsidR="001B7903" w:rsidRPr="00D95451">
        <w:rPr>
          <w:rFonts w:ascii="Century" w:hAnsi="Century"/>
          <w:sz w:val="28"/>
          <w:szCs w:val="26"/>
          <w:lang w:val="uk-UA"/>
        </w:rPr>
        <w:t>м.Городок</w:t>
      </w:r>
      <w:proofErr w:type="spellEnd"/>
      <w:r w:rsidR="001B7903" w:rsidRPr="00D95451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</w:t>
      </w:r>
      <w:r w:rsidRPr="00D95451">
        <w:rPr>
          <w:rFonts w:ascii="Century" w:hAnsi="Century"/>
          <w:sz w:val="28"/>
          <w:szCs w:val="26"/>
          <w:lang w:val="uk-UA"/>
        </w:rPr>
        <w:t>,</w:t>
      </w:r>
      <w:r w:rsidR="00596D04" w:rsidRPr="00D95451">
        <w:rPr>
          <w:rFonts w:ascii="Century" w:hAnsi="Century"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D95451">
        <w:rPr>
          <w:rFonts w:ascii="Century" w:hAnsi="Century"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D95451">
        <w:rPr>
          <w:rFonts w:ascii="Century" w:hAnsi="Century"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D95451">
        <w:rPr>
          <w:rFonts w:ascii="Century" w:hAnsi="Century"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D95451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D9545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D9545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D95451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D9545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D95451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D9545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2DF8230C" w:rsidR="00485F82" w:rsidRPr="00D9545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D95451">
        <w:rPr>
          <w:rFonts w:ascii="Century" w:hAnsi="Century"/>
          <w:sz w:val="28"/>
          <w:szCs w:val="26"/>
        </w:rPr>
        <w:t xml:space="preserve">Надати дозвіл </w:t>
      </w:r>
      <w:bookmarkStart w:id="3" w:name="_Hlk93493013"/>
      <w:proofErr w:type="spellStart"/>
      <w:r w:rsidR="001B7903" w:rsidRPr="00D95451">
        <w:rPr>
          <w:rFonts w:ascii="Century" w:hAnsi="Century"/>
          <w:sz w:val="28"/>
          <w:szCs w:val="26"/>
        </w:rPr>
        <w:t>Лупаку</w:t>
      </w:r>
      <w:proofErr w:type="spellEnd"/>
      <w:r w:rsidR="001B7903" w:rsidRPr="00D95451">
        <w:rPr>
          <w:rFonts w:ascii="Century" w:hAnsi="Century"/>
          <w:sz w:val="28"/>
          <w:szCs w:val="26"/>
        </w:rPr>
        <w:t xml:space="preserve"> Степану Ярославовичу, </w:t>
      </w:r>
      <w:proofErr w:type="spellStart"/>
      <w:r w:rsidR="001B7903" w:rsidRPr="00D95451">
        <w:rPr>
          <w:rFonts w:ascii="Century" w:hAnsi="Century"/>
          <w:sz w:val="28"/>
          <w:szCs w:val="26"/>
        </w:rPr>
        <w:t>Мадюді</w:t>
      </w:r>
      <w:proofErr w:type="spellEnd"/>
      <w:r w:rsidR="001B7903" w:rsidRPr="00D95451">
        <w:rPr>
          <w:rFonts w:ascii="Century" w:hAnsi="Century"/>
          <w:sz w:val="28"/>
          <w:szCs w:val="26"/>
        </w:rPr>
        <w:t xml:space="preserve"> Сергію Юрійовичу, Качуру Роману Богдановичу, </w:t>
      </w:r>
      <w:proofErr w:type="spellStart"/>
      <w:r w:rsidR="001B7903" w:rsidRPr="00D95451">
        <w:rPr>
          <w:rFonts w:ascii="Century" w:hAnsi="Century"/>
          <w:sz w:val="28"/>
          <w:szCs w:val="26"/>
        </w:rPr>
        <w:t>Мільчиновському</w:t>
      </w:r>
      <w:proofErr w:type="spellEnd"/>
      <w:r w:rsidR="001B7903" w:rsidRPr="00D95451">
        <w:rPr>
          <w:rFonts w:ascii="Century" w:hAnsi="Century"/>
          <w:sz w:val="28"/>
          <w:szCs w:val="26"/>
        </w:rPr>
        <w:t xml:space="preserve"> Василю Васильовичу, Мусі Юрію Романовичу, Захарову Сергію Васильовичу</w:t>
      </w:r>
      <w:bookmarkEnd w:id="3"/>
      <w:r w:rsidR="001B7903" w:rsidRPr="00D95451">
        <w:rPr>
          <w:rFonts w:ascii="Century" w:hAnsi="Century"/>
          <w:sz w:val="28"/>
          <w:szCs w:val="26"/>
        </w:rPr>
        <w:t xml:space="preserve"> </w:t>
      </w:r>
      <w:r w:rsidRPr="00D95451">
        <w:rPr>
          <w:rFonts w:ascii="Century" w:hAnsi="Century"/>
          <w:sz w:val="28"/>
          <w:szCs w:val="26"/>
        </w:rPr>
        <w:t xml:space="preserve">на розроблення детального плану території земельної ділянки </w:t>
      </w:r>
      <w:r w:rsidR="001B7903" w:rsidRPr="00D95451">
        <w:rPr>
          <w:rFonts w:ascii="Century" w:hAnsi="Century"/>
          <w:sz w:val="28"/>
          <w:szCs w:val="26"/>
        </w:rPr>
        <w:t xml:space="preserve">для будівництва і обслуговування групи індивідуальних гаражів в </w:t>
      </w:r>
      <w:proofErr w:type="spellStart"/>
      <w:r w:rsidR="001B7903" w:rsidRPr="00D95451">
        <w:rPr>
          <w:rFonts w:ascii="Century" w:hAnsi="Century"/>
          <w:sz w:val="28"/>
          <w:szCs w:val="26"/>
        </w:rPr>
        <w:t>м.Городок</w:t>
      </w:r>
      <w:proofErr w:type="spellEnd"/>
      <w:r w:rsidR="001B7903" w:rsidRPr="00D95451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D95451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D9545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D95451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14BED6D8" w:rsidR="00485F82" w:rsidRPr="00D9545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D95451">
        <w:rPr>
          <w:rFonts w:ascii="Century" w:hAnsi="Century"/>
          <w:sz w:val="28"/>
          <w:szCs w:val="26"/>
        </w:rPr>
        <w:t xml:space="preserve">Фінансування робіт по розробленню детального плану території здійснити </w:t>
      </w:r>
      <w:r w:rsidR="005763FE" w:rsidRPr="00D95451">
        <w:rPr>
          <w:rFonts w:ascii="Century" w:hAnsi="Century"/>
          <w:sz w:val="28"/>
          <w:szCs w:val="26"/>
        </w:rPr>
        <w:t>з урахуванням норм чинного законодавства</w:t>
      </w:r>
      <w:r w:rsidRPr="00D95451">
        <w:rPr>
          <w:rFonts w:ascii="Century" w:hAnsi="Century"/>
          <w:sz w:val="28"/>
          <w:szCs w:val="26"/>
        </w:rPr>
        <w:t>.</w:t>
      </w:r>
    </w:p>
    <w:p w14:paraId="3249B169" w14:textId="0A93FBC0" w:rsidR="00485F82" w:rsidRPr="00D9545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D95451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D9545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D95451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282E4073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116B364D" w14:textId="77777777" w:rsidR="00D95451" w:rsidRPr="00D95451" w:rsidRDefault="00D95451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bookmarkStart w:id="4" w:name="_GoBack"/>
      <w:bookmarkEnd w:id="4"/>
    </w:p>
    <w:p w14:paraId="74373C9D" w14:textId="38080ED8" w:rsidR="00E53BDA" w:rsidRPr="00D95451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D95451">
        <w:rPr>
          <w:rFonts w:ascii="Century" w:hAnsi="Century"/>
          <w:b/>
          <w:sz w:val="28"/>
          <w:szCs w:val="26"/>
        </w:rPr>
        <w:t xml:space="preserve">Міський голова </w:t>
      </w:r>
      <w:r w:rsidRPr="00D95451">
        <w:rPr>
          <w:rFonts w:ascii="Century" w:hAnsi="Century"/>
          <w:b/>
          <w:sz w:val="28"/>
          <w:szCs w:val="26"/>
        </w:rPr>
        <w:tab/>
      </w:r>
      <w:r w:rsidRPr="00D95451">
        <w:rPr>
          <w:rFonts w:ascii="Century" w:hAnsi="Century"/>
          <w:b/>
          <w:sz w:val="28"/>
          <w:szCs w:val="26"/>
        </w:rPr>
        <w:tab/>
      </w:r>
      <w:r w:rsidRPr="00D95451">
        <w:rPr>
          <w:rFonts w:ascii="Century" w:hAnsi="Century"/>
          <w:b/>
          <w:sz w:val="28"/>
          <w:szCs w:val="26"/>
        </w:rPr>
        <w:tab/>
      </w:r>
      <w:r w:rsidRPr="00D95451">
        <w:rPr>
          <w:rFonts w:ascii="Century" w:hAnsi="Century"/>
          <w:b/>
          <w:sz w:val="28"/>
          <w:szCs w:val="26"/>
        </w:rPr>
        <w:tab/>
      </w:r>
      <w:r w:rsidRPr="00D95451">
        <w:rPr>
          <w:rFonts w:ascii="Century" w:hAnsi="Century"/>
          <w:b/>
          <w:sz w:val="28"/>
          <w:szCs w:val="26"/>
        </w:rPr>
        <w:tab/>
      </w:r>
      <w:r w:rsidR="003E2BB3" w:rsidRPr="00D95451">
        <w:rPr>
          <w:rFonts w:ascii="Century" w:hAnsi="Century"/>
          <w:b/>
          <w:sz w:val="28"/>
          <w:szCs w:val="26"/>
        </w:rPr>
        <w:t xml:space="preserve">  </w:t>
      </w:r>
      <w:r w:rsidRPr="00D95451">
        <w:rPr>
          <w:rFonts w:ascii="Century" w:hAnsi="Century"/>
          <w:b/>
          <w:sz w:val="28"/>
          <w:szCs w:val="26"/>
        </w:rPr>
        <w:tab/>
      </w:r>
      <w:r w:rsidR="00596D04" w:rsidRPr="00D95451">
        <w:rPr>
          <w:rFonts w:ascii="Century" w:hAnsi="Century"/>
          <w:b/>
          <w:sz w:val="28"/>
          <w:szCs w:val="26"/>
        </w:rPr>
        <w:t xml:space="preserve">  </w:t>
      </w:r>
      <w:r w:rsidR="00B74AEF" w:rsidRPr="00D95451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D95451" w:rsidSect="00D9545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978B5" w14:textId="77777777" w:rsidR="00040013" w:rsidRDefault="00040013">
      <w:r>
        <w:separator/>
      </w:r>
    </w:p>
  </w:endnote>
  <w:endnote w:type="continuationSeparator" w:id="0">
    <w:p w14:paraId="37E039AF" w14:textId="77777777" w:rsidR="00040013" w:rsidRDefault="0004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19B82" w14:textId="77777777" w:rsidR="00040013" w:rsidRDefault="00040013">
      <w:r>
        <w:separator/>
      </w:r>
    </w:p>
  </w:footnote>
  <w:footnote w:type="continuationSeparator" w:id="0">
    <w:p w14:paraId="6FC321D0" w14:textId="77777777" w:rsidR="00040013" w:rsidRDefault="00040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013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7903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763FE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00A1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B7C05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451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2022-01-19T11:49:00Z</dcterms:created>
  <dcterms:modified xsi:type="dcterms:W3CDTF">2022-01-19T14:39:00Z</dcterms:modified>
</cp:coreProperties>
</file>