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127" w:rsidRPr="00A42822" w:rsidRDefault="001C7127" w:rsidP="00DC3780">
      <w:pPr>
        <w:pStyle w:val="tc2"/>
        <w:shd w:val="clear" w:color="auto" w:fill="FFFFFF"/>
        <w:rPr>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48pt;mso-wrap-distance-left:3.75pt;mso-wrap-distance-right:3.75pt" o:preferrelative="f">
            <v:imagedata r:id="rId7" r:href="rId8"/>
            <o:lock v:ext="edit" aspectratio="f"/>
          </v:shape>
        </w:pict>
      </w:r>
    </w:p>
    <w:p w:rsidR="001C7127" w:rsidRPr="002722C0" w:rsidRDefault="001C7127" w:rsidP="00DC3780">
      <w:pPr>
        <w:pStyle w:val="tc2"/>
        <w:shd w:val="clear" w:color="auto" w:fill="FFFFFF"/>
        <w:spacing w:line="240" w:lineRule="auto"/>
        <w:rPr>
          <w:sz w:val="32"/>
          <w:szCs w:val="32"/>
          <w:lang w:val="uk-UA"/>
        </w:rPr>
      </w:pPr>
      <w:r w:rsidRPr="002722C0">
        <w:rPr>
          <w:sz w:val="32"/>
          <w:szCs w:val="32"/>
          <w:lang w:val="uk-UA"/>
        </w:rPr>
        <w:t>УКРАЇНА</w:t>
      </w:r>
    </w:p>
    <w:p w:rsidR="001C7127" w:rsidRPr="002722C0" w:rsidRDefault="001C7127" w:rsidP="00DC3780">
      <w:pPr>
        <w:pStyle w:val="tc2"/>
        <w:shd w:val="clear" w:color="auto" w:fill="FFFFFF"/>
        <w:spacing w:line="240" w:lineRule="auto"/>
        <w:rPr>
          <w:b/>
          <w:bCs/>
          <w:sz w:val="32"/>
          <w:szCs w:val="32"/>
          <w:lang w:val="uk-UA"/>
        </w:rPr>
      </w:pPr>
      <w:r w:rsidRPr="002722C0">
        <w:rPr>
          <w:b/>
          <w:bCs/>
          <w:sz w:val="32"/>
          <w:szCs w:val="32"/>
          <w:lang w:val="uk-UA"/>
        </w:rPr>
        <w:t>ГОРОДОЦЬКА МІСЬКА РАДА</w:t>
      </w:r>
    </w:p>
    <w:p w:rsidR="001C7127" w:rsidRPr="007007E9" w:rsidRDefault="001C7127" w:rsidP="00DC3780">
      <w:pPr>
        <w:pStyle w:val="tc2"/>
        <w:shd w:val="clear" w:color="auto" w:fill="FFFFFF"/>
        <w:spacing w:line="240" w:lineRule="auto"/>
        <w:rPr>
          <w:sz w:val="28"/>
          <w:szCs w:val="28"/>
          <w:lang w:val="uk-UA"/>
        </w:rPr>
      </w:pPr>
      <w:r w:rsidRPr="002722C0">
        <w:rPr>
          <w:sz w:val="28"/>
          <w:szCs w:val="28"/>
          <w:lang w:val="uk-UA"/>
        </w:rPr>
        <w:t>ЛЬВІВСЬКОЇ ОБЛАСТІ</w:t>
      </w:r>
    </w:p>
    <w:p w:rsidR="001C7127" w:rsidRPr="007007E9" w:rsidRDefault="001C7127" w:rsidP="00DC3780">
      <w:pPr>
        <w:pStyle w:val="tc2"/>
        <w:shd w:val="clear" w:color="auto" w:fill="FFFFFF"/>
        <w:spacing w:line="240" w:lineRule="auto"/>
        <w:rPr>
          <w:b/>
          <w:bCs/>
          <w:sz w:val="28"/>
          <w:szCs w:val="28"/>
          <w:lang w:val="uk-UA"/>
        </w:rPr>
      </w:pPr>
      <w:r>
        <w:rPr>
          <w:b/>
          <w:bCs/>
          <w:sz w:val="28"/>
          <w:szCs w:val="28"/>
          <w:lang w:val="uk-UA"/>
        </w:rPr>
        <w:t>ІІ</w:t>
      </w:r>
      <w:r w:rsidRPr="007007E9">
        <w:rPr>
          <w:b/>
          <w:bCs/>
          <w:sz w:val="28"/>
          <w:szCs w:val="28"/>
          <w:lang w:val="uk-UA"/>
        </w:rPr>
        <w:t xml:space="preserve"> СЕСІЯ  </w:t>
      </w:r>
      <w:r>
        <w:rPr>
          <w:b/>
          <w:bCs/>
          <w:sz w:val="28"/>
          <w:szCs w:val="28"/>
          <w:lang w:val="uk-UA"/>
        </w:rPr>
        <w:t>ВОСЬ</w:t>
      </w:r>
      <w:r w:rsidRPr="007007E9">
        <w:rPr>
          <w:b/>
          <w:bCs/>
          <w:sz w:val="28"/>
          <w:szCs w:val="28"/>
          <w:lang w:val="uk-UA"/>
        </w:rPr>
        <w:t>МОГО  СКЛИКАННЯ</w:t>
      </w:r>
    </w:p>
    <w:p w:rsidR="001C7127" w:rsidRPr="007007E9" w:rsidRDefault="001C7127" w:rsidP="00DC3780">
      <w:pPr>
        <w:spacing w:after="0"/>
        <w:jc w:val="right"/>
        <w:rPr>
          <w:rFonts w:ascii="Times New Roman" w:hAnsi="Times New Roman" w:cs="Times New Roman"/>
        </w:rPr>
      </w:pPr>
      <w:r w:rsidRPr="007007E9">
        <w:rPr>
          <w:rFonts w:ascii="Times New Roman" w:hAnsi="Times New Roman" w:cs="Times New Roman"/>
        </w:rPr>
        <w:tab/>
      </w:r>
      <w:r w:rsidRPr="007007E9">
        <w:rPr>
          <w:rFonts w:ascii="Times New Roman" w:hAnsi="Times New Roman" w:cs="Times New Roman"/>
        </w:rPr>
        <w:tab/>
      </w:r>
      <w:r w:rsidRPr="007007E9">
        <w:rPr>
          <w:rFonts w:ascii="Times New Roman" w:hAnsi="Times New Roman" w:cs="Times New Roman"/>
        </w:rPr>
        <w:tab/>
      </w:r>
    </w:p>
    <w:p w:rsidR="001C7127" w:rsidRDefault="001C7127" w:rsidP="00BB5CD5">
      <w:pPr>
        <w:spacing w:after="0" w:line="240" w:lineRule="auto"/>
        <w:jc w:val="center"/>
        <w:rPr>
          <w:rFonts w:ascii="Times New Roman" w:hAnsi="Times New Roman" w:cs="Times New Roman"/>
          <w:b/>
          <w:bCs/>
          <w:sz w:val="36"/>
          <w:szCs w:val="36"/>
        </w:rPr>
      </w:pPr>
      <w:r w:rsidRPr="007007E9">
        <w:rPr>
          <w:rFonts w:ascii="Times New Roman" w:hAnsi="Times New Roman" w:cs="Times New Roman"/>
          <w:b/>
          <w:bCs/>
          <w:sz w:val="36"/>
          <w:szCs w:val="36"/>
        </w:rPr>
        <w:t xml:space="preserve">РІШЕННЯ № </w:t>
      </w:r>
      <w:r>
        <w:rPr>
          <w:rFonts w:ascii="Times New Roman" w:hAnsi="Times New Roman" w:cs="Times New Roman"/>
          <w:b/>
          <w:bCs/>
          <w:sz w:val="36"/>
          <w:szCs w:val="36"/>
        </w:rPr>
        <w:t>64</w:t>
      </w:r>
    </w:p>
    <w:p w:rsidR="001C7127" w:rsidRPr="007007E9" w:rsidRDefault="001C7127" w:rsidP="00BB5CD5">
      <w:pPr>
        <w:spacing w:after="0" w:line="240" w:lineRule="auto"/>
        <w:jc w:val="center"/>
        <w:rPr>
          <w:rFonts w:ascii="Times New Roman" w:hAnsi="Times New Roman" w:cs="Times New Roman"/>
          <w:b/>
          <w:bCs/>
          <w:sz w:val="36"/>
          <w:szCs w:val="36"/>
        </w:rPr>
      </w:pPr>
    </w:p>
    <w:p w:rsidR="001C7127" w:rsidRPr="007007E9" w:rsidRDefault="001C7127" w:rsidP="00BB5CD5">
      <w:pPr>
        <w:spacing w:after="0" w:line="240" w:lineRule="auto"/>
        <w:jc w:val="center"/>
        <w:rPr>
          <w:rFonts w:ascii="Times New Roman" w:hAnsi="Times New Roman" w:cs="Times New Roman"/>
          <w:sz w:val="28"/>
          <w:szCs w:val="28"/>
        </w:rPr>
      </w:pPr>
      <w:r w:rsidRPr="007007E9">
        <w:rPr>
          <w:rFonts w:ascii="Times New Roman" w:hAnsi="Times New Roman" w:cs="Times New Roman"/>
          <w:sz w:val="28"/>
          <w:szCs w:val="28"/>
        </w:rPr>
        <w:t>від «</w:t>
      </w:r>
      <w:r>
        <w:rPr>
          <w:rFonts w:ascii="Times New Roman" w:hAnsi="Times New Roman" w:cs="Times New Roman"/>
          <w:sz w:val="28"/>
          <w:szCs w:val="28"/>
        </w:rPr>
        <w:t xml:space="preserve"> 22 </w:t>
      </w:r>
      <w:r w:rsidRPr="007007E9">
        <w:rPr>
          <w:rFonts w:ascii="Times New Roman" w:hAnsi="Times New Roman" w:cs="Times New Roman"/>
          <w:sz w:val="28"/>
          <w:szCs w:val="28"/>
        </w:rPr>
        <w:t>» грудня20</w:t>
      </w:r>
      <w:r>
        <w:rPr>
          <w:rFonts w:ascii="Times New Roman" w:hAnsi="Times New Roman" w:cs="Times New Roman"/>
          <w:sz w:val="28"/>
          <w:szCs w:val="28"/>
        </w:rPr>
        <w:t>20</w:t>
      </w:r>
      <w:r w:rsidRPr="007007E9">
        <w:rPr>
          <w:rFonts w:ascii="Times New Roman" w:hAnsi="Times New Roman" w:cs="Times New Roman"/>
          <w:sz w:val="28"/>
          <w:szCs w:val="28"/>
        </w:rPr>
        <w:t xml:space="preserve"> року</w:t>
      </w:r>
    </w:p>
    <w:p w:rsidR="001C7127" w:rsidRPr="007007E9" w:rsidRDefault="001C7127" w:rsidP="008C4513">
      <w:pPr>
        <w:autoSpaceDE w:val="0"/>
        <w:autoSpaceDN w:val="0"/>
        <w:spacing w:after="0" w:line="288" w:lineRule="auto"/>
        <w:jc w:val="center"/>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70"/>
      </w:tblGrid>
      <w:tr w:rsidR="001C7127" w:rsidRPr="007007E9">
        <w:trPr>
          <w:trHeight w:val="947"/>
        </w:trPr>
        <w:tc>
          <w:tcPr>
            <w:tcW w:w="4470" w:type="dxa"/>
            <w:tcBorders>
              <w:top w:val="nil"/>
              <w:left w:val="nil"/>
              <w:bottom w:val="nil"/>
              <w:right w:val="nil"/>
            </w:tcBorders>
          </w:tcPr>
          <w:p w:rsidR="001C7127" w:rsidRPr="007007E9" w:rsidRDefault="001C7127" w:rsidP="00F557DA">
            <w:pPr>
              <w:tabs>
                <w:tab w:val="left" w:pos="3852"/>
                <w:tab w:val="left" w:pos="5245"/>
              </w:tabs>
              <w:spacing w:after="0" w:line="240" w:lineRule="auto"/>
              <w:jc w:val="both"/>
              <w:rPr>
                <w:rFonts w:ascii="Times New Roman" w:hAnsi="Times New Roman" w:cs="Times New Roman"/>
                <w:b/>
                <w:bCs/>
                <w:sz w:val="28"/>
                <w:szCs w:val="28"/>
              </w:rPr>
            </w:pPr>
            <w:r w:rsidRPr="007007E9">
              <w:rPr>
                <w:rFonts w:ascii="Times New Roman" w:hAnsi="Times New Roman" w:cs="Times New Roman"/>
                <w:b/>
                <w:bCs/>
                <w:sz w:val="28"/>
                <w:szCs w:val="28"/>
              </w:rPr>
              <w:t>Про затвердження</w:t>
            </w:r>
            <w:r>
              <w:rPr>
                <w:rFonts w:ascii="Times New Roman" w:hAnsi="Times New Roman" w:cs="Times New Roman"/>
                <w:b/>
                <w:bCs/>
                <w:sz w:val="28"/>
                <w:szCs w:val="28"/>
              </w:rPr>
              <w:t xml:space="preserve"> програми</w:t>
            </w:r>
            <w:r w:rsidRPr="007007E9">
              <w:rPr>
                <w:rFonts w:ascii="Times New Roman" w:hAnsi="Times New Roman" w:cs="Times New Roman"/>
                <w:b/>
                <w:bCs/>
                <w:sz w:val="28"/>
                <w:szCs w:val="28"/>
              </w:rPr>
              <w:t xml:space="preserve"> інвестиційного розвитку </w:t>
            </w:r>
            <w:r w:rsidRPr="001A3C95">
              <w:rPr>
                <w:rFonts w:ascii="Times New Roman" w:hAnsi="Times New Roman" w:cs="Times New Roman"/>
                <w:b/>
                <w:bCs/>
                <w:sz w:val="28"/>
                <w:szCs w:val="28"/>
              </w:rPr>
              <w:t>Г</w:t>
            </w:r>
            <w:r>
              <w:rPr>
                <w:rFonts w:ascii="Times New Roman" w:hAnsi="Times New Roman" w:cs="Times New Roman"/>
                <w:b/>
                <w:bCs/>
                <w:sz w:val="28"/>
                <w:szCs w:val="28"/>
              </w:rPr>
              <w:t xml:space="preserve">ородоцької міської ради </w:t>
            </w:r>
            <w:r w:rsidRPr="007007E9">
              <w:rPr>
                <w:rFonts w:ascii="Times New Roman" w:hAnsi="Times New Roman" w:cs="Times New Roman"/>
                <w:b/>
                <w:bCs/>
                <w:sz w:val="28"/>
                <w:szCs w:val="28"/>
              </w:rPr>
              <w:t>на 20</w:t>
            </w:r>
            <w:r>
              <w:rPr>
                <w:rFonts w:ascii="Times New Roman" w:hAnsi="Times New Roman" w:cs="Times New Roman"/>
                <w:b/>
                <w:bCs/>
                <w:sz w:val="28"/>
                <w:szCs w:val="28"/>
              </w:rPr>
              <w:t>21-2024 роки</w:t>
            </w:r>
          </w:p>
        </w:tc>
      </w:tr>
    </w:tbl>
    <w:p w:rsidR="001C7127" w:rsidRDefault="001C7127" w:rsidP="003124B2">
      <w:pPr>
        <w:widowControl w:val="0"/>
        <w:tabs>
          <w:tab w:val="left" w:pos="0"/>
        </w:tabs>
        <w:spacing w:after="0" w:line="240" w:lineRule="auto"/>
        <w:ind w:firstLine="567"/>
        <w:jc w:val="both"/>
        <w:rPr>
          <w:rFonts w:ascii="Times New Roman" w:hAnsi="Times New Roman" w:cs="Times New Roman"/>
          <w:spacing w:val="-1"/>
          <w:sz w:val="28"/>
          <w:szCs w:val="28"/>
        </w:rPr>
      </w:pPr>
    </w:p>
    <w:p w:rsidR="001C7127" w:rsidRDefault="001C7127" w:rsidP="003124B2">
      <w:pPr>
        <w:widowControl w:val="0"/>
        <w:tabs>
          <w:tab w:val="left" w:pos="0"/>
        </w:tabs>
        <w:spacing w:after="0" w:line="240" w:lineRule="auto"/>
        <w:ind w:firstLine="567"/>
        <w:jc w:val="both"/>
        <w:rPr>
          <w:rFonts w:ascii="Times New Roman" w:hAnsi="Times New Roman" w:cs="Times New Roman"/>
          <w:spacing w:val="-1"/>
          <w:sz w:val="28"/>
          <w:szCs w:val="28"/>
        </w:rPr>
      </w:pPr>
    </w:p>
    <w:p w:rsidR="001C7127" w:rsidRPr="007007E9" w:rsidRDefault="001C7127" w:rsidP="003124B2">
      <w:pPr>
        <w:widowControl w:val="0"/>
        <w:tabs>
          <w:tab w:val="left" w:pos="0"/>
        </w:tabs>
        <w:spacing w:after="0" w:line="240" w:lineRule="auto"/>
        <w:ind w:firstLine="567"/>
        <w:jc w:val="both"/>
        <w:rPr>
          <w:rFonts w:ascii="Times New Roman" w:hAnsi="Times New Roman" w:cs="Times New Roman"/>
          <w:spacing w:val="-1"/>
          <w:sz w:val="28"/>
          <w:szCs w:val="28"/>
        </w:rPr>
      </w:pPr>
    </w:p>
    <w:p w:rsidR="001C7127" w:rsidRPr="002722C0" w:rsidRDefault="001C7127" w:rsidP="00BB5CD5">
      <w:pPr>
        <w:widowControl w:val="0"/>
        <w:tabs>
          <w:tab w:val="left" w:pos="0"/>
        </w:tabs>
        <w:spacing w:after="0" w:line="240" w:lineRule="auto"/>
        <w:ind w:firstLine="900"/>
        <w:jc w:val="both"/>
        <w:rPr>
          <w:rFonts w:ascii="Times New Roman" w:hAnsi="Times New Roman" w:cs="Times New Roman"/>
          <w:sz w:val="28"/>
          <w:szCs w:val="28"/>
        </w:rPr>
      </w:pPr>
      <w:r w:rsidRPr="002722C0">
        <w:rPr>
          <w:rFonts w:ascii="Times New Roman" w:hAnsi="Times New Roman" w:cs="Times New Roman"/>
          <w:spacing w:val="-1"/>
          <w:sz w:val="28"/>
          <w:szCs w:val="28"/>
        </w:rPr>
        <w:t xml:space="preserve">Відповідно до пункту 22 </w:t>
      </w:r>
      <w:r w:rsidRPr="002722C0">
        <w:rPr>
          <w:rFonts w:ascii="Times New Roman" w:hAnsi="Times New Roman" w:cs="Times New Roman"/>
          <w:sz w:val="28"/>
          <w:szCs w:val="28"/>
        </w:rPr>
        <w:t xml:space="preserve">ст. 26,31 Закону України «Про місцеве самоврядування в Україні», </w:t>
      </w:r>
      <w:r w:rsidRPr="002722C0">
        <w:rPr>
          <w:rFonts w:ascii="Times New Roman" w:hAnsi="Times New Roman" w:cs="Times New Roman"/>
          <w:sz w:val="28"/>
          <w:szCs w:val="28"/>
          <w:lang w:eastAsia="ru-RU"/>
        </w:rPr>
        <w:t>Закону України «Про регулювання містобудівної діяльності»</w:t>
      </w:r>
      <w:r w:rsidRPr="002722C0">
        <w:rPr>
          <w:rFonts w:ascii="Times New Roman" w:hAnsi="Times New Roman" w:cs="Times New Roman"/>
          <w:sz w:val="28"/>
          <w:szCs w:val="28"/>
        </w:rPr>
        <w:t xml:space="preserve"> та Бюджетного кодексу України, враховуючи пропозиції депутатських комісій, міська рада:</w:t>
      </w:r>
    </w:p>
    <w:p w:rsidR="001C7127" w:rsidRPr="00192C02" w:rsidRDefault="001C7127" w:rsidP="008C4513">
      <w:pPr>
        <w:spacing w:after="0"/>
        <w:ind w:firstLine="708"/>
        <w:jc w:val="center"/>
        <w:rPr>
          <w:rFonts w:ascii="Times New Roman" w:hAnsi="Times New Roman" w:cs="Times New Roman"/>
          <w:sz w:val="28"/>
          <w:szCs w:val="28"/>
          <w:highlight w:val="yellow"/>
        </w:rPr>
      </w:pPr>
    </w:p>
    <w:p w:rsidR="001C7127" w:rsidRPr="001A3C95" w:rsidRDefault="001C7127" w:rsidP="008C4513">
      <w:pPr>
        <w:spacing w:after="0"/>
        <w:ind w:firstLine="708"/>
        <w:jc w:val="center"/>
        <w:rPr>
          <w:rFonts w:ascii="Times New Roman" w:hAnsi="Times New Roman" w:cs="Times New Roman"/>
          <w:b/>
          <w:bCs/>
          <w:sz w:val="28"/>
          <w:szCs w:val="28"/>
        </w:rPr>
      </w:pPr>
      <w:r w:rsidRPr="001A3C95">
        <w:rPr>
          <w:rFonts w:ascii="Times New Roman" w:hAnsi="Times New Roman" w:cs="Times New Roman"/>
          <w:b/>
          <w:bCs/>
          <w:sz w:val="28"/>
          <w:szCs w:val="28"/>
        </w:rPr>
        <w:t>В</w:t>
      </w:r>
      <w:r>
        <w:rPr>
          <w:rFonts w:ascii="Times New Roman" w:hAnsi="Times New Roman" w:cs="Times New Roman"/>
          <w:b/>
          <w:bCs/>
          <w:sz w:val="28"/>
          <w:szCs w:val="28"/>
        </w:rPr>
        <w:t xml:space="preserve"> </w:t>
      </w:r>
      <w:r w:rsidRPr="001A3C95">
        <w:rPr>
          <w:rFonts w:ascii="Times New Roman" w:hAnsi="Times New Roman" w:cs="Times New Roman"/>
          <w:b/>
          <w:bCs/>
          <w:sz w:val="28"/>
          <w:szCs w:val="28"/>
        </w:rPr>
        <w:t>И</w:t>
      </w:r>
      <w:r>
        <w:rPr>
          <w:rFonts w:ascii="Times New Roman" w:hAnsi="Times New Roman" w:cs="Times New Roman"/>
          <w:b/>
          <w:bCs/>
          <w:sz w:val="28"/>
          <w:szCs w:val="28"/>
        </w:rPr>
        <w:t xml:space="preserve"> </w:t>
      </w:r>
      <w:r w:rsidRPr="001A3C95">
        <w:rPr>
          <w:rFonts w:ascii="Times New Roman" w:hAnsi="Times New Roman" w:cs="Times New Roman"/>
          <w:b/>
          <w:bCs/>
          <w:sz w:val="28"/>
          <w:szCs w:val="28"/>
        </w:rPr>
        <w:t>Р</w:t>
      </w:r>
      <w:r>
        <w:rPr>
          <w:rFonts w:ascii="Times New Roman" w:hAnsi="Times New Roman" w:cs="Times New Roman"/>
          <w:b/>
          <w:bCs/>
          <w:sz w:val="28"/>
          <w:szCs w:val="28"/>
        </w:rPr>
        <w:t xml:space="preserve"> </w:t>
      </w:r>
      <w:r w:rsidRPr="001A3C95">
        <w:rPr>
          <w:rFonts w:ascii="Times New Roman" w:hAnsi="Times New Roman" w:cs="Times New Roman"/>
          <w:b/>
          <w:bCs/>
          <w:sz w:val="28"/>
          <w:szCs w:val="28"/>
        </w:rPr>
        <w:t>І</w:t>
      </w:r>
      <w:r>
        <w:rPr>
          <w:rFonts w:ascii="Times New Roman" w:hAnsi="Times New Roman" w:cs="Times New Roman"/>
          <w:b/>
          <w:bCs/>
          <w:sz w:val="28"/>
          <w:szCs w:val="28"/>
        </w:rPr>
        <w:t xml:space="preserve"> </w:t>
      </w:r>
      <w:r w:rsidRPr="001A3C95">
        <w:rPr>
          <w:rFonts w:ascii="Times New Roman" w:hAnsi="Times New Roman" w:cs="Times New Roman"/>
          <w:b/>
          <w:bCs/>
          <w:sz w:val="28"/>
          <w:szCs w:val="28"/>
        </w:rPr>
        <w:t>Ш</w:t>
      </w:r>
      <w:r>
        <w:rPr>
          <w:rFonts w:ascii="Times New Roman" w:hAnsi="Times New Roman" w:cs="Times New Roman"/>
          <w:b/>
          <w:bCs/>
          <w:sz w:val="28"/>
          <w:szCs w:val="28"/>
        </w:rPr>
        <w:t xml:space="preserve"> </w:t>
      </w:r>
      <w:r w:rsidRPr="001A3C95">
        <w:rPr>
          <w:rFonts w:ascii="Times New Roman" w:hAnsi="Times New Roman" w:cs="Times New Roman"/>
          <w:b/>
          <w:bCs/>
          <w:sz w:val="28"/>
          <w:szCs w:val="28"/>
        </w:rPr>
        <w:t>И</w:t>
      </w:r>
      <w:r>
        <w:rPr>
          <w:rFonts w:ascii="Times New Roman" w:hAnsi="Times New Roman" w:cs="Times New Roman"/>
          <w:b/>
          <w:bCs/>
          <w:sz w:val="28"/>
          <w:szCs w:val="28"/>
        </w:rPr>
        <w:t xml:space="preserve"> </w:t>
      </w:r>
      <w:r w:rsidRPr="001A3C95">
        <w:rPr>
          <w:rFonts w:ascii="Times New Roman" w:hAnsi="Times New Roman" w:cs="Times New Roman"/>
          <w:b/>
          <w:bCs/>
          <w:sz w:val="28"/>
          <w:szCs w:val="28"/>
        </w:rPr>
        <w:t>Л</w:t>
      </w:r>
      <w:r>
        <w:rPr>
          <w:rFonts w:ascii="Times New Roman" w:hAnsi="Times New Roman" w:cs="Times New Roman"/>
          <w:b/>
          <w:bCs/>
          <w:sz w:val="28"/>
          <w:szCs w:val="28"/>
        </w:rPr>
        <w:t xml:space="preserve"> </w:t>
      </w:r>
      <w:r w:rsidRPr="001A3C95">
        <w:rPr>
          <w:rFonts w:ascii="Times New Roman" w:hAnsi="Times New Roman" w:cs="Times New Roman"/>
          <w:b/>
          <w:bCs/>
          <w:sz w:val="28"/>
          <w:szCs w:val="28"/>
        </w:rPr>
        <w:t>А:</w:t>
      </w:r>
    </w:p>
    <w:p w:rsidR="001C7127" w:rsidRPr="001A3C95" w:rsidRDefault="001C7127" w:rsidP="008C4513">
      <w:pPr>
        <w:spacing w:after="0"/>
        <w:ind w:firstLine="708"/>
        <w:jc w:val="center"/>
        <w:rPr>
          <w:rFonts w:ascii="Times New Roman" w:hAnsi="Times New Roman" w:cs="Times New Roman"/>
          <w:sz w:val="28"/>
          <w:szCs w:val="28"/>
        </w:rPr>
      </w:pPr>
    </w:p>
    <w:p w:rsidR="001C7127" w:rsidRPr="00BB5CD5" w:rsidRDefault="001C7127" w:rsidP="00A154FB">
      <w:pPr>
        <w:numPr>
          <w:ilvl w:val="0"/>
          <w:numId w:val="2"/>
        </w:numPr>
        <w:tabs>
          <w:tab w:val="right" w:pos="142"/>
        </w:tabs>
        <w:spacing w:after="120" w:line="240" w:lineRule="auto"/>
        <w:ind w:left="0" w:firstLine="900"/>
        <w:jc w:val="both"/>
        <w:rPr>
          <w:rStyle w:val="Hyperlink"/>
          <w:rFonts w:ascii="Times New Roman" w:hAnsi="Times New Roman" w:cs="Times New Roman"/>
          <w:color w:val="auto"/>
          <w:sz w:val="28"/>
          <w:szCs w:val="28"/>
        </w:rPr>
      </w:pPr>
      <w:r w:rsidRPr="001A3C95">
        <w:rPr>
          <w:rFonts w:ascii="Times New Roman" w:hAnsi="Times New Roman" w:cs="Times New Roman"/>
          <w:sz w:val="28"/>
          <w:szCs w:val="28"/>
        </w:rPr>
        <w:t>Затвердити Пр</w:t>
      </w:r>
      <w:r>
        <w:rPr>
          <w:rFonts w:ascii="Times New Roman" w:hAnsi="Times New Roman" w:cs="Times New Roman"/>
          <w:sz w:val="28"/>
          <w:szCs w:val="28"/>
        </w:rPr>
        <w:t xml:space="preserve">ограму інвестиційного розвитку </w:t>
      </w:r>
      <w:r w:rsidRPr="001A3C95">
        <w:rPr>
          <w:rFonts w:ascii="Times New Roman" w:hAnsi="Times New Roman" w:cs="Times New Roman"/>
          <w:sz w:val="28"/>
          <w:szCs w:val="28"/>
        </w:rPr>
        <w:t xml:space="preserve">Городоцької міської  </w:t>
      </w:r>
      <w:r>
        <w:rPr>
          <w:rFonts w:ascii="Times New Roman" w:hAnsi="Times New Roman" w:cs="Times New Roman"/>
          <w:sz w:val="28"/>
          <w:szCs w:val="28"/>
        </w:rPr>
        <w:t>ради</w:t>
      </w:r>
      <w:r w:rsidRPr="001A3C95">
        <w:rPr>
          <w:rFonts w:ascii="Times New Roman" w:hAnsi="Times New Roman" w:cs="Times New Roman"/>
          <w:sz w:val="28"/>
          <w:szCs w:val="28"/>
        </w:rPr>
        <w:t xml:space="preserve"> на 2021</w:t>
      </w:r>
      <w:r>
        <w:rPr>
          <w:rFonts w:ascii="Times New Roman" w:hAnsi="Times New Roman" w:cs="Times New Roman"/>
          <w:sz w:val="28"/>
          <w:szCs w:val="28"/>
        </w:rPr>
        <w:t>-2024 роки</w:t>
      </w:r>
      <w:r w:rsidRPr="001A3C95">
        <w:rPr>
          <w:rFonts w:ascii="Times New Roman" w:hAnsi="Times New Roman" w:cs="Times New Roman"/>
          <w:sz w:val="28"/>
          <w:szCs w:val="28"/>
        </w:rPr>
        <w:t xml:space="preserve"> (далі – Програма), що </w:t>
      </w:r>
      <w:hyperlink w:anchor="z1" w:history="1">
        <w:r w:rsidRPr="001A3C95">
          <w:rPr>
            <w:rStyle w:val="Hyperlink"/>
            <w:rFonts w:ascii="Times New Roman" w:hAnsi="Times New Roman" w:cs="Times New Roman"/>
            <w:color w:val="auto"/>
            <w:sz w:val="28"/>
            <w:szCs w:val="28"/>
            <w:u w:val="none"/>
          </w:rPr>
          <w:t>додається</w:t>
        </w:r>
      </w:hyperlink>
      <w:r w:rsidRPr="001A3C95">
        <w:rPr>
          <w:rStyle w:val="Hyperlink"/>
          <w:rFonts w:ascii="Times New Roman" w:hAnsi="Times New Roman" w:cs="Times New Roman"/>
          <w:color w:val="auto"/>
          <w:sz w:val="28"/>
          <w:szCs w:val="28"/>
          <w:u w:val="none"/>
        </w:rPr>
        <w:t>.</w:t>
      </w:r>
    </w:p>
    <w:p w:rsidR="001C7127" w:rsidRPr="00A154FB" w:rsidRDefault="001C7127" w:rsidP="00BB5CD5">
      <w:pPr>
        <w:tabs>
          <w:tab w:val="right" w:pos="142"/>
        </w:tabs>
        <w:spacing w:after="120" w:line="240" w:lineRule="auto"/>
        <w:jc w:val="both"/>
        <w:rPr>
          <w:rStyle w:val="Hyperlink"/>
          <w:rFonts w:ascii="Times New Roman" w:hAnsi="Times New Roman" w:cs="Times New Roman"/>
          <w:color w:val="auto"/>
          <w:sz w:val="28"/>
          <w:szCs w:val="28"/>
        </w:rPr>
      </w:pPr>
    </w:p>
    <w:p w:rsidR="001C7127" w:rsidRDefault="001C7127" w:rsidP="00A154FB">
      <w:pPr>
        <w:numPr>
          <w:ilvl w:val="0"/>
          <w:numId w:val="2"/>
        </w:numPr>
        <w:tabs>
          <w:tab w:val="right" w:pos="142"/>
        </w:tabs>
        <w:spacing w:after="120" w:line="240" w:lineRule="auto"/>
        <w:ind w:left="0" w:firstLine="900"/>
        <w:jc w:val="both"/>
        <w:rPr>
          <w:rFonts w:ascii="Times New Roman" w:hAnsi="Times New Roman" w:cs="Times New Roman"/>
          <w:sz w:val="28"/>
          <w:szCs w:val="28"/>
        </w:rPr>
      </w:pPr>
      <w:r>
        <w:rPr>
          <w:rFonts w:ascii="Times New Roman" w:hAnsi="Times New Roman" w:cs="Times New Roman"/>
          <w:sz w:val="28"/>
          <w:szCs w:val="28"/>
        </w:rPr>
        <w:t>Р</w:t>
      </w:r>
      <w:r w:rsidRPr="00B171BD">
        <w:rPr>
          <w:rFonts w:ascii="Times New Roman" w:hAnsi="Times New Roman" w:cs="Times New Roman"/>
          <w:sz w:val="28"/>
          <w:szCs w:val="28"/>
        </w:rPr>
        <w:t xml:space="preserve">ішення сесії від 10 грудня 2019р. №2530 «Про затвердження </w:t>
      </w:r>
      <w:r w:rsidRPr="00B171BD">
        <w:rPr>
          <w:rFonts w:ascii="Times New Roman" w:hAnsi="Times New Roman" w:cs="Times New Roman"/>
          <w:sz w:val="28"/>
          <w:szCs w:val="28"/>
          <w:lang w:val="ru-RU"/>
        </w:rPr>
        <w:t>місцевої</w:t>
      </w:r>
      <w:r>
        <w:rPr>
          <w:rFonts w:ascii="Times New Roman" w:hAnsi="Times New Roman" w:cs="Times New Roman"/>
          <w:sz w:val="28"/>
          <w:szCs w:val="28"/>
          <w:lang w:val="ru-RU"/>
        </w:rPr>
        <w:t xml:space="preserve"> </w:t>
      </w:r>
      <w:r w:rsidRPr="00B171BD">
        <w:rPr>
          <w:rFonts w:ascii="Times New Roman" w:hAnsi="Times New Roman" w:cs="Times New Roman"/>
          <w:sz w:val="28"/>
          <w:szCs w:val="28"/>
          <w:lang w:val="ru-RU"/>
        </w:rPr>
        <w:t>Програми</w:t>
      </w:r>
      <w:r>
        <w:rPr>
          <w:rFonts w:ascii="Times New Roman" w:hAnsi="Times New Roman" w:cs="Times New Roman"/>
          <w:sz w:val="28"/>
          <w:szCs w:val="28"/>
          <w:lang w:val="ru-RU"/>
        </w:rPr>
        <w:t xml:space="preserve"> </w:t>
      </w:r>
      <w:r w:rsidRPr="00B171BD">
        <w:rPr>
          <w:rFonts w:ascii="Times New Roman" w:hAnsi="Times New Roman" w:cs="Times New Roman"/>
          <w:sz w:val="28"/>
          <w:szCs w:val="28"/>
          <w:lang w:val="ru-RU"/>
        </w:rPr>
        <w:t>інвестиційного</w:t>
      </w:r>
      <w:r>
        <w:rPr>
          <w:rFonts w:ascii="Times New Roman" w:hAnsi="Times New Roman" w:cs="Times New Roman"/>
          <w:sz w:val="28"/>
          <w:szCs w:val="28"/>
          <w:lang w:val="ru-RU"/>
        </w:rPr>
        <w:t xml:space="preserve"> </w:t>
      </w:r>
      <w:r w:rsidRPr="00B171BD">
        <w:rPr>
          <w:rFonts w:ascii="Times New Roman" w:hAnsi="Times New Roman" w:cs="Times New Roman"/>
          <w:sz w:val="28"/>
          <w:szCs w:val="28"/>
          <w:lang w:val="ru-RU"/>
        </w:rPr>
        <w:t>розвитку</w:t>
      </w:r>
      <w:r>
        <w:rPr>
          <w:rFonts w:ascii="Times New Roman" w:hAnsi="Times New Roman" w:cs="Times New Roman"/>
          <w:sz w:val="28"/>
          <w:szCs w:val="28"/>
          <w:lang w:val="ru-RU"/>
        </w:rPr>
        <w:t xml:space="preserve"> </w:t>
      </w:r>
      <w:r>
        <w:rPr>
          <w:rFonts w:ascii="Times New Roman" w:hAnsi="Times New Roman" w:cs="Times New Roman"/>
          <w:sz w:val="28"/>
          <w:szCs w:val="28"/>
        </w:rPr>
        <w:t>м.</w:t>
      </w:r>
      <w:r w:rsidRPr="00B171BD">
        <w:rPr>
          <w:rFonts w:ascii="Times New Roman" w:hAnsi="Times New Roman" w:cs="Times New Roman"/>
          <w:sz w:val="28"/>
          <w:szCs w:val="28"/>
        </w:rPr>
        <w:t>Городка на 2020-2022 роки»</w:t>
      </w:r>
      <w:r>
        <w:rPr>
          <w:rFonts w:ascii="Times New Roman" w:hAnsi="Times New Roman" w:cs="Times New Roman"/>
          <w:sz w:val="28"/>
          <w:szCs w:val="28"/>
        </w:rPr>
        <w:t xml:space="preserve"> </w:t>
      </w:r>
      <w:r>
        <w:rPr>
          <w:rStyle w:val="Hyperlink"/>
          <w:rFonts w:ascii="Times New Roman" w:hAnsi="Times New Roman" w:cs="Times New Roman"/>
          <w:color w:val="auto"/>
          <w:sz w:val="28"/>
          <w:szCs w:val="28"/>
          <w:u w:val="none"/>
        </w:rPr>
        <w:t>в</w:t>
      </w:r>
      <w:r w:rsidRPr="00B171BD">
        <w:rPr>
          <w:rStyle w:val="Hyperlink"/>
          <w:rFonts w:ascii="Times New Roman" w:hAnsi="Times New Roman" w:cs="Times New Roman"/>
          <w:color w:val="auto"/>
          <w:sz w:val="28"/>
          <w:szCs w:val="28"/>
          <w:u w:val="none"/>
        </w:rPr>
        <w:t>важати таким, що вт</w:t>
      </w:r>
      <w:r>
        <w:rPr>
          <w:rStyle w:val="Hyperlink"/>
          <w:rFonts w:ascii="Times New Roman" w:hAnsi="Times New Roman" w:cs="Times New Roman"/>
          <w:color w:val="auto"/>
          <w:sz w:val="28"/>
          <w:szCs w:val="28"/>
          <w:u w:val="none"/>
        </w:rPr>
        <w:t>рат</w:t>
      </w:r>
      <w:r w:rsidRPr="00B171BD">
        <w:rPr>
          <w:rStyle w:val="Hyperlink"/>
          <w:rFonts w:ascii="Times New Roman" w:hAnsi="Times New Roman" w:cs="Times New Roman"/>
          <w:color w:val="auto"/>
          <w:sz w:val="28"/>
          <w:szCs w:val="28"/>
          <w:u w:val="none"/>
        </w:rPr>
        <w:t>ило чинність</w:t>
      </w:r>
      <w:r>
        <w:rPr>
          <w:rFonts w:ascii="Times New Roman" w:hAnsi="Times New Roman" w:cs="Times New Roman"/>
          <w:sz w:val="28"/>
          <w:szCs w:val="28"/>
        </w:rPr>
        <w:t xml:space="preserve">з 31.12.2020р. </w:t>
      </w:r>
    </w:p>
    <w:p w:rsidR="001C7127" w:rsidRDefault="001C7127" w:rsidP="00BB5CD5">
      <w:pPr>
        <w:tabs>
          <w:tab w:val="right" w:pos="142"/>
        </w:tabs>
        <w:spacing w:after="120" w:line="240" w:lineRule="auto"/>
        <w:jc w:val="both"/>
        <w:rPr>
          <w:rFonts w:ascii="Times New Roman" w:hAnsi="Times New Roman" w:cs="Times New Roman"/>
          <w:sz w:val="28"/>
          <w:szCs w:val="28"/>
        </w:rPr>
      </w:pPr>
    </w:p>
    <w:p w:rsidR="001C7127" w:rsidRPr="00B171BD" w:rsidRDefault="001C7127" w:rsidP="00A154FB">
      <w:pPr>
        <w:numPr>
          <w:ilvl w:val="0"/>
          <w:numId w:val="2"/>
        </w:numPr>
        <w:tabs>
          <w:tab w:val="right" w:pos="142"/>
        </w:tabs>
        <w:spacing w:after="120" w:line="240" w:lineRule="auto"/>
        <w:ind w:left="0" w:firstLine="900"/>
        <w:jc w:val="both"/>
        <w:rPr>
          <w:rFonts w:ascii="Times New Roman" w:hAnsi="Times New Roman" w:cs="Times New Roman"/>
          <w:sz w:val="28"/>
          <w:szCs w:val="28"/>
        </w:rPr>
      </w:pPr>
      <w:r w:rsidRPr="00B171BD">
        <w:rPr>
          <w:rFonts w:ascii="Times New Roman" w:hAnsi="Times New Roman" w:cs="Times New Roman"/>
          <w:sz w:val="28"/>
          <w:szCs w:val="28"/>
        </w:rPr>
        <w:t xml:space="preserve">Контроль за виконанням рішення покласти на постійні комісії </w:t>
      </w:r>
      <w:r>
        <w:rPr>
          <w:rFonts w:ascii="Times New Roman" w:hAnsi="Times New Roman" w:cs="Times New Roman"/>
          <w:sz w:val="28"/>
          <w:szCs w:val="28"/>
        </w:rPr>
        <w:t>з питань</w:t>
      </w:r>
      <w:r w:rsidRPr="00B171BD">
        <w:rPr>
          <w:rFonts w:ascii="Times New Roman" w:hAnsi="Times New Roman" w:cs="Times New Roman"/>
          <w:sz w:val="28"/>
          <w:szCs w:val="28"/>
        </w:rPr>
        <w:t xml:space="preserve"> земельних ресурсів, </w:t>
      </w:r>
      <w:r>
        <w:rPr>
          <w:rFonts w:ascii="Times New Roman" w:hAnsi="Times New Roman" w:cs="Times New Roman"/>
          <w:sz w:val="28"/>
          <w:szCs w:val="28"/>
        </w:rPr>
        <w:t xml:space="preserve">АПК, містобудування, охорони довкілля                          </w:t>
      </w:r>
      <w:r w:rsidRPr="00B171BD">
        <w:rPr>
          <w:rFonts w:ascii="Times New Roman" w:hAnsi="Times New Roman" w:cs="Times New Roman"/>
          <w:sz w:val="28"/>
          <w:szCs w:val="28"/>
        </w:rPr>
        <w:t>(</w:t>
      </w:r>
      <w:r>
        <w:rPr>
          <w:rFonts w:ascii="Times New Roman" w:hAnsi="Times New Roman" w:cs="Times New Roman"/>
          <w:sz w:val="28"/>
          <w:szCs w:val="28"/>
        </w:rPr>
        <w:t>гол.</w:t>
      </w:r>
      <w:r w:rsidRPr="00250385">
        <w:rPr>
          <w:rFonts w:ascii="Times New Roman" w:hAnsi="Times New Roman" w:cs="Times New Roman"/>
          <w:sz w:val="28"/>
          <w:szCs w:val="28"/>
        </w:rPr>
        <w:t>Н.Кульчицький),</w:t>
      </w:r>
      <w:r>
        <w:rPr>
          <w:rFonts w:ascii="Times New Roman" w:hAnsi="Times New Roman" w:cs="Times New Roman"/>
          <w:sz w:val="28"/>
          <w:szCs w:val="28"/>
        </w:rPr>
        <w:t>з питань</w:t>
      </w:r>
      <w:r w:rsidRPr="00B171BD">
        <w:rPr>
          <w:rFonts w:ascii="Times New Roman" w:hAnsi="Times New Roman" w:cs="Times New Roman"/>
          <w:sz w:val="28"/>
          <w:szCs w:val="28"/>
        </w:rPr>
        <w:t xml:space="preserve"> ЖКГ, </w:t>
      </w:r>
      <w:r>
        <w:rPr>
          <w:rFonts w:ascii="Times New Roman" w:hAnsi="Times New Roman" w:cs="Times New Roman"/>
          <w:sz w:val="28"/>
          <w:szCs w:val="28"/>
        </w:rPr>
        <w:t xml:space="preserve">дорожньої </w:t>
      </w:r>
      <w:r w:rsidRPr="00B171BD">
        <w:rPr>
          <w:rFonts w:ascii="Times New Roman" w:hAnsi="Times New Roman" w:cs="Times New Roman"/>
          <w:sz w:val="28"/>
          <w:szCs w:val="28"/>
        </w:rPr>
        <w:t xml:space="preserve"> інфраструктури</w:t>
      </w:r>
      <w:r>
        <w:rPr>
          <w:rFonts w:ascii="Times New Roman" w:hAnsi="Times New Roman" w:cs="Times New Roman"/>
          <w:sz w:val="28"/>
          <w:szCs w:val="28"/>
        </w:rPr>
        <w:t>, енергетики, підприємства</w:t>
      </w:r>
      <w:r w:rsidRPr="00B171BD">
        <w:rPr>
          <w:rFonts w:ascii="Times New Roman" w:hAnsi="Times New Roman" w:cs="Times New Roman"/>
          <w:sz w:val="28"/>
          <w:szCs w:val="28"/>
        </w:rPr>
        <w:t xml:space="preserve"> (</w:t>
      </w:r>
      <w:r>
        <w:rPr>
          <w:rFonts w:ascii="Times New Roman" w:hAnsi="Times New Roman" w:cs="Times New Roman"/>
          <w:sz w:val="28"/>
          <w:szCs w:val="28"/>
        </w:rPr>
        <w:t>гол.В.Пуцило</w:t>
      </w:r>
      <w:r w:rsidRPr="00B171BD">
        <w:rPr>
          <w:rFonts w:ascii="Times New Roman" w:hAnsi="Times New Roman" w:cs="Times New Roman"/>
          <w:sz w:val="28"/>
          <w:szCs w:val="28"/>
        </w:rPr>
        <w:t xml:space="preserve">), </w:t>
      </w:r>
      <w:r>
        <w:rPr>
          <w:rFonts w:ascii="Times New Roman" w:hAnsi="Times New Roman" w:cs="Times New Roman"/>
          <w:sz w:val="28"/>
          <w:szCs w:val="28"/>
        </w:rPr>
        <w:t xml:space="preserve">з питань </w:t>
      </w:r>
      <w:r w:rsidRPr="00B171BD">
        <w:rPr>
          <w:rFonts w:ascii="Times New Roman" w:hAnsi="Times New Roman" w:cs="Times New Roman"/>
          <w:sz w:val="28"/>
          <w:szCs w:val="28"/>
        </w:rPr>
        <w:t>бюджету,</w:t>
      </w:r>
      <w:r>
        <w:rPr>
          <w:rFonts w:ascii="Times New Roman" w:hAnsi="Times New Roman" w:cs="Times New Roman"/>
          <w:sz w:val="28"/>
          <w:szCs w:val="28"/>
        </w:rPr>
        <w:t xml:space="preserve"> соціально-економічного розвитку, комунального майнаі приватизації</w:t>
      </w:r>
      <w:r w:rsidRPr="00B171BD">
        <w:rPr>
          <w:rFonts w:ascii="Times New Roman" w:hAnsi="Times New Roman" w:cs="Times New Roman"/>
          <w:sz w:val="28"/>
          <w:szCs w:val="28"/>
        </w:rPr>
        <w:t xml:space="preserve"> (</w:t>
      </w:r>
      <w:r>
        <w:rPr>
          <w:rFonts w:ascii="Times New Roman" w:hAnsi="Times New Roman" w:cs="Times New Roman"/>
          <w:sz w:val="28"/>
          <w:szCs w:val="28"/>
        </w:rPr>
        <w:t>гол.І. Мєскало).</w:t>
      </w:r>
    </w:p>
    <w:p w:rsidR="001C7127" w:rsidRPr="007007E9" w:rsidRDefault="001C7127" w:rsidP="008C4513">
      <w:pPr>
        <w:pStyle w:val="Heading3"/>
        <w:shd w:val="clear" w:color="auto" w:fill="FFFFFF"/>
        <w:tabs>
          <w:tab w:val="right" w:pos="142"/>
        </w:tabs>
        <w:spacing w:before="0" w:beforeAutospacing="0" w:after="0" w:afterAutospacing="0"/>
        <w:jc w:val="both"/>
        <w:rPr>
          <w:b w:val="0"/>
          <w:bCs w:val="0"/>
          <w:sz w:val="28"/>
          <w:szCs w:val="28"/>
          <w:lang w:val="uk-UA"/>
        </w:rPr>
      </w:pPr>
    </w:p>
    <w:p w:rsidR="001C7127" w:rsidRPr="007007E9" w:rsidRDefault="001C7127" w:rsidP="008C4513">
      <w:pPr>
        <w:pStyle w:val="Heading3"/>
        <w:shd w:val="clear" w:color="auto" w:fill="FFFFFF"/>
        <w:tabs>
          <w:tab w:val="right" w:pos="142"/>
        </w:tabs>
        <w:spacing w:before="0" w:beforeAutospacing="0" w:after="0" w:afterAutospacing="0"/>
        <w:jc w:val="both"/>
        <w:rPr>
          <w:b w:val="0"/>
          <w:bCs w:val="0"/>
          <w:sz w:val="28"/>
          <w:szCs w:val="28"/>
          <w:lang w:val="uk-UA"/>
        </w:rPr>
      </w:pPr>
    </w:p>
    <w:p w:rsidR="001C7127" w:rsidRPr="007007E9" w:rsidRDefault="001C7127" w:rsidP="008C4513">
      <w:pPr>
        <w:pStyle w:val="Heading3"/>
        <w:shd w:val="clear" w:color="auto" w:fill="FFFFFF"/>
        <w:tabs>
          <w:tab w:val="right" w:pos="142"/>
        </w:tabs>
        <w:spacing w:before="0" w:beforeAutospacing="0" w:after="0" w:afterAutospacing="0"/>
        <w:ind w:firstLine="567"/>
        <w:jc w:val="both"/>
        <w:rPr>
          <w:b w:val="0"/>
          <w:bCs w:val="0"/>
          <w:sz w:val="28"/>
          <w:szCs w:val="28"/>
          <w:lang w:val="uk-UA"/>
        </w:rPr>
      </w:pPr>
      <w:r w:rsidRPr="007007E9">
        <w:rPr>
          <w:sz w:val="28"/>
          <w:szCs w:val="28"/>
          <w:lang w:val="uk-UA"/>
        </w:rPr>
        <w:t>Міський голова</w:t>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r>
      <w:r>
        <w:rPr>
          <w:sz w:val="28"/>
          <w:szCs w:val="28"/>
          <w:lang w:val="uk-UA"/>
        </w:rPr>
        <w:t>В.Ременяк</w:t>
      </w:r>
    </w:p>
    <w:tbl>
      <w:tblPr>
        <w:tblpPr w:leftFromText="180" w:rightFromText="180" w:vertAnchor="page" w:horzAnchor="margin" w:tblpY="803"/>
        <w:tblW w:w="0" w:type="auto"/>
        <w:tblLook w:val="0000"/>
      </w:tblPr>
      <w:tblGrid>
        <w:gridCol w:w="9960"/>
      </w:tblGrid>
      <w:tr w:rsidR="001C7127" w:rsidRPr="007007E9">
        <w:trPr>
          <w:trHeight w:val="14663"/>
        </w:trPr>
        <w:tc>
          <w:tcPr>
            <w:tcW w:w="9960" w:type="dxa"/>
          </w:tcPr>
          <w:p w:rsidR="001C7127" w:rsidRPr="007007E9" w:rsidRDefault="001C7127" w:rsidP="00C11AAD">
            <w:pPr>
              <w:spacing w:after="0"/>
              <w:jc w:val="right"/>
              <w:rPr>
                <w:rFonts w:ascii="Times New Roman" w:hAnsi="Times New Roman" w:cs="Times New Roman"/>
                <w:b/>
                <w:bCs/>
                <w:sz w:val="32"/>
                <w:szCs w:val="32"/>
              </w:rPr>
            </w:pPr>
            <w:r>
              <w:rPr>
                <w:rFonts w:ascii="Times New Roman" w:hAnsi="Times New Roman" w:cs="Times New Roman"/>
                <w:b/>
                <w:bCs/>
                <w:sz w:val="32"/>
                <w:szCs w:val="32"/>
              </w:rPr>
              <w:t>ЗАТВЕРДЖЕНО</w:t>
            </w:r>
            <w:r w:rsidRPr="007007E9">
              <w:rPr>
                <w:rFonts w:ascii="Times New Roman" w:hAnsi="Times New Roman" w:cs="Times New Roman"/>
                <w:b/>
                <w:bCs/>
                <w:sz w:val="32"/>
                <w:szCs w:val="32"/>
              </w:rPr>
              <w:t xml:space="preserve">:   </w:t>
            </w:r>
          </w:p>
          <w:p w:rsidR="001C7127" w:rsidRPr="007007E9" w:rsidRDefault="001C7127" w:rsidP="002722C0">
            <w:pPr>
              <w:tabs>
                <w:tab w:val="left" w:pos="0"/>
              </w:tabs>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Pr="007007E9">
              <w:rPr>
                <w:rFonts w:ascii="Times New Roman" w:hAnsi="Times New Roman" w:cs="Times New Roman"/>
                <w:sz w:val="28"/>
                <w:szCs w:val="28"/>
              </w:rPr>
              <w:t xml:space="preserve">рішенням сесії </w:t>
            </w:r>
            <w:r>
              <w:rPr>
                <w:rFonts w:ascii="Times New Roman" w:hAnsi="Times New Roman" w:cs="Times New Roman"/>
                <w:sz w:val="28"/>
                <w:szCs w:val="28"/>
              </w:rPr>
              <w:t>міської ради</w:t>
            </w:r>
            <w:r w:rsidRPr="007007E9">
              <w:rPr>
                <w:rFonts w:ascii="Times New Roman" w:hAnsi="Times New Roman" w:cs="Times New Roman"/>
                <w:sz w:val="28"/>
                <w:szCs w:val="28"/>
              </w:rPr>
              <w:t xml:space="preserve">                                               </w:t>
            </w:r>
          </w:p>
          <w:p w:rsidR="001C7127" w:rsidRPr="007007E9" w:rsidRDefault="001C7127" w:rsidP="00C11AAD">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Pr="007007E9">
              <w:rPr>
                <w:rFonts w:ascii="Times New Roman" w:hAnsi="Times New Roman" w:cs="Times New Roman"/>
                <w:sz w:val="28"/>
                <w:szCs w:val="28"/>
              </w:rPr>
              <w:t>від «</w:t>
            </w:r>
            <w:r>
              <w:rPr>
                <w:rFonts w:ascii="Times New Roman" w:hAnsi="Times New Roman" w:cs="Times New Roman"/>
                <w:sz w:val="28"/>
                <w:szCs w:val="28"/>
              </w:rPr>
              <w:t xml:space="preserve"> 22</w:t>
            </w:r>
            <w:r w:rsidRPr="007007E9">
              <w:rPr>
                <w:rFonts w:ascii="Times New Roman" w:hAnsi="Times New Roman" w:cs="Times New Roman"/>
                <w:sz w:val="28"/>
                <w:szCs w:val="28"/>
              </w:rPr>
              <w:t xml:space="preserve">» </w:t>
            </w:r>
            <w:r>
              <w:rPr>
                <w:rFonts w:ascii="Times New Roman" w:hAnsi="Times New Roman" w:cs="Times New Roman"/>
                <w:sz w:val="28"/>
                <w:szCs w:val="28"/>
              </w:rPr>
              <w:t>грудня</w:t>
            </w:r>
            <w:r w:rsidRPr="007007E9">
              <w:rPr>
                <w:rFonts w:ascii="Times New Roman" w:hAnsi="Times New Roman" w:cs="Times New Roman"/>
                <w:sz w:val="28"/>
                <w:szCs w:val="28"/>
              </w:rPr>
              <w:t xml:space="preserve"> 20</w:t>
            </w:r>
            <w:r>
              <w:rPr>
                <w:rFonts w:ascii="Times New Roman" w:hAnsi="Times New Roman" w:cs="Times New Roman"/>
                <w:sz w:val="28"/>
                <w:szCs w:val="28"/>
              </w:rPr>
              <w:t>20</w:t>
            </w:r>
            <w:r w:rsidRPr="007007E9">
              <w:rPr>
                <w:rFonts w:ascii="Times New Roman" w:hAnsi="Times New Roman" w:cs="Times New Roman"/>
                <w:sz w:val="28"/>
                <w:szCs w:val="28"/>
              </w:rPr>
              <w:t xml:space="preserve"> р. </w:t>
            </w:r>
            <w:r>
              <w:rPr>
                <w:rFonts w:ascii="Times New Roman" w:hAnsi="Times New Roman" w:cs="Times New Roman"/>
                <w:sz w:val="28"/>
                <w:szCs w:val="28"/>
              </w:rPr>
              <w:t>№ 64</w:t>
            </w:r>
          </w:p>
          <w:p w:rsidR="001C7127" w:rsidRPr="007007E9" w:rsidRDefault="001C7127" w:rsidP="00C11AAD">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Pr="007007E9">
              <w:rPr>
                <w:rFonts w:ascii="Times New Roman" w:hAnsi="Times New Roman" w:cs="Times New Roman"/>
                <w:sz w:val="28"/>
                <w:szCs w:val="28"/>
              </w:rPr>
              <w:t>Міський голова</w:t>
            </w:r>
          </w:p>
          <w:p w:rsidR="001C7127" w:rsidRPr="007007E9" w:rsidRDefault="001C7127" w:rsidP="00C11AAD">
            <w:pPr>
              <w:spacing w:after="0"/>
              <w:jc w:val="right"/>
              <w:rPr>
                <w:rFonts w:ascii="Times New Roman" w:hAnsi="Times New Roman" w:cs="Times New Roman"/>
                <w:sz w:val="28"/>
                <w:szCs w:val="28"/>
              </w:rPr>
            </w:pPr>
            <w:r w:rsidRPr="007007E9">
              <w:rPr>
                <w:rFonts w:ascii="Times New Roman" w:hAnsi="Times New Roman" w:cs="Times New Roman"/>
                <w:sz w:val="28"/>
                <w:szCs w:val="28"/>
              </w:rPr>
              <w:t>_______________</w:t>
            </w:r>
            <w:r>
              <w:rPr>
                <w:rFonts w:ascii="Times New Roman" w:hAnsi="Times New Roman" w:cs="Times New Roman"/>
                <w:sz w:val="28"/>
                <w:szCs w:val="28"/>
              </w:rPr>
              <w:t>В.Ременяк</w:t>
            </w:r>
          </w:p>
          <w:p w:rsidR="001C7127" w:rsidRPr="007007E9" w:rsidRDefault="001C7127" w:rsidP="00C11AAD">
            <w:pPr>
              <w:spacing w:after="0"/>
              <w:ind w:left="567"/>
              <w:jc w:val="center"/>
              <w:rPr>
                <w:rFonts w:ascii="Times New Roman" w:hAnsi="Times New Roman" w:cs="Times New Roman"/>
                <w:b/>
                <w:bCs/>
                <w:sz w:val="36"/>
                <w:szCs w:val="36"/>
              </w:rPr>
            </w:pPr>
            <w:r>
              <w:rPr>
                <w:rFonts w:ascii="Times New Roman" w:hAnsi="Times New Roman" w:cs="Times New Roman"/>
                <w:b/>
                <w:bCs/>
                <w:sz w:val="36"/>
                <w:szCs w:val="36"/>
              </w:rPr>
              <w:t xml:space="preserve">  </w:t>
            </w:r>
          </w:p>
          <w:p w:rsidR="001C7127" w:rsidRDefault="001C7127" w:rsidP="00C11AAD">
            <w:pPr>
              <w:spacing w:after="0"/>
              <w:ind w:left="567"/>
              <w:jc w:val="center"/>
              <w:rPr>
                <w:rFonts w:ascii="Times New Roman" w:hAnsi="Times New Roman" w:cs="Times New Roman"/>
                <w:b/>
                <w:bCs/>
                <w:sz w:val="36"/>
                <w:szCs w:val="36"/>
              </w:rPr>
            </w:pPr>
          </w:p>
          <w:p w:rsidR="001C7127" w:rsidRDefault="001C7127" w:rsidP="00C11AAD">
            <w:pPr>
              <w:spacing w:after="0"/>
              <w:ind w:left="567"/>
              <w:jc w:val="center"/>
              <w:rPr>
                <w:rFonts w:ascii="Times New Roman" w:hAnsi="Times New Roman" w:cs="Times New Roman"/>
                <w:b/>
                <w:bCs/>
                <w:sz w:val="36"/>
                <w:szCs w:val="36"/>
              </w:rPr>
            </w:pPr>
          </w:p>
          <w:p w:rsidR="001C7127" w:rsidRDefault="001C7127" w:rsidP="00C11AAD">
            <w:pPr>
              <w:spacing w:after="0"/>
              <w:ind w:left="567"/>
              <w:jc w:val="center"/>
              <w:rPr>
                <w:rFonts w:ascii="Times New Roman" w:hAnsi="Times New Roman" w:cs="Times New Roman"/>
                <w:b/>
                <w:bCs/>
                <w:sz w:val="36"/>
                <w:szCs w:val="36"/>
              </w:rPr>
            </w:pPr>
            <w:r>
              <w:rPr>
                <w:rFonts w:ascii="Times New Roman" w:hAnsi="Times New Roman" w:cs="Times New Roman"/>
                <w:b/>
                <w:bCs/>
                <w:sz w:val="36"/>
                <w:szCs w:val="36"/>
              </w:rPr>
              <w:t xml:space="preserve">  </w:t>
            </w:r>
          </w:p>
          <w:p w:rsidR="001C7127" w:rsidRDefault="001C7127" w:rsidP="00C11AAD">
            <w:pPr>
              <w:spacing w:after="0"/>
              <w:ind w:left="567"/>
              <w:jc w:val="center"/>
              <w:rPr>
                <w:rFonts w:ascii="Times New Roman" w:hAnsi="Times New Roman" w:cs="Times New Roman"/>
                <w:b/>
                <w:bCs/>
                <w:sz w:val="36"/>
                <w:szCs w:val="36"/>
              </w:rPr>
            </w:pPr>
          </w:p>
          <w:p w:rsidR="001C7127" w:rsidRDefault="001C7127" w:rsidP="00C11AAD">
            <w:pPr>
              <w:spacing w:after="0"/>
              <w:ind w:left="567"/>
              <w:jc w:val="center"/>
              <w:rPr>
                <w:rFonts w:ascii="Times New Roman" w:hAnsi="Times New Roman" w:cs="Times New Roman"/>
                <w:b/>
                <w:bCs/>
                <w:sz w:val="36"/>
                <w:szCs w:val="36"/>
              </w:rPr>
            </w:pPr>
          </w:p>
          <w:p w:rsidR="001C7127" w:rsidRPr="007007E9" w:rsidRDefault="001C7127" w:rsidP="00C11AAD">
            <w:pPr>
              <w:spacing w:after="0"/>
              <w:ind w:left="567"/>
              <w:jc w:val="center"/>
              <w:rPr>
                <w:rFonts w:ascii="Times New Roman" w:hAnsi="Times New Roman" w:cs="Times New Roman"/>
                <w:b/>
                <w:bCs/>
                <w:sz w:val="36"/>
                <w:szCs w:val="36"/>
              </w:rPr>
            </w:pPr>
          </w:p>
          <w:p w:rsidR="001C7127" w:rsidRPr="007007E9" w:rsidRDefault="001C7127" w:rsidP="00C11AAD">
            <w:pPr>
              <w:spacing w:after="0"/>
              <w:ind w:left="567"/>
              <w:jc w:val="center"/>
              <w:rPr>
                <w:rFonts w:ascii="Times New Roman" w:hAnsi="Times New Roman" w:cs="Times New Roman"/>
                <w:b/>
                <w:bCs/>
                <w:sz w:val="36"/>
                <w:szCs w:val="36"/>
              </w:rPr>
            </w:pPr>
          </w:p>
          <w:p w:rsidR="001C7127" w:rsidRDefault="001C7127" w:rsidP="00C11AAD">
            <w:pPr>
              <w:spacing w:after="0"/>
              <w:ind w:left="567"/>
              <w:jc w:val="center"/>
              <w:rPr>
                <w:rFonts w:ascii="Times New Roman" w:hAnsi="Times New Roman" w:cs="Times New Roman"/>
                <w:b/>
                <w:bCs/>
                <w:sz w:val="44"/>
                <w:szCs w:val="44"/>
              </w:rPr>
            </w:pPr>
            <w:r w:rsidRPr="007007E9">
              <w:rPr>
                <w:rFonts w:ascii="Times New Roman" w:hAnsi="Times New Roman" w:cs="Times New Roman"/>
                <w:b/>
                <w:bCs/>
                <w:sz w:val="44"/>
                <w:szCs w:val="44"/>
              </w:rPr>
              <w:t>ПРОГРАМА</w:t>
            </w:r>
          </w:p>
          <w:p w:rsidR="001C7127" w:rsidRPr="007007E9" w:rsidRDefault="001C7127" w:rsidP="00C11AAD">
            <w:pPr>
              <w:spacing w:after="0"/>
              <w:ind w:left="567"/>
              <w:jc w:val="center"/>
              <w:rPr>
                <w:rFonts w:ascii="Times New Roman" w:hAnsi="Times New Roman" w:cs="Times New Roman"/>
                <w:b/>
                <w:bCs/>
                <w:sz w:val="44"/>
                <w:szCs w:val="44"/>
              </w:rPr>
            </w:pPr>
          </w:p>
          <w:p w:rsidR="001C7127" w:rsidRDefault="001C7127" w:rsidP="00C11AAD">
            <w:pPr>
              <w:spacing w:after="0"/>
              <w:ind w:left="567"/>
              <w:jc w:val="center"/>
              <w:rPr>
                <w:rFonts w:ascii="Times New Roman" w:hAnsi="Times New Roman" w:cs="Times New Roman"/>
                <w:b/>
                <w:bCs/>
                <w:sz w:val="44"/>
                <w:szCs w:val="44"/>
              </w:rPr>
            </w:pPr>
            <w:r w:rsidRPr="007007E9">
              <w:rPr>
                <w:rFonts w:ascii="Times New Roman" w:hAnsi="Times New Roman" w:cs="Times New Roman"/>
                <w:b/>
                <w:bCs/>
                <w:sz w:val="44"/>
                <w:szCs w:val="44"/>
              </w:rPr>
              <w:t xml:space="preserve"> ІНВЕСТИЦІЙНОГО РОЗВИТКУ</w:t>
            </w:r>
          </w:p>
          <w:p w:rsidR="001C7127" w:rsidRPr="007007E9" w:rsidRDefault="001C7127" w:rsidP="00C11AAD">
            <w:pPr>
              <w:spacing w:after="0"/>
              <w:ind w:left="567"/>
              <w:jc w:val="center"/>
              <w:rPr>
                <w:rFonts w:ascii="Times New Roman" w:hAnsi="Times New Roman" w:cs="Times New Roman"/>
                <w:b/>
                <w:bCs/>
                <w:sz w:val="44"/>
                <w:szCs w:val="44"/>
              </w:rPr>
            </w:pPr>
          </w:p>
          <w:p w:rsidR="001C7127" w:rsidRDefault="001C7127" w:rsidP="002141D1">
            <w:pPr>
              <w:spacing w:after="0"/>
              <w:ind w:left="567"/>
              <w:jc w:val="center"/>
              <w:rPr>
                <w:rFonts w:ascii="Times New Roman" w:hAnsi="Times New Roman" w:cs="Times New Roman"/>
                <w:b/>
                <w:bCs/>
                <w:sz w:val="44"/>
                <w:szCs w:val="44"/>
              </w:rPr>
            </w:pPr>
            <w:r w:rsidRPr="00192C02">
              <w:rPr>
                <w:rFonts w:ascii="Times New Roman" w:hAnsi="Times New Roman" w:cs="Times New Roman"/>
                <w:b/>
                <w:bCs/>
                <w:sz w:val="44"/>
                <w:szCs w:val="44"/>
              </w:rPr>
              <w:t xml:space="preserve">ГОРОДОЦЬКОЇ МІСЬКОЇ </w:t>
            </w:r>
            <w:r>
              <w:rPr>
                <w:rFonts w:ascii="Times New Roman" w:hAnsi="Times New Roman" w:cs="Times New Roman"/>
                <w:b/>
                <w:bCs/>
                <w:sz w:val="44"/>
                <w:szCs w:val="44"/>
              </w:rPr>
              <w:t>РАДИ</w:t>
            </w:r>
          </w:p>
          <w:p w:rsidR="001C7127" w:rsidRDefault="001C7127" w:rsidP="002141D1">
            <w:pPr>
              <w:spacing w:after="0"/>
              <w:ind w:left="567"/>
              <w:jc w:val="center"/>
              <w:rPr>
                <w:rFonts w:ascii="Times New Roman" w:hAnsi="Times New Roman" w:cs="Times New Roman"/>
                <w:b/>
                <w:bCs/>
                <w:sz w:val="44"/>
                <w:szCs w:val="44"/>
              </w:rPr>
            </w:pPr>
          </w:p>
          <w:p w:rsidR="001C7127" w:rsidRPr="007007E9" w:rsidRDefault="001C7127" w:rsidP="002141D1">
            <w:pPr>
              <w:spacing w:after="0"/>
              <w:ind w:left="567"/>
              <w:jc w:val="center"/>
              <w:rPr>
                <w:rFonts w:ascii="Times New Roman" w:hAnsi="Times New Roman" w:cs="Times New Roman"/>
                <w:b/>
                <w:bCs/>
                <w:sz w:val="44"/>
                <w:szCs w:val="44"/>
              </w:rPr>
            </w:pPr>
            <w:r>
              <w:rPr>
                <w:rFonts w:ascii="Times New Roman" w:hAnsi="Times New Roman" w:cs="Times New Roman"/>
                <w:b/>
                <w:bCs/>
                <w:sz w:val="44"/>
                <w:szCs w:val="44"/>
              </w:rPr>
              <w:t>НА 2021-2024 РО</w:t>
            </w:r>
            <w:r w:rsidRPr="007007E9">
              <w:rPr>
                <w:rFonts w:ascii="Times New Roman" w:hAnsi="Times New Roman" w:cs="Times New Roman"/>
                <w:b/>
                <w:bCs/>
                <w:sz w:val="44"/>
                <w:szCs w:val="44"/>
              </w:rPr>
              <w:t>К</w:t>
            </w:r>
            <w:r>
              <w:rPr>
                <w:rFonts w:ascii="Times New Roman" w:hAnsi="Times New Roman" w:cs="Times New Roman"/>
                <w:b/>
                <w:bCs/>
                <w:sz w:val="44"/>
                <w:szCs w:val="44"/>
              </w:rPr>
              <w:t>И</w:t>
            </w:r>
          </w:p>
          <w:p w:rsidR="001C7127" w:rsidRPr="007007E9" w:rsidRDefault="001C7127" w:rsidP="00C11AAD">
            <w:pPr>
              <w:spacing w:after="0"/>
              <w:ind w:left="987"/>
              <w:rPr>
                <w:rFonts w:ascii="Times New Roman" w:hAnsi="Times New Roman" w:cs="Times New Roman"/>
                <w:b/>
                <w:bCs/>
                <w:sz w:val="28"/>
                <w:szCs w:val="28"/>
              </w:rPr>
            </w:pPr>
          </w:p>
          <w:p w:rsidR="001C7127" w:rsidRPr="007007E9" w:rsidRDefault="001C7127" w:rsidP="00C11AAD">
            <w:pPr>
              <w:spacing w:after="0"/>
              <w:ind w:left="987"/>
              <w:rPr>
                <w:rFonts w:ascii="Times New Roman" w:hAnsi="Times New Roman" w:cs="Times New Roman"/>
                <w:b/>
                <w:bCs/>
                <w:sz w:val="28"/>
                <w:szCs w:val="28"/>
              </w:rPr>
            </w:pPr>
          </w:p>
          <w:p w:rsidR="001C7127" w:rsidRPr="007007E9" w:rsidRDefault="001C7127" w:rsidP="00C11AAD">
            <w:pPr>
              <w:tabs>
                <w:tab w:val="num" w:pos="720"/>
              </w:tabs>
              <w:spacing w:after="0"/>
              <w:ind w:firstLine="567"/>
              <w:rPr>
                <w:rFonts w:ascii="Times New Roman" w:hAnsi="Times New Roman" w:cs="Times New Roman"/>
                <w:b/>
                <w:bCs/>
                <w:sz w:val="28"/>
                <w:szCs w:val="28"/>
              </w:rPr>
            </w:pPr>
          </w:p>
          <w:p w:rsidR="001C7127" w:rsidRPr="007007E9" w:rsidRDefault="001C7127" w:rsidP="00C11AAD">
            <w:pPr>
              <w:tabs>
                <w:tab w:val="num" w:pos="720"/>
              </w:tabs>
              <w:spacing w:after="0"/>
              <w:ind w:firstLine="567"/>
              <w:rPr>
                <w:rFonts w:ascii="Times New Roman" w:hAnsi="Times New Roman" w:cs="Times New Roman"/>
                <w:b/>
                <w:bCs/>
                <w:sz w:val="28"/>
                <w:szCs w:val="28"/>
              </w:rPr>
            </w:pPr>
          </w:p>
          <w:p w:rsidR="001C7127" w:rsidRPr="007007E9" w:rsidRDefault="001C7127" w:rsidP="00C11AAD">
            <w:pPr>
              <w:tabs>
                <w:tab w:val="num" w:pos="720"/>
              </w:tabs>
              <w:spacing w:after="0"/>
              <w:ind w:firstLine="567"/>
              <w:rPr>
                <w:rFonts w:ascii="Times New Roman" w:hAnsi="Times New Roman" w:cs="Times New Roman"/>
                <w:b/>
                <w:bCs/>
                <w:sz w:val="28"/>
                <w:szCs w:val="28"/>
              </w:rPr>
            </w:pPr>
          </w:p>
          <w:p w:rsidR="001C7127" w:rsidRPr="00625C5F" w:rsidRDefault="001C7127" w:rsidP="001A0B29">
            <w:pPr>
              <w:tabs>
                <w:tab w:val="num" w:pos="927"/>
              </w:tabs>
              <w:spacing w:after="0"/>
              <w:rPr>
                <w:rFonts w:ascii="Times New Roman" w:hAnsi="Times New Roman" w:cs="Times New Roman"/>
                <w:b/>
                <w:bCs/>
                <w:sz w:val="26"/>
                <w:szCs w:val="26"/>
                <w:lang w:val="ru-RU"/>
              </w:rPr>
            </w:pPr>
          </w:p>
          <w:p w:rsidR="001C7127" w:rsidRDefault="001C7127" w:rsidP="001A0B29">
            <w:pPr>
              <w:tabs>
                <w:tab w:val="num" w:pos="927"/>
              </w:tabs>
              <w:spacing w:after="0"/>
              <w:rPr>
                <w:rFonts w:ascii="Times New Roman" w:hAnsi="Times New Roman" w:cs="Times New Roman"/>
                <w:b/>
                <w:bCs/>
                <w:sz w:val="26"/>
                <w:szCs w:val="26"/>
              </w:rPr>
            </w:pPr>
          </w:p>
          <w:p w:rsidR="001C7127" w:rsidRDefault="001C7127" w:rsidP="001A0B29">
            <w:pPr>
              <w:tabs>
                <w:tab w:val="num" w:pos="927"/>
              </w:tabs>
              <w:spacing w:after="0"/>
              <w:rPr>
                <w:rFonts w:ascii="Times New Roman" w:hAnsi="Times New Roman" w:cs="Times New Roman"/>
                <w:b/>
                <w:bCs/>
                <w:sz w:val="26"/>
                <w:szCs w:val="26"/>
              </w:rPr>
            </w:pPr>
          </w:p>
          <w:p w:rsidR="001C7127" w:rsidRDefault="001C7127" w:rsidP="001A0B29">
            <w:pPr>
              <w:tabs>
                <w:tab w:val="num" w:pos="927"/>
              </w:tabs>
              <w:spacing w:after="0"/>
              <w:rPr>
                <w:rFonts w:ascii="Times New Roman" w:hAnsi="Times New Roman" w:cs="Times New Roman"/>
                <w:b/>
                <w:bCs/>
                <w:sz w:val="26"/>
                <w:szCs w:val="26"/>
              </w:rPr>
            </w:pPr>
          </w:p>
          <w:p w:rsidR="001C7127" w:rsidRDefault="001C7127" w:rsidP="001A0B29">
            <w:pPr>
              <w:tabs>
                <w:tab w:val="num" w:pos="927"/>
              </w:tabs>
              <w:spacing w:after="0"/>
              <w:rPr>
                <w:rFonts w:ascii="Times New Roman" w:hAnsi="Times New Roman" w:cs="Times New Roman"/>
                <w:b/>
                <w:bCs/>
                <w:sz w:val="26"/>
                <w:szCs w:val="26"/>
              </w:rPr>
            </w:pPr>
          </w:p>
          <w:p w:rsidR="001C7127" w:rsidRDefault="001C7127" w:rsidP="001A0B29">
            <w:pPr>
              <w:tabs>
                <w:tab w:val="num" w:pos="927"/>
              </w:tabs>
              <w:spacing w:after="0"/>
              <w:rPr>
                <w:rFonts w:ascii="Times New Roman" w:hAnsi="Times New Roman" w:cs="Times New Roman"/>
                <w:b/>
                <w:bCs/>
                <w:sz w:val="26"/>
                <w:szCs w:val="26"/>
              </w:rPr>
            </w:pPr>
          </w:p>
          <w:p w:rsidR="001C7127" w:rsidRPr="00A154FB" w:rsidRDefault="001C7127" w:rsidP="001A0B29">
            <w:pPr>
              <w:tabs>
                <w:tab w:val="num" w:pos="927"/>
              </w:tabs>
              <w:spacing w:after="0"/>
              <w:rPr>
                <w:rFonts w:ascii="Times New Roman" w:hAnsi="Times New Roman" w:cs="Times New Roman"/>
                <w:b/>
                <w:bCs/>
                <w:sz w:val="26"/>
                <w:szCs w:val="26"/>
              </w:rPr>
            </w:pPr>
          </w:p>
          <w:p w:rsidR="001C7127" w:rsidRPr="00625C5F" w:rsidRDefault="001C7127" w:rsidP="001A0B29">
            <w:pPr>
              <w:tabs>
                <w:tab w:val="num" w:pos="927"/>
              </w:tabs>
              <w:spacing w:after="0"/>
              <w:rPr>
                <w:rFonts w:ascii="Times New Roman" w:hAnsi="Times New Roman" w:cs="Times New Roman"/>
                <w:b/>
                <w:bCs/>
                <w:sz w:val="26"/>
                <w:szCs w:val="26"/>
                <w:lang w:val="ru-RU"/>
              </w:rPr>
            </w:pPr>
          </w:p>
          <w:p w:rsidR="001C7127" w:rsidRPr="007007E9" w:rsidRDefault="001C7127" w:rsidP="00C11AAD">
            <w:pPr>
              <w:tabs>
                <w:tab w:val="num" w:pos="927"/>
              </w:tabs>
              <w:spacing w:after="0"/>
              <w:jc w:val="center"/>
              <w:rPr>
                <w:rFonts w:ascii="Times New Roman" w:hAnsi="Times New Roman" w:cs="Times New Roman"/>
                <w:b/>
                <w:bCs/>
                <w:sz w:val="26"/>
                <w:szCs w:val="26"/>
              </w:rPr>
            </w:pPr>
          </w:p>
          <w:p w:rsidR="001C7127" w:rsidRPr="007007E9" w:rsidRDefault="001C7127" w:rsidP="001A3C95">
            <w:pPr>
              <w:tabs>
                <w:tab w:val="num" w:pos="0"/>
              </w:tabs>
              <w:spacing w:after="0"/>
              <w:jc w:val="center"/>
              <w:rPr>
                <w:rFonts w:ascii="Times New Roman" w:hAnsi="Times New Roman" w:cs="Times New Roman"/>
              </w:rPr>
            </w:pPr>
            <w:r w:rsidRPr="007007E9">
              <w:rPr>
                <w:rFonts w:ascii="Times New Roman" w:hAnsi="Times New Roman" w:cs="Times New Roman"/>
                <w:b/>
                <w:bCs/>
                <w:sz w:val="26"/>
                <w:szCs w:val="26"/>
              </w:rPr>
              <w:t>Городок-20</w:t>
            </w:r>
            <w:r>
              <w:rPr>
                <w:rFonts w:ascii="Times New Roman" w:hAnsi="Times New Roman" w:cs="Times New Roman"/>
                <w:b/>
                <w:bCs/>
                <w:sz w:val="26"/>
                <w:szCs w:val="26"/>
              </w:rPr>
              <w:t>20</w:t>
            </w:r>
          </w:p>
        </w:tc>
      </w:tr>
    </w:tbl>
    <w:p w:rsidR="001C7127" w:rsidRDefault="001C7127" w:rsidP="00B10118">
      <w:pPr>
        <w:autoSpaceDE w:val="0"/>
        <w:autoSpaceDN w:val="0"/>
        <w:adjustRightInd w:val="0"/>
        <w:spacing w:after="0" w:line="240" w:lineRule="auto"/>
        <w:jc w:val="center"/>
        <w:rPr>
          <w:rFonts w:ascii="Times New Roman" w:hAnsi="Times New Roman" w:cs="Times New Roman"/>
          <w:b/>
          <w:bCs/>
          <w:sz w:val="26"/>
          <w:szCs w:val="26"/>
        </w:rPr>
      </w:pPr>
    </w:p>
    <w:p w:rsidR="001C7127" w:rsidRPr="00DC5D2C" w:rsidRDefault="001C7127" w:rsidP="00B10118">
      <w:pPr>
        <w:autoSpaceDE w:val="0"/>
        <w:autoSpaceDN w:val="0"/>
        <w:adjustRightInd w:val="0"/>
        <w:spacing w:after="0" w:line="240" w:lineRule="auto"/>
        <w:jc w:val="center"/>
        <w:rPr>
          <w:rFonts w:ascii="Times New Roman" w:hAnsi="Times New Roman" w:cs="Times New Roman"/>
          <w:b/>
          <w:bCs/>
          <w:sz w:val="28"/>
          <w:szCs w:val="28"/>
        </w:rPr>
      </w:pPr>
      <w:r w:rsidRPr="00DC5D2C">
        <w:rPr>
          <w:rFonts w:ascii="Times New Roman" w:hAnsi="Times New Roman" w:cs="Times New Roman"/>
          <w:b/>
          <w:bCs/>
          <w:sz w:val="28"/>
          <w:szCs w:val="28"/>
        </w:rPr>
        <w:t>ПАСПОРТ</w:t>
      </w:r>
    </w:p>
    <w:p w:rsidR="001C7127" w:rsidRPr="00DC5D2C" w:rsidRDefault="001C7127" w:rsidP="00B10118">
      <w:pPr>
        <w:autoSpaceDE w:val="0"/>
        <w:autoSpaceDN w:val="0"/>
        <w:adjustRightInd w:val="0"/>
        <w:spacing w:after="0" w:line="240" w:lineRule="auto"/>
        <w:jc w:val="center"/>
        <w:rPr>
          <w:rFonts w:ascii="Times New Roman" w:hAnsi="Times New Roman" w:cs="Times New Roman"/>
          <w:b/>
          <w:bCs/>
          <w:sz w:val="28"/>
          <w:szCs w:val="28"/>
        </w:rPr>
      </w:pPr>
      <w:r w:rsidRPr="00DC5D2C">
        <w:rPr>
          <w:rFonts w:ascii="Times New Roman" w:hAnsi="Times New Roman" w:cs="Times New Roman"/>
          <w:b/>
          <w:bCs/>
          <w:sz w:val="28"/>
          <w:szCs w:val="28"/>
        </w:rPr>
        <w:t>(загальна характеристика бюджетної цільової програми)</w:t>
      </w:r>
    </w:p>
    <w:p w:rsidR="001C7127" w:rsidRPr="00DC5D2C" w:rsidRDefault="001C7127" w:rsidP="00B10118">
      <w:pPr>
        <w:autoSpaceDE w:val="0"/>
        <w:autoSpaceDN w:val="0"/>
        <w:adjustRightInd w:val="0"/>
        <w:spacing w:after="0" w:line="240" w:lineRule="auto"/>
        <w:jc w:val="both"/>
        <w:rPr>
          <w:rFonts w:ascii="Times New Roman" w:hAnsi="Times New Roman" w:cs="Times New Roman"/>
          <w:b/>
          <w:bCs/>
          <w:sz w:val="28"/>
          <w:szCs w:val="28"/>
        </w:rPr>
      </w:pPr>
    </w:p>
    <w:p w:rsidR="001C7127" w:rsidRDefault="001C7127" w:rsidP="00B10118">
      <w:pPr>
        <w:autoSpaceDE w:val="0"/>
        <w:autoSpaceDN w:val="0"/>
        <w:adjustRightInd w:val="0"/>
        <w:spacing w:after="0" w:line="240" w:lineRule="auto"/>
        <w:jc w:val="center"/>
        <w:rPr>
          <w:rFonts w:ascii="Times New Roman" w:hAnsi="Times New Roman" w:cs="Times New Roman"/>
          <w:b/>
          <w:bCs/>
          <w:sz w:val="28"/>
          <w:szCs w:val="28"/>
        </w:rPr>
      </w:pPr>
      <w:r w:rsidRPr="00DC5D2C">
        <w:rPr>
          <w:rFonts w:ascii="Times New Roman" w:hAnsi="Times New Roman" w:cs="Times New Roman"/>
          <w:b/>
          <w:bCs/>
          <w:sz w:val="28"/>
          <w:szCs w:val="28"/>
        </w:rPr>
        <w:t xml:space="preserve">Програми інвестиційного розвитку Городоцької міської  ради </w:t>
      </w:r>
    </w:p>
    <w:p w:rsidR="001C7127" w:rsidRPr="00DC5D2C" w:rsidRDefault="001C7127" w:rsidP="00B10118">
      <w:pPr>
        <w:autoSpaceDE w:val="0"/>
        <w:autoSpaceDN w:val="0"/>
        <w:adjustRightInd w:val="0"/>
        <w:spacing w:after="0" w:line="240" w:lineRule="auto"/>
        <w:jc w:val="center"/>
        <w:rPr>
          <w:rFonts w:ascii="Times New Roman" w:hAnsi="Times New Roman" w:cs="Times New Roman"/>
          <w:b/>
          <w:bCs/>
          <w:sz w:val="28"/>
          <w:szCs w:val="28"/>
        </w:rPr>
      </w:pPr>
      <w:r w:rsidRPr="00DC5D2C">
        <w:rPr>
          <w:rFonts w:ascii="Times New Roman" w:hAnsi="Times New Roman" w:cs="Times New Roman"/>
          <w:b/>
          <w:bCs/>
          <w:sz w:val="28"/>
          <w:szCs w:val="28"/>
        </w:rPr>
        <w:t>на 2021-202</w:t>
      </w:r>
      <w:r>
        <w:rPr>
          <w:rFonts w:ascii="Times New Roman" w:hAnsi="Times New Roman" w:cs="Times New Roman"/>
          <w:b/>
          <w:bCs/>
          <w:sz w:val="28"/>
          <w:szCs w:val="28"/>
        </w:rPr>
        <w:t>4</w:t>
      </w:r>
      <w:r w:rsidRPr="00DC5D2C">
        <w:rPr>
          <w:rFonts w:ascii="Times New Roman" w:hAnsi="Times New Roman" w:cs="Times New Roman"/>
          <w:b/>
          <w:bCs/>
          <w:sz w:val="28"/>
          <w:szCs w:val="28"/>
        </w:rPr>
        <w:t xml:space="preserve"> роки</w:t>
      </w:r>
    </w:p>
    <w:p w:rsidR="001C7127" w:rsidRPr="00DC5D2C" w:rsidRDefault="001C7127" w:rsidP="00B10118">
      <w:pPr>
        <w:autoSpaceDE w:val="0"/>
        <w:autoSpaceDN w:val="0"/>
        <w:adjustRightInd w:val="0"/>
        <w:spacing w:after="0" w:line="240" w:lineRule="auto"/>
        <w:jc w:val="center"/>
        <w:rPr>
          <w:rFonts w:ascii="Times New Roman" w:hAnsi="Times New Roman" w:cs="Times New Roman"/>
          <w:sz w:val="28"/>
          <w:szCs w:val="28"/>
        </w:rPr>
      </w:pPr>
      <w:r w:rsidRPr="00DC5D2C">
        <w:rPr>
          <w:rFonts w:ascii="Times New Roman" w:hAnsi="Times New Roman" w:cs="Times New Roman"/>
          <w:sz w:val="28"/>
          <w:szCs w:val="28"/>
        </w:rPr>
        <w:t xml:space="preserve"> (назва програми)</w:t>
      </w:r>
    </w:p>
    <w:p w:rsidR="001C7127" w:rsidRPr="00DC5D2C" w:rsidRDefault="001C7127" w:rsidP="00B10118">
      <w:pPr>
        <w:autoSpaceDE w:val="0"/>
        <w:autoSpaceDN w:val="0"/>
        <w:adjustRightInd w:val="0"/>
        <w:spacing w:after="0" w:line="240" w:lineRule="auto"/>
        <w:jc w:val="both"/>
        <w:rPr>
          <w:rFonts w:ascii="Times New Roman" w:hAnsi="Times New Roman" w:cs="Times New Roman"/>
          <w:sz w:val="28"/>
          <w:szCs w:val="28"/>
        </w:rPr>
      </w:pPr>
    </w:p>
    <w:p w:rsidR="001C7127" w:rsidRPr="00DC5D2C" w:rsidRDefault="001C7127" w:rsidP="00B10118">
      <w:pPr>
        <w:autoSpaceDE w:val="0"/>
        <w:autoSpaceDN w:val="0"/>
        <w:adjustRightInd w:val="0"/>
        <w:spacing w:after="0" w:line="240" w:lineRule="auto"/>
        <w:jc w:val="both"/>
        <w:rPr>
          <w:rFonts w:ascii="Times New Roman" w:hAnsi="Times New Roman" w:cs="Times New Roman"/>
          <w:sz w:val="28"/>
          <w:szCs w:val="28"/>
        </w:rPr>
      </w:pPr>
      <w:r w:rsidRPr="00DC5D2C">
        <w:rPr>
          <w:rFonts w:ascii="Times New Roman" w:hAnsi="Times New Roman" w:cs="Times New Roman"/>
          <w:sz w:val="28"/>
          <w:szCs w:val="28"/>
        </w:rPr>
        <w:t xml:space="preserve">1. Ініціатори розроблення Програми: Городоцька міська рада </w:t>
      </w:r>
    </w:p>
    <w:p w:rsidR="001C7127" w:rsidRPr="00DC5D2C" w:rsidRDefault="001C7127" w:rsidP="00B10118">
      <w:pPr>
        <w:autoSpaceDE w:val="0"/>
        <w:autoSpaceDN w:val="0"/>
        <w:adjustRightInd w:val="0"/>
        <w:spacing w:after="0" w:line="240" w:lineRule="auto"/>
        <w:jc w:val="both"/>
        <w:rPr>
          <w:rFonts w:ascii="Times New Roman" w:hAnsi="Times New Roman" w:cs="Times New Roman"/>
          <w:sz w:val="28"/>
          <w:szCs w:val="28"/>
          <w:u w:val="single"/>
        </w:rPr>
      </w:pPr>
    </w:p>
    <w:p w:rsidR="001C7127" w:rsidRPr="00DC5D2C" w:rsidRDefault="001C7127" w:rsidP="00B10118">
      <w:pPr>
        <w:autoSpaceDE w:val="0"/>
        <w:autoSpaceDN w:val="0"/>
        <w:adjustRightInd w:val="0"/>
        <w:spacing w:after="0" w:line="240" w:lineRule="auto"/>
        <w:jc w:val="both"/>
        <w:rPr>
          <w:rFonts w:ascii="Times New Roman" w:hAnsi="Times New Roman" w:cs="Times New Roman"/>
          <w:sz w:val="28"/>
          <w:szCs w:val="28"/>
        </w:rPr>
      </w:pPr>
      <w:r w:rsidRPr="00DC5D2C">
        <w:rPr>
          <w:rFonts w:ascii="Times New Roman" w:hAnsi="Times New Roman" w:cs="Times New Roman"/>
          <w:sz w:val="28"/>
          <w:szCs w:val="28"/>
        </w:rPr>
        <w:t xml:space="preserve">2. Дата, номер документа про затвердження Програми:  </w:t>
      </w:r>
      <w:r>
        <w:rPr>
          <w:rFonts w:ascii="Times New Roman" w:hAnsi="Times New Roman" w:cs="Times New Roman"/>
          <w:sz w:val="28"/>
          <w:szCs w:val="28"/>
        </w:rPr>
        <w:t>22.12.2020 р. № 64</w:t>
      </w:r>
    </w:p>
    <w:p w:rsidR="001C7127" w:rsidRPr="00DC5D2C" w:rsidRDefault="001C7127" w:rsidP="00B10118">
      <w:pPr>
        <w:autoSpaceDE w:val="0"/>
        <w:autoSpaceDN w:val="0"/>
        <w:adjustRightInd w:val="0"/>
        <w:spacing w:after="0" w:line="240" w:lineRule="auto"/>
        <w:jc w:val="both"/>
        <w:rPr>
          <w:rFonts w:ascii="Times New Roman" w:hAnsi="Times New Roman" w:cs="Times New Roman"/>
          <w:sz w:val="28"/>
          <w:szCs w:val="28"/>
        </w:rPr>
      </w:pPr>
    </w:p>
    <w:p w:rsidR="001C7127" w:rsidRPr="00DC5D2C" w:rsidRDefault="001C7127" w:rsidP="00B10118">
      <w:pPr>
        <w:autoSpaceDE w:val="0"/>
        <w:autoSpaceDN w:val="0"/>
        <w:adjustRightInd w:val="0"/>
        <w:spacing w:after="0" w:line="240" w:lineRule="auto"/>
        <w:jc w:val="both"/>
        <w:rPr>
          <w:rFonts w:ascii="Times New Roman" w:hAnsi="Times New Roman" w:cs="Times New Roman"/>
          <w:sz w:val="28"/>
          <w:szCs w:val="28"/>
        </w:rPr>
      </w:pPr>
      <w:r w:rsidRPr="00DC5D2C">
        <w:rPr>
          <w:rFonts w:ascii="Times New Roman" w:hAnsi="Times New Roman" w:cs="Times New Roman"/>
          <w:sz w:val="28"/>
          <w:szCs w:val="28"/>
        </w:rPr>
        <w:t xml:space="preserve">3. Розробник Програми: </w:t>
      </w:r>
      <w:r w:rsidRPr="00250385">
        <w:rPr>
          <w:rFonts w:ascii="Times New Roman" w:hAnsi="Times New Roman" w:cs="Times New Roman"/>
          <w:sz w:val="28"/>
          <w:szCs w:val="28"/>
        </w:rPr>
        <w:t>відділ містобудування, архітектури та житлово-комунального господарства Городоцької міської ради.</w:t>
      </w:r>
    </w:p>
    <w:p w:rsidR="001C7127" w:rsidRPr="00DC5D2C" w:rsidRDefault="001C7127" w:rsidP="00B10118">
      <w:pPr>
        <w:autoSpaceDE w:val="0"/>
        <w:autoSpaceDN w:val="0"/>
        <w:adjustRightInd w:val="0"/>
        <w:spacing w:after="0" w:line="240" w:lineRule="auto"/>
        <w:jc w:val="both"/>
        <w:rPr>
          <w:rFonts w:ascii="Times New Roman" w:hAnsi="Times New Roman" w:cs="Times New Roman"/>
          <w:sz w:val="28"/>
          <w:szCs w:val="28"/>
        </w:rPr>
      </w:pPr>
    </w:p>
    <w:p w:rsidR="001C7127" w:rsidRPr="00DC5D2C" w:rsidRDefault="001C7127" w:rsidP="00B10118">
      <w:pPr>
        <w:autoSpaceDE w:val="0"/>
        <w:autoSpaceDN w:val="0"/>
        <w:adjustRightInd w:val="0"/>
        <w:spacing w:after="0" w:line="240" w:lineRule="auto"/>
        <w:jc w:val="both"/>
        <w:rPr>
          <w:rFonts w:ascii="Times New Roman" w:hAnsi="Times New Roman" w:cs="Times New Roman"/>
          <w:sz w:val="28"/>
          <w:szCs w:val="28"/>
        </w:rPr>
      </w:pPr>
      <w:r w:rsidRPr="00DC5D2C">
        <w:rPr>
          <w:rFonts w:ascii="Times New Roman" w:hAnsi="Times New Roman" w:cs="Times New Roman"/>
          <w:sz w:val="28"/>
          <w:szCs w:val="28"/>
        </w:rPr>
        <w:t>4. Відповідальний виконавець:Городоцька міська рада.</w:t>
      </w:r>
    </w:p>
    <w:p w:rsidR="001C7127" w:rsidRPr="00DC5D2C" w:rsidRDefault="001C7127" w:rsidP="00B10118">
      <w:pPr>
        <w:spacing w:after="0" w:line="240" w:lineRule="auto"/>
        <w:jc w:val="both"/>
        <w:rPr>
          <w:rFonts w:ascii="Times New Roman" w:hAnsi="Times New Roman" w:cs="Times New Roman"/>
          <w:sz w:val="28"/>
          <w:szCs w:val="28"/>
        </w:rPr>
      </w:pPr>
    </w:p>
    <w:p w:rsidR="001C7127" w:rsidRPr="00DC5D2C" w:rsidRDefault="001C7127" w:rsidP="00B10118">
      <w:pPr>
        <w:spacing w:after="0" w:line="240" w:lineRule="auto"/>
        <w:jc w:val="both"/>
        <w:rPr>
          <w:rFonts w:ascii="Times New Roman" w:hAnsi="Times New Roman" w:cs="Times New Roman"/>
          <w:sz w:val="28"/>
          <w:szCs w:val="28"/>
        </w:rPr>
      </w:pPr>
      <w:r w:rsidRPr="00DC5D2C">
        <w:rPr>
          <w:rFonts w:ascii="Times New Roman" w:hAnsi="Times New Roman" w:cs="Times New Roman"/>
          <w:sz w:val="28"/>
          <w:szCs w:val="28"/>
        </w:rPr>
        <w:t>5. Учасники П</w:t>
      </w:r>
      <w:r>
        <w:rPr>
          <w:rFonts w:ascii="Times New Roman" w:hAnsi="Times New Roman" w:cs="Times New Roman"/>
          <w:sz w:val="28"/>
          <w:szCs w:val="28"/>
        </w:rPr>
        <w:t>рограми: Городоцька міська рада.</w:t>
      </w:r>
    </w:p>
    <w:p w:rsidR="001C7127" w:rsidRPr="00DC5D2C" w:rsidRDefault="001C7127" w:rsidP="00B10118">
      <w:pPr>
        <w:spacing w:after="0" w:line="240" w:lineRule="auto"/>
        <w:jc w:val="both"/>
        <w:rPr>
          <w:rFonts w:ascii="Times New Roman" w:hAnsi="Times New Roman" w:cs="Times New Roman"/>
          <w:sz w:val="28"/>
          <w:szCs w:val="28"/>
        </w:rPr>
      </w:pPr>
    </w:p>
    <w:p w:rsidR="001C7127" w:rsidRPr="00DC5D2C" w:rsidRDefault="001C7127" w:rsidP="00B10118">
      <w:pPr>
        <w:autoSpaceDE w:val="0"/>
        <w:autoSpaceDN w:val="0"/>
        <w:adjustRightInd w:val="0"/>
        <w:spacing w:after="0" w:line="240" w:lineRule="auto"/>
        <w:jc w:val="both"/>
        <w:rPr>
          <w:rFonts w:ascii="Times New Roman" w:hAnsi="Times New Roman" w:cs="Times New Roman"/>
          <w:sz w:val="28"/>
          <w:szCs w:val="28"/>
        </w:rPr>
      </w:pPr>
      <w:r w:rsidRPr="00DC5D2C">
        <w:rPr>
          <w:rFonts w:ascii="Times New Roman" w:hAnsi="Times New Roman" w:cs="Times New Roman"/>
          <w:sz w:val="28"/>
          <w:szCs w:val="28"/>
        </w:rPr>
        <w:t>6. Термін реалізації Програми: 20</w:t>
      </w:r>
      <w:r>
        <w:rPr>
          <w:rFonts w:ascii="Times New Roman" w:hAnsi="Times New Roman" w:cs="Times New Roman"/>
          <w:sz w:val="28"/>
          <w:szCs w:val="28"/>
        </w:rPr>
        <w:t xml:space="preserve">21-2024 </w:t>
      </w:r>
      <w:r w:rsidRPr="00DC5D2C">
        <w:rPr>
          <w:rFonts w:ascii="Times New Roman" w:hAnsi="Times New Roman" w:cs="Times New Roman"/>
          <w:sz w:val="28"/>
          <w:szCs w:val="28"/>
        </w:rPr>
        <w:t>р</w:t>
      </w:r>
      <w:r>
        <w:rPr>
          <w:rFonts w:ascii="Times New Roman" w:hAnsi="Times New Roman" w:cs="Times New Roman"/>
          <w:sz w:val="28"/>
          <w:szCs w:val="28"/>
        </w:rPr>
        <w:t>оки</w:t>
      </w:r>
    </w:p>
    <w:p w:rsidR="001C7127" w:rsidRPr="00DC5D2C" w:rsidRDefault="001C7127" w:rsidP="00B10118">
      <w:pPr>
        <w:autoSpaceDE w:val="0"/>
        <w:autoSpaceDN w:val="0"/>
        <w:adjustRightInd w:val="0"/>
        <w:spacing w:after="0" w:line="240" w:lineRule="auto"/>
        <w:jc w:val="both"/>
        <w:rPr>
          <w:rFonts w:ascii="Times New Roman" w:hAnsi="Times New Roman" w:cs="Times New Roman"/>
          <w:sz w:val="28"/>
          <w:szCs w:val="28"/>
        </w:rPr>
      </w:pPr>
    </w:p>
    <w:p w:rsidR="001C7127" w:rsidRPr="00DC5D2C" w:rsidRDefault="001C7127" w:rsidP="00B10118">
      <w:pPr>
        <w:autoSpaceDE w:val="0"/>
        <w:autoSpaceDN w:val="0"/>
        <w:adjustRightInd w:val="0"/>
        <w:spacing w:after="0" w:line="240" w:lineRule="auto"/>
        <w:jc w:val="both"/>
        <w:rPr>
          <w:rFonts w:ascii="Times New Roman" w:hAnsi="Times New Roman" w:cs="Times New Roman"/>
          <w:sz w:val="28"/>
          <w:szCs w:val="28"/>
        </w:rPr>
      </w:pPr>
      <w:r w:rsidRPr="00DC5D2C">
        <w:rPr>
          <w:rFonts w:ascii="Times New Roman" w:hAnsi="Times New Roman" w:cs="Times New Roman"/>
          <w:sz w:val="28"/>
          <w:szCs w:val="28"/>
        </w:rPr>
        <w:t>7. Загальний обсяг фінанс</w:t>
      </w:r>
      <w:r>
        <w:rPr>
          <w:rFonts w:ascii="Times New Roman" w:hAnsi="Times New Roman" w:cs="Times New Roman"/>
          <w:sz w:val="28"/>
          <w:szCs w:val="28"/>
        </w:rPr>
        <w:t xml:space="preserve">ування Програми здійснюється в межах планових асигнувань затверджених на відповідний рік, які будуть уточнюватися рішенням сесій міської ради. </w:t>
      </w:r>
    </w:p>
    <w:p w:rsidR="001C7127" w:rsidRDefault="001C7127" w:rsidP="00780809">
      <w:pPr>
        <w:autoSpaceDE w:val="0"/>
        <w:autoSpaceDN w:val="0"/>
        <w:adjustRightInd w:val="0"/>
        <w:spacing w:after="0" w:line="240" w:lineRule="auto"/>
        <w:ind w:firstLine="567"/>
        <w:jc w:val="both"/>
        <w:rPr>
          <w:rFonts w:ascii="Times New Roman" w:hAnsi="Times New Roman" w:cs="Times New Roman"/>
          <w:sz w:val="28"/>
          <w:szCs w:val="28"/>
        </w:rPr>
      </w:pPr>
      <w:r w:rsidRPr="00DC5D2C">
        <w:rPr>
          <w:rFonts w:ascii="Times New Roman" w:hAnsi="Times New Roman" w:cs="Times New Roman"/>
          <w:sz w:val="28"/>
          <w:szCs w:val="28"/>
        </w:rPr>
        <w:t>Фінансовий ресурс на 202</w:t>
      </w:r>
      <w:r>
        <w:rPr>
          <w:rFonts w:ascii="Times New Roman" w:hAnsi="Times New Roman" w:cs="Times New Roman"/>
          <w:sz w:val="28"/>
          <w:szCs w:val="28"/>
        </w:rPr>
        <w:t>1</w:t>
      </w:r>
      <w:r w:rsidRPr="00DC5D2C">
        <w:rPr>
          <w:rFonts w:ascii="Times New Roman" w:hAnsi="Times New Roman" w:cs="Times New Roman"/>
          <w:sz w:val="28"/>
          <w:szCs w:val="28"/>
        </w:rPr>
        <w:t xml:space="preserve"> рік –</w:t>
      </w:r>
      <w:r>
        <w:rPr>
          <w:rFonts w:ascii="Times New Roman" w:hAnsi="Times New Roman" w:cs="Times New Roman"/>
          <w:sz w:val="28"/>
          <w:szCs w:val="28"/>
        </w:rPr>
        <w:t>23 277 664</w:t>
      </w:r>
      <w:r w:rsidRPr="00B171BD">
        <w:rPr>
          <w:rFonts w:ascii="Times New Roman" w:hAnsi="Times New Roman" w:cs="Times New Roman"/>
          <w:sz w:val="28"/>
          <w:szCs w:val="28"/>
        </w:rPr>
        <w:t>,00 грн.</w:t>
      </w:r>
    </w:p>
    <w:p w:rsidR="001C7127" w:rsidRPr="00F557DA" w:rsidRDefault="001C7127" w:rsidP="00F557DA">
      <w:pPr>
        <w:autoSpaceDE w:val="0"/>
        <w:autoSpaceDN w:val="0"/>
        <w:adjustRightInd w:val="0"/>
        <w:spacing w:after="0" w:line="240" w:lineRule="auto"/>
        <w:jc w:val="both"/>
        <w:rPr>
          <w:rFonts w:ascii="Times New Roman" w:hAnsi="Times New Roman" w:cs="Times New Roman"/>
          <w:sz w:val="26"/>
          <w:szCs w:val="26"/>
        </w:rPr>
      </w:pPr>
      <w:r w:rsidRPr="00F557DA">
        <w:rPr>
          <w:rFonts w:ascii="Times New Roman" w:hAnsi="Times New Roman" w:cs="Times New Roman"/>
          <w:sz w:val="28"/>
          <w:szCs w:val="28"/>
        </w:rPr>
        <w:t xml:space="preserve">                                   </w:t>
      </w:r>
      <w:r w:rsidRPr="00F557DA">
        <w:rPr>
          <w:rFonts w:ascii="Times New Roman" w:hAnsi="Times New Roman" w:cs="Times New Roman"/>
          <w:sz w:val="26"/>
          <w:szCs w:val="26"/>
        </w:rPr>
        <w:t>2022 р. –  відповідно планових асигнувань на бюджетний рік</w:t>
      </w:r>
    </w:p>
    <w:p w:rsidR="001C7127" w:rsidRPr="00F557DA" w:rsidRDefault="001C7127" w:rsidP="00F557DA">
      <w:pPr>
        <w:autoSpaceDE w:val="0"/>
        <w:autoSpaceDN w:val="0"/>
        <w:adjustRightInd w:val="0"/>
        <w:spacing w:after="0" w:line="240" w:lineRule="auto"/>
        <w:jc w:val="both"/>
        <w:rPr>
          <w:rFonts w:ascii="Times New Roman" w:hAnsi="Times New Roman" w:cs="Times New Roman"/>
          <w:sz w:val="26"/>
          <w:szCs w:val="26"/>
        </w:rPr>
      </w:pPr>
      <w:r w:rsidRPr="00F557D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557DA">
        <w:rPr>
          <w:rFonts w:ascii="Times New Roman" w:hAnsi="Times New Roman" w:cs="Times New Roman"/>
          <w:sz w:val="26"/>
          <w:szCs w:val="26"/>
        </w:rPr>
        <w:t xml:space="preserve"> 2023 р. – відповідно планових асигнувань на бюджетний рік</w:t>
      </w:r>
    </w:p>
    <w:p w:rsidR="001C7127" w:rsidRPr="00F557DA" w:rsidRDefault="001C7127" w:rsidP="00F557DA">
      <w:pPr>
        <w:autoSpaceDE w:val="0"/>
        <w:autoSpaceDN w:val="0"/>
        <w:adjustRightInd w:val="0"/>
        <w:spacing w:after="0" w:line="240" w:lineRule="auto"/>
        <w:jc w:val="both"/>
        <w:rPr>
          <w:rFonts w:ascii="Times New Roman" w:hAnsi="Times New Roman" w:cs="Times New Roman"/>
          <w:sz w:val="26"/>
          <w:szCs w:val="26"/>
        </w:rPr>
      </w:pPr>
      <w:r w:rsidRPr="00F557D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557DA">
        <w:rPr>
          <w:rFonts w:ascii="Times New Roman" w:hAnsi="Times New Roman" w:cs="Times New Roman"/>
          <w:sz w:val="26"/>
          <w:szCs w:val="26"/>
        </w:rPr>
        <w:t xml:space="preserve">    2024 р. – відповідно планових асигнувань на бюджетний рік</w:t>
      </w:r>
    </w:p>
    <w:p w:rsidR="001C7127" w:rsidRPr="00DC5D2C" w:rsidRDefault="001C7127" w:rsidP="0078080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rsidR="001C7127" w:rsidRPr="00DC5D2C" w:rsidRDefault="001C7127" w:rsidP="00B10118">
      <w:pPr>
        <w:autoSpaceDE w:val="0"/>
        <w:autoSpaceDN w:val="0"/>
        <w:adjustRightInd w:val="0"/>
        <w:spacing w:after="0" w:line="240" w:lineRule="auto"/>
        <w:jc w:val="both"/>
        <w:rPr>
          <w:rFonts w:ascii="Times New Roman" w:hAnsi="Times New Roman" w:cs="Times New Roman"/>
          <w:sz w:val="28"/>
          <w:szCs w:val="28"/>
        </w:rPr>
      </w:pPr>
    </w:p>
    <w:p w:rsidR="001C7127" w:rsidRPr="00DC5D2C" w:rsidRDefault="001C7127" w:rsidP="00B10118">
      <w:pPr>
        <w:autoSpaceDE w:val="0"/>
        <w:autoSpaceDN w:val="0"/>
        <w:adjustRightInd w:val="0"/>
        <w:spacing w:after="0" w:line="240" w:lineRule="auto"/>
        <w:jc w:val="both"/>
        <w:rPr>
          <w:rFonts w:ascii="Times New Roman" w:hAnsi="Times New Roman" w:cs="Times New Roman"/>
          <w:sz w:val="28"/>
          <w:szCs w:val="28"/>
        </w:rPr>
      </w:pPr>
    </w:p>
    <w:p w:rsidR="001C7127" w:rsidRPr="004113F9" w:rsidRDefault="001C7127" w:rsidP="00780809">
      <w:pPr>
        <w:spacing w:after="0"/>
        <w:ind w:firstLine="567"/>
        <w:jc w:val="both"/>
        <w:rPr>
          <w:rFonts w:cs="Times New Roman"/>
          <w:sz w:val="28"/>
          <w:szCs w:val="28"/>
        </w:rPr>
      </w:pPr>
      <w:r w:rsidRPr="00DC5D2C">
        <w:rPr>
          <w:rFonts w:ascii="Times New Roman" w:hAnsi="Times New Roman" w:cs="Times New Roman"/>
          <w:b/>
          <w:bCs/>
          <w:sz w:val="28"/>
          <w:szCs w:val="28"/>
        </w:rPr>
        <w:t xml:space="preserve">Секретар ради                                    </w:t>
      </w:r>
      <w:r>
        <w:rPr>
          <w:rFonts w:ascii="Times New Roman" w:hAnsi="Times New Roman" w:cs="Times New Roman"/>
          <w:b/>
          <w:bCs/>
          <w:sz w:val="28"/>
          <w:szCs w:val="28"/>
        </w:rPr>
        <w:t xml:space="preserve">    М.Лупій</w:t>
      </w:r>
    </w:p>
    <w:p w:rsidR="001C7127" w:rsidRPr="007007E9" w:rsidRDefault="001C7127" w:rsidP="00820A54">
      <w:pPr>
        <w:shd w:val="clear" w:color="auto" w:fill="FFFFFF"/>
        <w:spacing w:after="0"/>
        <w:jc w:val="center"/>
        <w:rPr>
          <w:rFonts w:ascii="Times New Roman" w:hAnsi="Times New Roman" w:cs="Times New Roman"/>
          <w:b/>
          <w:bCs/>
          <w:sz w:val="28"/>
          <w:szCs w:val="28"/>
          <w:lang w:eastAsia="ru-RU"/>
        </w:rPr>
      </w:pPr>
    </w:p>
    <w:p w:rsidR="001C7127" w:rsidRPr="007007E9" w:rsidRDefault="001C7127" w:rsidP="00820A54">
      <w:pPr>
        <w:shd w:val="clear" w:color="auto" w:fill="FFFFFF"/>
        <w:spacing w:after="0"/>
        <w:jc w:val="center"/>
        <w:rPr>
          <w:rFonts w:ascii="Times New Roman" w:hAnsi="Times New Roman" w:cs="Times New Roman"/>
          <w:b/>
          <w:bCs/>
          <w:sz w:val="28"/>
          <w:szCs w:val="28"/>
          <w:lang w:eastAsia="ru-RU"/>
        </w:rPr>
      </w:pPr>
    </w:p>
    <w:p w:rsidR="001C7127" w:rsidRPr="007007E9" w:rsidRDefault="001C7127" w:rsidP="00820A54">
      <w:pPr>
        <w:shd w:val="clear" w:color="auto" w:fill="FFFFFF"/>
        <w:spacing w:after="0"/>
        <w:jc w:val="center"/>
        <w:rPr>
          <w:rFonts w:ascii="Times New Roman" w:hAnsi="Times New Roman" w:cs="Times New Roman"/>
          <w:b/>
          <w:bCs/>
          <w:sz w:val="28"/>
          <w:szCs w:val="28"/>
          <w:lang w:eastAsia="ru-RU"/>
        </w:rPr>
      </w:pPr>
    </w:p>
    <w:p w:rsidR="001C7127" w:rsidRPr="007007E9" w:rsidRDefault="001C7127" w:rsidP="00820A54">
      <w:pPr>
        <w:shd w:val="clear" w:color="auto" w:fill="FFFFFF"/>
        <w:spacing w:after="0"/>
        <w:jc w:val="center"/>
        <w:rPr>
          <w:rFonts w:ascii="Times New Roman" w:hAnsi="Times New Roman" w:cs="Times New Roman"/>
          <w:b/>
          <w:bCs/>
          <w:sz w:val="28"/>
          <w:szCs w:val="28"/>
          <w:lang w:eastAsia="ru-RU"/>
        </w:rPr>
      </w:pPr>
    </w:p>
    <w:p w:rsidR="001C7127" w:rsidRPr="007007E9" w:rsidRDefault="001C7127" w:rsidP="00820A54">
      <w:pPr>
        <w:shd w:val="clear" w:color="auto" w:fill="FFFFFF"/>
        <w:spacing w:after="0"/>
        <w:jc w:val="center"/>
        <w:rPr>
          <w:rFonts w:ascii="Times New Roman" w:hAnsi="Times New Roman" w:cs="Times New Roman"/>
          <w:b/>
          <w:bCs/>
          <w:sz w:val="28"/>
          <w:szCs w:val="28"/>
          <w:lang w:eastAsia="ru-RU"/>
        </w:rPr>
      </w:pPr>
    </w:p>
    <w:p w:rsidR="001C7127" w:rsidRPr="007007E9" w:rsidRDefault="001C7127" w:rsidP="00820A54">
      <w:pPr>
        <w:shd w:val="clear" w:color="auto" w:fill="FFFFFF"/>
        <w:spacing w:after="0"/>
        <w:jc w:val="center"/>
        <w:rPr>
          <w:rFonts w:ascii="Times New Roman" w:hAnsi="Times New Roman" w:cs="Times New Roman"/>
          <w:b/>
          <w:bCs/>
          <w:sz w:val="28"/>
          <w:szCs w:val="28"/>
          <w:lang w:eastAsia="ru-RU"/>
        </w:rPr>
      </w:pPr>
    </w:p>
    <w:p w:rsidR="001C7127" w:rsidRPr="007007E9" w:rsidRDefault="001C7127" w:rsidP="00820A54">
      <w:pPr>
        <w:shd w:val="clear" w:color="auto" w:fill="FFFFFF"/>
        <w:spacing w:after="0"/>
        <w:jc w:val="center"/>
        <w:rPr>
          <w:rFonts w:ascii="Times New Roman" w:hAnsi="Times New Roman" w:cs="Times New Roman"/>
          <w:b/>
          <w:bCs/>
          <w:sz w:val="28"/>
          <w:szCs w:val="28"/>
          <w:lang w:eastAsia="ru-RU"/>
        </w:rPr>
      </w:pPr>
    </w:p>
    <w:p w:rsidR="001C7127" w:rsidRPr="007007E9" w:rsidRDefault="001C7127" w:rsidP="00820A54">
      <w:pPr>
        <w:shd w:val="clear" w:color="auto" w:fill="FFFFFF"/>
        <w:spacing w:after="0"/>
        <w:jc w:val="center"/>
        <w:rPr>
          <w:rFonts w:ascii="Times New Roman" w:hAnsi="Times New Roman" w:cs="Times New Roman"/>
          <w:b/>
          <w:bCs/>
          <w:sz w:val="28"/>
          <w:szCs w:val="28"/>
          <w:lang w:eastAsia="ru-RU"/>
        </w:rPr>
      </w:pPr>
    </w:p>
    <w:p w:rsidR="001C7127" w:rsidRPr="007007E9" w:rsidRDefault="001C7127" w:rsidP="00820A54">
      <w:pPr>
        <w:shd w:val="clear" w:color="auto" w:fill="FFFFFF"/>
        <w:spacing w:after="0"/>
        <w:jc w:val="center"/>
        <w:rPr>
          <w:rFonts w:ascii="Times New Roman" w:hAnsi="Times New Roman" w:cs="Times New Roman"/>
          <w:b/>
          <w:bCs/>
          <w:sz w:val="28"/>
          <w:szCs w:val="28"/>
          <w:lang w:eastAsia="ru-RU"/>
        </w:rPr>
      </w:pPr>
    </w:p>
    <w:p w:rsidR="001C7127" w:rsidRPr="007007E9" w:rsidRDefault="001C7127" w:rsidP="00820A54">
      <w:pPr>
        <w:shd w:val="clear" w:color="auto" w:fill="FFFFFF"/>
        <w:spacing w:after="0"/>
        <w:jc w:val="center"/>
        <w:rPr>
          <w:rFonts w:ascii="Times New Roman" w:hAnsi="Times New Roman" w:cs="Times New Roman"/>
          <w:b/>
          <w:bCs/>
          <w:sz w:val="28"/>
          <w:szCs w:val="28"/>
          <w:lang w:eastAsia="ru-RU"/>
        </w:rPr>
      </w:pPr>
    </w:p>
    <w:p w:rsidR="001C7127" w:rsidRPr="007007E9" w:rsidRDefault="001C7127" w:rsidP="00820A54">
      <w:pPr>
        <w:shd w:val="clear" w:color="auto" w:fill="FFFFFF"/>
        <w:spacing w:after="0"/>
        <w:jc w:val="center"/>
        <w:rPr>
          <w:rFonts w:ascii="Times New Roman" w:hAnsi="Times New Roman" w:cs="Times New Roman"/>
          <w:b/>
          <w:bCs/>
          <w:sz w:val="28"/>
          <w:szCs w:val="28"/>
          <w:lang w:eastAsia="ru-RU"/>
        </w:rPr>
      </w:pPr>
    </w:p>
    <w:p w:rsidR="001C7127" w:rsidRPr="007007E9" w:rsidRDefault="001C7127" w:rsidP="00820A54">
      <w:pPr>
        <w:shd w:val="clear" w:color="auto" w:fill="FFFFFF"/>
        <w:spacing w:after="0"/>
        <w:jc w:val="center"/>
        <w:rPr>
          <w:rFonts w:ascii="Times New Roman" w:hAnsi="Times New Roman" w:cs="Times New Roman"/>
          <w:b/>
          <w:bCs/>
          <w:sz w:val="28"/>
          <w:szCs w:val="28"/>
          <w:lang w:eastAsia="ru-RU"/>
        </w:rPr>
      </w:pPr>
    </w:p>
    <w:p w:rsidR="001C7127" w:rsidRPr="007007E9" w:rsidRDefault="001C7127" w:rsidP="00820A54">
      <w:pPr>
        <w:shd w:val="clear" w:color="auto" w:fill="FFFFFF"/>
        <w:spacing w:after="0"/>
        <w:jc w:val="center"/>
        <w:rPr>
          <w:rFonts w:ascii="Times New Roman" w:hAnsi="Times New Roman" w:cs="Times New Roman"/>
          <w:b/>
          <w:bCs/>
          <w:sz w:val="28"/>
          <w:szCs w:val="28"/>
          <w:lang w:eastAsia="ru-RU"/>
        </w:rPr>
      </w:pPr>
    </w:p>
    <w:p w:rsidR="001C7127" w:rsidRPr="007007E9" w:rsidRDefault="001C7127" w:rsidP="00820A54">
      <w:pPr>
        <w:shd w:val="clear" w:color="auto" w:fill="FFFFFF"/>
        <w:spacing w:after="0"/>
        <w:jc w:val="center"/>
        <w:rPr>
          <w:rFonts w:ascii="Times New Roman" w:hAnsi="Times New Roman" w:cs="Times New Roman"/>
          <w:b/>
          <w:bCs/>
          <w:sz w:val="28"/>
          <w:szCs w:val="28"/>
          <w:lang w:eastAsia="ru-RU"/>
        </w:rPr>
      </w:pPr>
    </w:p>
    <w:p w:rsidR="001C7127" w:rsidRDefault="001C7127" w:rsidP="00A12328">
      <w:pPr>
        <w:shd w:val="clear" w:color="auto" w:fill="FFFFFF"/>
        <w:spacing w:after="0" w:line="240" w:lineRule="auto"/>
        <w:jc w:val="center"/>
        <w:rPr>
          <w:rFonts w:ascii="Times New Roman" w:hAnsi="Times New Roman" w:cs="Times New Roman"/>
          <w:b/>
          <w:bCs/>
          <w:sz w:val="28"/>
          <w:szCs w:val="28"/>
          <w:lang w:eastAsia="ru-RU"/>
        </w:rPr>
      </w:pPr>
      <w:r w:rsidRPr="00A154FB">
        <w:rPr>
          <w:rFonts w:ascii="Times New Roman" w:hAnsi="Times New Roman" w:cs="Times New Roman"/>
          <w:b/>
          <w:bCs/>
          <w:sz w:val="28"/>
          <w:szCs w:val="28"/>
          <w:lang w:eastAsia="ru-RU"/>
        </w:rPr>
        <w:t>І. Зага</w:t>
      </w:r>
      <w:r w:rsidRPr="00A154FB">
        <w:rPr>
          <w:rFonts w:ascii="Times New Roman" w:hAnsi="Times New Roman" w:cs="Times New Roman"/>
          <w:sz w:val="28"/>
          <w:szCs w:val="28"/>
          <w:lang w:eastAsia="ru-RU"/>
        </w:rPr>
        <w:t>л</w:t>
      </w:r>
      <w:r w:rsidRPr="00A154FB">
        <w:rPr>
          <w:rFonts w:ascii="Times New Roman" w:hAnsi="Times New Roman" w:cs="Times New Roman"/>
          <w:b/>
          <w:bCs/>
          <w:sz w:val="28"/>
          <w:szCs w:val="28"/>
          <w:lang w:eastAsia="ru-RU"/>
        </w:rPr>
        <w:t>ьні положення</w:t>
      </w:r>
    </w:p>
    <w:p w:rsidR="001C7127" w:rsidRPr="00A154FB" w:rsidRDefault="001C7127" w:rsidP="00A12328">
      <w:pPr>
        <w:shd w:val="clear" w:color="auto" w:fill="FFFFFF"/>
        <w:spacing w:after="0" w:line="240" w:lineRule="auto"/>
        <w:jc w:val="center"/>
        <w:rPr>
          <w:rFonts w:ascii="Times New Roman" w:hAnsi="Times New Roman" w:cs="Times New Roman"/>
          <w:b/>
          <w:bCs/>
          <w:sz w:val="28"/>
          <w:szCs w:val="28"/>
          <w:lang w:eastAsia="ru-RU"/>
        </w:rPr>
      </w:pPr>
    </w:p>
    <w:p w:rsidR="001C7127" w:rsidRPr="00A154FB" w:rsidRDefault="001C7127" w:rsidP="00A154FB">
      <w:pPr>
        <w:spacing w:after="0" w:line="240" w:lineRule="auto"/>
        <w:ind w:firstLine="900"/>
        <w:jc w:val="both"/>
        <w:rPr>
          <w:rFonts w:ascii="Times New Roman" w:hAnsi="Times New Roman" w:cs="Times New Roman"/>
          <w:b/>
          <w:bCs/>
          <w:sz w:val="28"/>
          <w:szCs w:val="28"/>
        </w:rPr>
      </w:pPr>
      <w:r w:rsidRPr="00A154FB">
        <w:rPr>
          <w:rFonts w:ascii="Times New Roman" w:hAnsi="Times New Roman" w:cs="Times New Roman"/>
          <w:sz w:val="28"/>
          <w:szCs w:val="28"/>
        </w:rPr>
        <w:t>Городоцька міська рада є найбільшою громадою на Львівщині. До її складу входять 16 сільських рад, з них, наступні населені пункти</w:t>
      </w:r>
      <w:r w:rsidRPr="00A154FB">
        <w:rPr>
          <w:rFonts w:ascii="Times New Roman" w:hAnsi="Times New Roman" w:cs="Times New Roman"/>
          <w:sz w:val="28"/>
          <w:szCs w:val="28"/>
          <w:shd w:val="clear" w:color="auto" w:fill="FFFFFF"/>
        </w:rPr>
        <w:t>: м.Городок</w:t>
      </w:r>
      <w:r w:rsidRPr="00A154FB">
        <w:rPr>
          <w:rFonts w:ascii="Times New Roman" w:hAnsi="Times New Roman" w:cs="Times New Roman"/>
          <w:b/>
          <w:bCs/>
          <w:sz w:val="28"/>
          <w:szCs w:val="28"/>
          <w:shd w:val="clear" w:color="auto" w:fill="FFFFFF"/>
        </w:rPr>
        <w:t xml:space="preserve">, </w:t>
      </w:r>
      <w:r>
        <w:rPr>
          <w:rFonts w:ascii="Times New Roman" w:hAnsi="Times New Roman" w:cs="Times New Roman"/>
          <w:b/>
          <w:bCs/>
          <w:sz w:val="28"/>
          <w:szCs w:val="28"/>
          <w:shd w:val="clear" w:color="auto" w:fill="FFFFFF"/>
        </w:rPr>
        <w:t xml:space="preserve">      </w:t>
      </w:r>
      <w:hyperlink r:id="rId9" w:history="1">
        <w:r w:rsidRPr="00A154FB">
          <w:rPr>
            <w:rStyle w:val="Strong"/>
            <w:rFonts w:ascii="Times New Roman" w:hAnsi="Times New Roman" w:cs="Times New Roman"/>
            <w:b w:val="0"/>
            <w:bCs w:val="0"/>
            <w:sz w:val="28"/>
            <w:szCs w:val="28"/>
          </w:rPr>
          <w:t>с. Артищів</w:t>
        </w:r>
      </w:hyperlink>
      <w:r w:rsidRPr="00A154FB">
        <w:rPr>
          <w:rFonts w:ascii="Times New Roman" w:hAnsi="Times New Roman" w:cs="Times New Roman"/>
          <w:b/>
          <w:bCs/>
          <w:sz w:val="28"/>
          <w:szCs w:val="28"/>
        </w:rPr>
        <w:t xml:space="preserve">, </w:t>
      </w:r>
      <w:hyperlink r:id="rId10" w:history="1">
        <w:r w:rsidRPr="00A154FB">
          <w:rPr>
            <w:rStyle w:val="Strong"/>
            <w:rFonts w:ascii="Times New Roman" w:hAnsi="Times New Roman" w:cs="Times New Roman"/>
            <w:b w:val="0"/>
            <w:bCs w:val="0"/>
            <w:sz w:val="28"/>
            <w:szCs w:val="28"/>
          </w:rPr>
          <w:t>с.Бар</w:t>
        </w:r>
      </w:hyperlink>
      <w:r w:rsidRPr="00A154FB">
        <w:rPr>
          <w:rFonts w:ascii="Times New Roman" w:hAnsi="Times New Roman" w:cs="Times New Roman"/>
          <w:b/>
          <w:bCs/>
          <w:sz w:val="28"/>
          <w:szCs w:val="28"/>
        </w:rPr>
        <w:t xml:space="preserve">, </w:t>
      </w:r>
      <w:r w:rsidRPr="00A154FB">
        <w:rPr>
          <w:rFonts w:ascii="Times New Roman" w:hAnsi="Times New Roman" w:cs="Times New Roman"/>
          <w:sz w:val="28"/>
          <w:szCs w:val="28"/>
        </w:rPr>
        <w:t>с</w:t>
      </w:r>
      <w:r w:rsidRPr="00A154FB">
        <w:rPr>
          <w:rFonts w:ascii="Times New Roman" w:hAnsi="Times New Roman" w:cs="Times New Roman"/>
          <w:b/>
          <w:bCs/>
          <w:sz w:val="28"/>
          <w:szCs w:val="28"/>
        </w:rPr>
        <w:t>.</w:t>
      </w:r>
      <w:hyperlink r:id="rId11" w:history="1">
        <w:r w:rsidRPr="00A154FB">
          <w:rPr>
            <w:rStyle w:val="Strong"/>
            <w:rFonts w:ascii="Times New Roman" w:hAnsi="Times New Roman" w:cs="Times New Roman"/>
            <w:b w:val="0"/>
            <w:bCs w:val="0"/>
            <w:sz w:val="28"/>
            <w:szCs w:val="28"/>
          </w:rPr>
          <w:t>Бартатів</w:t>
        </w:r>
      </w:hyperlink>
      <w:r w:rsidRPr="00A154FB">
        <w:rPr>
          <w:rFonts w:ascii="Times New Roman" w:hAnsi="Times New Roman" w:cs="Times New Roman"/>
          <w:b/>
          <w:bCs/>
          <w:sz w:val="28"/>
          <w:szCs w:val="28"/>
        </w:rPr>
        <w:t xml:space="preserve">, </w:t>
      </w:r>
      <w:hyperlink r:id="rId12" w:history="1">
        <w:r w:rsidRPr="00A154FB">
          <w:rPr>
            <w:rStyle w:val="Strong"/>
            <w:rFonts w:ascii="Times New Roman" w:hAnsi="Times New Roman" w:cs="Times New Roman"/>
            <w:b w:val="0"/>
            <w:bCs w:val="0"/>
            <w:sz w:val="28"/>
            <w:szCs w:val="28"/>
          </w:rPr>
          <w:t>с.Братковичі</w:t>
        </w:r>
      </w:hyperlink>
      <w:r w:rsidRPr="00A154FB">
        <w:rPr>
          <w:rFonts w:ascii="Times New Roman" w:hAnsi="Times New Roman" w:cs="Times New Roman"/>
          <w:b/>
          <w:bCs/>
          <w:sz w:val="28"/>
          <w:szCs w:val="28"/>
        </w:rPr>
        <w:t xml:space="preserve">, </w:t>
      </w:r>
      <w:hyperlink r:id="rId13" w:history="1">
        <w:r w:rsidRPr="00A154FB">
          <w:rPr>
            <w:rStyle w:val="Strong"/>
            <w:rFonts w:ascii="Times New Roman" w:hAnsi="Times New Roman" w:cs="Times New Roman"/>
            <w:b w:val="0"/>
            <w:bCs w:val="0"/>
            <w:sz w:val="28"/>
            <w:szCs w:val="28"/>
          </w:rPr>
          <w:t>с.Велика Калинка</w:t>
        </w:r>
      </w:hyperlink>
      <w:r w:rsidRPr="00A154FB">
        <w:rPr>
          <w:rFonts w:ascii="Times New Roman" w:hAnsi="Times New Roman" w:cs="Times New Roman"/>
          <w:b/>
          <w:bCs/>
          <w:sz w:val="28"/>
          <w:szCs w:val="28"/>
        </w:rPr>
        <w:t xml:space="preserve">, </w:t>
      </w:r>
      <w:hyperlink r:id="rId14" w:history="1">
        <w:r w:rsidRPr="00A154FB">
          <w:rPr>
            <w:rStyle w:val="Strong"/>
            <w:rFonts w:ascii="Times New Roman" w:hAnsi="Times New Roman" w:cs="Times New Roman"/>
            <w:b w:val="0"/>
            <w:bCs w:val="0"/>
            <w:sz w:val="28"/>
            <w:szCs w:val="28"/>
          </w:rPr>
          <w:t>с.Вовчухи</w:t>
        </w:r>
      </w:hyperlink>
      <w:r w:rsidRPr="00A154FB">
        <w:rPr>
          <w:rFonts w:ascii="Times New Roman" w:hAnsi="Times New Roman" w:cs="Times New Roman"/>
          <w:b/>
          <w:bCs/>
          <w:sz w:val="28"/>
          <w:szCs w:val="28"/>
        </w:rPr>
        <w:t xml:space="preserve">, </w:t>
      </w:r>
      <w:hyperlink r:id="rId15" w:history="1">
        <w:r w:rsidRPr="00A154FB">
          <w:rPr>
            <w:rStyle w:val="Strong"/>
            <w:rFonts w:ascii="Times New Roman" w:hAnsi="Times New Roman" w:cs="Times New Roman"/>
            <w:b w:val="0"/>
            <w:bCs w:val="0"/>
            <w:sz w:val="28"/>
            <w:szCs w:val="28"/>
          </w:rPr>
          <w:t>с.Воля-Бартатівська</w:t>
        </w:r>
      </w:hyperlink>
      <w:r w:rsidRPr="00A154FB">
        <w:rPr>
          <w:rFonts w:ascii="Times New Roman" w:hAnsi="Times New Roman" w:cs="Times New Roman"/>
          <w:b/>
          <w:bCs/>
          <w:sz w:val="28"/>
          <w:szCs w:val="28"/>
        </w:rPr>
        <w:t xml:space="preserve">, </w:t>
      </w:r>
      <w:hyperlink r:id="rId16" w:history="1">
        <w:r w:rsidRPr="00A154FB">
          <w:rPr>
            <w:rStyle w:val="Strong"/>
            <w:rFonts w:ascii="Times New Roman" w:hAnsi="Times New Roman" w:cs="Times New Roman"/>
            <w:b w:val="0"/>
            <w:bCs w:val="0"/>
            <w:sz w:val="28"/>
            <w:szCs w:val="28"/>
          </w:rPr>
          <w:t>с.Галичани</w:t>
        </w:r>
      </w:hyperlink>
      <w:r w:rsidRPr="00A154FB">
        <w:rPr>
          <w:rFonts w:ascii="Times New Roman" w:hAnsi="Times New Roman" w:cs="Times New Roman"/>
          <w:b/>
          <w:bCs/>
          <w:sz w:val="28"/>
          <w:szCs w:val="28"/>
        </w:rPr>
        <w:t xml:space="preserve">, </w:t>
      </w:r>
      <w:hyperlink r:id="rId17" w:history="1">
        <w:r w:rsidRPr="00A154FB">
          <w:rPr>
            <w:rStyle w:val="Strong"/>
            <w:rFonts w:ascii="Times New Roman" w:hAnsi="Times New Roman" w:cs="Times New Roman"/>
            <w:b w:val="0"/>
            <w:bCs w:val="0"/>
            <w:sz w:val="28"/>
            <w:szCs w:val="28"/>
          </w:rPr>
          <w:t>с.Годвишня</w:t>
        </w:r>
      </w:hyperlink>
      <w:r w:rsidRPr="00A154FB">
        <w:rPr>
          <w:rFonts w:ascii="Times New Roman" w:hAnsi="Times New Roman" w:cs="Times New Roman"/>
          <w:b/>
          <w:bCs/>
          <w:sz w:val="28"/>
          <w:szCs w:val="28"/>
        </w:rPr>
        <w:t xml:space="preserve">, </w:t>
      </w:r>
      <w:hyperlink r:id="rId18" w:history="1">
        <w:r w:rsidRPr="00A154FB">
          <w:rPr>
            <w:rStyle w:val="Strong"/>
            <w:rFonts w:ascii="Times New Roman" w:hAnsi="Times New Roman" w:cs="Times New Roman"/>
            <w:b w:val="0"/>
            <w:bCs w:val="0"/>
            <w:sz w:val="28"/>
            <w:szCs w:val="28"/>
          </w:rPr>
          <w:t>с.Градівка</w:t>
        </w:r>
      </w:hyperlink>
      <w:r w:rsidRPr="00A154FB">
        <w:rPr>
          <w:rFonts w:ascii="Times New Roman" w:hAnsi="Times New Roman" w:cs="Times New Roman"/>
          <w:b/>
          <w:bCs/>
          <w:sz w:val="28"/>
          <w:szCs w:val="28"/>
        </w:rPr>
        <w:t xml:space="preserve">, </w:t>
      </w:r>
      <w:hyperlink r:id="rId19" w:history="1">
        <w:r w:rsidRPr="00A154FB">
          <w:rPr>
            <w:rStyle w:val="Strong"/>
            <w:rFonts w:ascii="Times New Roman" w:hAnsi="Times New Roman" w:cs="Times New Roman"/>
            <w:b w:val="0"/>
            <w:bCs w:val="0"/>
            <w:sz w:val="28"/>
            <w:szCs w:val="28"/>
          </w:rPr>
          <w:t>с.Добряни</w:t>
        </w:r>
      </w:hyperlink>
      <w:r w:rsidRPr="00A154FB">
        <w:rPr>
          <w:rFonts w:ascii="Times New Roman" w:hAnsi="Times New Roman" w:cs="Times New Roman"/>
          <w:b/>
          <w:bCs/>
          <w:sz w:val="28"/>
          <w:szCs w:val="28"/>
        </w:rPr>
        <w:t xml:space="preserve">, </w:t>
      </w:r>
      <w:hyperlink r:id="rId20" w:history="1">
        <w:r w:rsidRPr="00A154FB">
          <w:rPr>
            <w:rStyle w:val="Strong"/>
            <w:rFonts w:ascii="Times New Roman" w:hAnsi="Times New Roman" w:cs="Times New Roman"/>
            <w:b w:val="0"/>
            <w:bCs w:val="0"/>
            <w:sz w:val="28"/>
            <w:szCs w:val="28"/>
          </w:rPr>
          <w:t>с.Долиняни</w:t>
        </w:r>
      </w:hyperlink>
      <w:r w:rsidRPr="00A154FB">
        <w:rPr>
          <w:rFonts w:ascii="Times New Roman" w:hAnsi="Times New Roman" w:cs="Times New Roman"/>
          <w:b/>
          <w:bCs/>
          <w:sz w:val="28"/>
          <w:szCs w:val="28"/>
        </w:rPr>
        <w:t xml:space="preserve">, </w:t>
      </w:r>
      <w:hyperlink r:id="rId21" w:history="1">
        <w:r w:rsidRPr="00A154FB">
          <w:rPr>
            <w:rStyle w:val="Strong"/>
            <w:rFonts w:ascii="Times New Roman" w:hAnsi="Times New Roman" w:cs="Times New Roman"/>
            <w:b w:val="0"/>
            <w:bCs w:val="0"/>
            <w:sz w:val="28"/>
            <w:szCs w:val="28"/>
          </w:rPr>
          <w:t>с.Дроздовичі</w:t>
        </w:r>
      </w:hyperlink>
      <w:r w:rsidRPr="00A154FB">
        <w:rPr>
          <w:rFonts w:ascii="Times New Roman" w:hAnsi="Times New Roman" w:cs="Times New Roman"/>
          <w:b/>
          <w:bCs/>
          <w:sz w:val="28"/>
          <w:szCs w:val="28"/>
        </w:rPr>
        <w:t xml:space="preserve">, </w:t>
      </w:r>
      <w:hyperlink r:id="rId22" w:history="1">
        <w:r w:rsidRPr="00A154FB">
          <w:rPr>
            <w:rStyle w:val="Strong"/>
            <w:rFonts w:ascii="Times New Roman" w:hAnsi="Times New Roman" w:cs="Times New Roman"/>
            <w:b w:val="0"/>
            <w:bCs w:val="0"/>
            <w:sz w:val="28"/>
            <w:szCs w:val="28"/>
          </w:rPr>
          <w:t>с.Дубаневичі</w:t>
        </w:r>
      </w:hyperlink>
      <w:r w:rsidRPr="00A154FB">
        <w:rPr>
          <w:rFonts w:ascii="Times New Roman" w:hAnsi="Times New Roman" w:cs="Times New Roman"/>
          <w:b/>
          <w:bCs/>
          <w:sz w:val="28"/>
          <w:szCs w:val="28"/>
        </w:rPr>
        <w:t xml:space="preserve">, </w:t>
      </w:r>
      <w:hyperlink r:id="rId23" w:history="1">
        <w:r w:rsidRPr="00A154FB">
          <w:rPr>
            <w:rStyle w:val="Strong"/>
            <w:rFonts w:ascii="Times New Roman" w:hAnsi="Times New Roman" w:cs="Times New Roman"/>
            <w:b w:val="0"/>
            <w:bCs w:val="0"/>
            <w:sz w:val="28"/>
            <w:szCs w:val="28"/>
          </w:rPr>
          <w:t>с.Заверешиця</w:t>
        </w:r>
      </w:hyperlink>
      <w:r w:rsidRPr="00A154FB">
        <w:rPr>
          <w:rFonts w:ascii="Times New Roman" w:hAnsi="Times New Roman" w:cs="Times New Roman"/>
          <w:b/>
          <w:bCs/>
          <w:sz w:val="28"/>
          <w:szCs w:val="28"/>
        </w:rPr>
        <w:t xml:space="preserve">, </w:t>
      </w:r>
      <w:hyperlink r:id="rId24" w:history="1">
        <w:r w:rsidRPr="00A154FB">
          <w:rPr>
            <w:rStyle w:val="Strong"/>
            <w:rFonts w:ascii="Times New Roman" w:hAnsi="Times New Roman" w:cs="Times New Roman"/>
            <w:b w:val="0"/>
            <w:bCs w:val="0"/>
            <w:sz w:val="28"/>
            <w:szCs w:val="28"/>
          </w:rPr>
          <w:t>с.Залужжя</w:t>
        </w:r>
      </w:hyperlink>
      <w:r w:rsidRPr="00A154FB">
        <w:rPr>
          <w:rFonts w:ascii="Times New Roman" w:hAnsi="Times New Roman" w:cs="Times New Roman"/>
          <w:b/>
          <w:bCs/>
          <w:sz w:val="28"/>
          <w:szCs w:val="28"/>
        </w:rPr>
        <w:t xml:space="preserve">, </w:t>
      </w:r>
      <w:hyperlink r:id="rId25" w:history="1">
        <w:r w:rsidRPr="00A154FB">
          <w:rPr>
            <w:rStyle w:val="Strong"/>
            <w:rFonts w:ascii="Times New Roman" w:hAnsi="Times New Roman" w:cs="Times New Roman"/>
            <w:b w:val="0"/>
            <w:bCs w:val="0"/>
            <w:sz w:val="28"/>
            <w:szCs w:val="28"/>
          </w:rPr>
          <w:t>с. Зелений Гай</w:t>
        </w:r>
      </w:hyperlink>
      <w:r w:rsidRPr="00A154FB">
        <w:rPr>
          <w:rFonts w:ascii="Times New Roman" w:hAnsi="Times New Roman" w:cs="Times New Roman"/>
          <w:b/>
          <w:bCs/>
          <w:sz w:val="28"/>
          <w:szCs w:val="28"/>
        </w:rPr>
        <w:t xml:space="preserve">, </w:t>
      </w:r>
      <w:hyperlink r:id="rId26" w:history="1">
        <w:r w:rsidRPr="00A154FB">
          <w:rPr>
            <w:rStyle w:val="Strong"/>
            <w:rFonts w:ascii="Times New Roman" w:hAnsi="Times New Roman" w:cs="Times New Roman"/>
            <w:b w:val="0"/>
            <w:bCs w:val="0"/>
            <w:sz w:val="28"/>
            <w:szCs w:val="28"/>
          </w:rPr>
          <w:t>с.Зушиці</w:t>
        </w:r>
      </w:hyperlink>
      <w:r w:rsidRPr="00A154FB">
        <w:rPr>
          <w:rFonts w:ascii="Times New Roman" w:hAnsi="Times New Roman" w:cs="Times New Roman"/>
          <w:b/>
          <w:bCs/>
          <w:sz w:val="28"/>
          <w:szCs w:val="28"/>
        </w:rPr>
        <w:t xml:space="preserve">, </w:t>
      </w:r>
      <w:hyperlink r:id="rId27" w:history="1">
        <w:r w:rsidRPr="00A154FB">
          <w:rPr>
            <w:rStyle w:val="Strong"/>
            <w:rFonts w:ascii="Times New Roman" w:hAnsi="Times New Roman" w:cs="Times New Roman"/>
            <w:b w:val="0"/>
            <w:bCs w:val="0"/>
            <w:sz w:val="28"/>
            <w:szCs w:val="28"/>
          </w:rPr>
          <w:t>с.Керниця</w:t>
        </w:r>
      </w:hyperlink>
      <w:r w:rsidRPr="00A154FB">
        <w:rPr>
          <w:rFonts w:ascii="Times New Roman" w:hAnsi="Times New Roman" w:cs="Times New Roman"/>
          <w:b/>
          <w:bCs/>
          <w:sz w:val="28"/>
          <w:szCs w:val="28"/>
        </w:rPr>
        <w:t xml:space="preserve">, </w:t>
      </w:r>
      <w:hyperlink r:id="rId28" w:history="1">
        <w:r w:rsidRPr="00A154FB">
          <w:rPr>
            <w:rStyle w:val="Strong"/>
            <w:rFonts w:ascii="Times New Roman" w:hAnsi="Times New Roman" w:cs="Times New Roman"/>
            <w:b w:val="0"/>
            <w:bCs w:val="0"/>
            <w:sz w:val="28"/>
            <w:szCs w:val="28"/>
          </w:rPr>
          <w:t>с.Лісновичі</w:t>
        </w:r>
      </w:hyperlink>
      <w:r w:rsidRPr="00A154FB">
        <w:rPr>
          <w:rFonts w:ascii="Times New Roman" w:hAnsi="Times New Roman" w:cs="Times New Roman"/>
          <w:b/>
          <w:bCs/>
          <w:sz w:val="28"/>
          <w:szCs w:val="28"/>
        </w:rPr>
        <w:t xml:space="preserve">, </w:t>
      </w:r>
      <w:hyperlink r:id="rId29" w:history="1">
        <w:r w:rsidRPr="00A154FB">
          <w:rPr>
            <w:rStyle w:val="Strong"/>
            <w:rFonts w:ascii="Times New Roman" w:hAnsi="Times New Roman" w:cs="Times New Roman"/>
            <w:b w:val="0"/>
            <w:bCs w:val="0"/>
            <w:sz w:val="28"/>
            <w:szCs w:val="28"/>
          </w:rPr>
          <w:t>с.Любовичі</w:t>
        </w:r>
      </w:hyperlink>
      <w:r w:rsidRPr="00A154FB">
        <w:rPr>
          <w:rFonts w:ascii="Times New Roman" w:hAnsi="Times New Roman" w:cs="Times New Roman"/>
          <w:b/>
          <w:bCs/>
          <w:sz w:val="28"/>
          <w:szCs w:val="28"/>
        </w:rPr>
        <w:t xml:space="preserve">, </w:t>
      </w:r>
      <w:hyperlink r:id="rId30" w:history="1">
        <w:r w:rsidRPr="00A154FB">
          <w:rPr>
            <w:rStyle w:val="Strong"/>
            <w:rFonts w:ascii="Times New Roman" w:hAnsi="Times New Roman" w:cs="Times New Roman"/>
            <w:b w:val="0"/>
            <w:bCs w:val="0"/>
            <w:sz w:val="28"/>
            <w:szCs w:val="28"/>
          </w:rPr>
          <w:t>с.Мавковичі</w:t>
        </w:r>
      </w:hyperlink>
      <w:r w:rsidRPr="00A154FB">
        <w:rPr>
          <w:rFonts w:ascii="Times New Roman" w:hAnsi="Times New Roman" w:cs="Times New Roman"/>
          <w:b/>
          <w:bCs/>
          <w:sz w:val="28"/>
          <w:szCs w:val="28"/>
        </w:rPr>
        <w:t xml:space="preserve">, </w:t>
      </w:r>
      <w:hyperlink r:id="rId31" w:history="1">
        <w:r w:rsidRPr="00A154FB">
          <w:rPr>
            <w:rStyle w:val="Strong"/>
            <w:rFonts w:ascii="Times New Roman" w:hAnsi="Times New Roman" w:cs="Times New Roman"/>
            <w:b w:val="0"/>
            <w:bCs w:val="0"/>
            <w:sz w:val="28"/>
            <w:szCs w:val="28"/>
          </w:rPr>
          <w:t>с.Мильчиці</w:t>
        </w:r>
      </w:hyperlink>
      <w:r w:rsidRPr="00A154FB">
        <w:rPr>
          <w:rFonts w:ascii="Times New Roman" w:hAnsi="Times New Roman" w:cs="Times New Roman"/>
          <w:b/>
          <w:bCs/>
          <w:sz w:val="28"/>
          <w:szCs w:val="28"/>
        </w:rPr>
        <w:t xml:space="preserve">, </w:t>
      </w:r>
      <w:hyperlink r:id="rId32" w:history="1">
        <w:r w:rsidRPr="00A154FB">
          <w:rPr>
            <w:rStyle w:val="Strong"/>
            <w:rFonts w:ascii="Times New Roman" w:hAnsi="Times New Roman" w:cs="Times New Roman"/>
            <w:b w:val="0"/>
            <w:bCs w:val="0"/>
            <w:sz w:val="28"/>
            <w:szCs w:val="28"/>
          </w:rPr>
          <w:t>с.Милятин</w:t>
        </w:r>
      </w:hyperlink>
      <w:r w:rsidRPr="00A154FB">
        <w:rPr>
          <w:rFonts w:ascii="Times New Roman" w:hAnsi="Times New Roman" w:cs="Times New Roman"/>
          <w:b/>
          <w:bCs/>
          <w:sz w:val="28"/>
          <w:szCs w:val="28"/>
        </w:rPr>
        <w:t xml:space="preserve">, </w:t>
      </w:r>
      <w:hyperlink r:id="rId33" w:history="1">
        <w:r w:rsidRPr="00A154FB">
          <w:rPr>
            <w:rStyle w:val="Strong"/>
            <w:rFonts w:ascii="Times New Roman" w:hAnsi="Times New Roman" w:cs="Times New Roman"/>
            <w:b w:val="0"/>
            <w:bCs w:val="0"/>
            <w:sz w:val="28"/>
            <w:szCs w:val="28"/>
          </w:rPr>
          <w:t>с.Молошки</w:t>
        </w:r>
      </w:hyperlink>
      <w:r w:rsidRPr="00A154FB">
        <w:rPr>
          <w:rFonts w:ascii="Times New Roman" w:hAnsi="Times New Roman" w:cs="Times New Roman"/>
          <w:b/>
          <w:bCs/>
          <w:sz w:val="28"/>
          <w:szCs w:val="28"/>
        </w:rPr>
        <w:t xml:space="preserve">, </w:t>
      </w:r>
      <w:hyperlink r:id="rId34" w:history="1">
        <w:r w:rsidRPr="00A154FB">
          <w:rPr>
            <w:rStyle w:val="Strong"/>
            <w:rFonts w:ascii="Times New Roman" w:hAnsi="Times New Roman" w:cs="Times New Roman"/>
            <w:b w:val="0"/>
            <w:bCs w:val="0"/>
            <w:sz w:val="28"/>
            <w:szCs w:val="28"/>
          </w:rPr>
          <w:t>с.Мшана</w:t>
        </w:r>
      </w:hyperlink>
      <w:r w:rsidRPr="00A154FB">
        <w:rPr>
          <w:rFonts w:ascii="Times New Roman" w:hAnsi="Times New Roman" w:cs="Times New Roman"/>
          <w:b/>
          <w:bCs/>
          <w:sz w:val="28"/>
          <w:szCs w:val="28"/>
        </w:rPr>
        <w:t xml:space="preserve">, </w:t>
      </w:r>
      <w:hyperlink r:id="rId35" w:history="1">
        <w:r w:rsidRPr="00A154FB">
          <w:rPr>
            <w:rStyle w:val="Strong"/>
            <w:rFonts w:ascii="Times New Roman" w:hAnsi="Times New Roman" w:cs="Times New Roman"/>
            <w:b w:val="0"/>
            <w:bCs w:val="0"/>
            <w:sz w:val="28"/>
            <w:szCs w:val="28"/>
          </w:rPr>
          <w:t>с. Підмогилка</w:t>
        </w:r>
      </w:hyperlink>
      <w:r w:rsidRPr="00A154FB">
        <w:rPr>
          <w:rFonts w:ascii="Times New Roman" w:hAnsi="Times New Roman" w:cs="Times New Roman"/>
          <w:b/>
          <w:bCs/>
          <w:sz w:val="28"/>
          <w:szCs w:val="28"/>
        </w:rPr>
        <w:t xml:space="preserve">, </w:t>
      </w:r>
      <w:hyperlink r:id="rId36" w:history="1">
        <w:r w:rsidRPr="00A154FB">
          <w:rPr>
            <w:rStyle w:val="Strong"/>
            <w:rFonts w:ascii="Times New Roman" w:hAnsi="Times New Roman" w:cs="Times New Roman"/>
            <w:b w:val="0"/>
            <w:bCs w:val="0"/>
            <w:sz w:val="28"/>
            <w:szCs w:val="28"/>
          </w:rPr>
          <w:t>с.Побережне</w:t>
        </w:r>
      </w:hyperlink>
      <w:r w:rsidRPr="00A154FB">
        <w:rPr>
          <w:rFonts w:ascii="Times New Roman" w:hAnsi="Times New Roman" w:cs="Times New Roman"/>
          <w:b/>
          <w:bCs/>
          <w:sz w:val="28"/>
          <w:szCs w:val="28"/>
        </w:rPr>
        <w:t xml:space="preserve">, </w:t>
      </w:r>
      <w:hyperlink r:id="rId37" w:history="1">
        <w:r w:rsidRPr="00A154FB">
          <w:rPr>
            <w:rStyle w:val="Strong"/>
            <w:rFonts w:ascii="Times New Roman" w:hAnsi="Times New Roman" w:cs="Times New Roman"/>
            <w:b w:val="0"/>
            <w:bCs w:val="0"/>
            <w:sz w:val="28"/>
            <w:szCs w:val="28"/>
          </w:rPr>
          <w:t>с.Повітно</w:t>
        </w:r>
      </w:hyperlink>
      <w:r w:rsidRPr="00A154FB">
        <w:rPr>
          <w:rFonts w:ascii="Times New Roman" w:hAnsi="Times New Roman" w:cs="Times New Roman"/>
          <w:b/>
          <w:bCs/>
          <w:sz w:val="28"/>
          <w:szCs w:val="28"/>
        </w:rPr>
        <w:t xml:space="preserve">, </w:t>
      </w:r>
      <w:hyperlink r:id="rId38" w:history="1">
        <w:r w:rsidRPr="00A154FB">
          <w:rPr>
            <w:rStyle w:val="Strong"/>
            <w:rFonts w:ascii="Times New Roman" w:hAnsi="Times New Roman" w:cs="Times New Roman"/>
            <w:b w:val="0"/>
            <w:bCs w:val="0"/>
            <w:sz w:val="28"/>
            <w:szCs w:val="28"/>
          </w:rPr>
          <w:t>с.Путятичі</w:t>
        </w:r>
      </w:hyperlink>
      <w:r w:rsidRPr="00A154FB">
        <w:rPr>
          <w:rFonts w:ascii="Times New Roman" w:hAnsi="Times New Roman" w:cs="Times New Roman"/>
          <w:b/>
          <w:bCs/>
          <w:sz w:val="28"/>
          <w:szCs w:val="28"/>
        </w:rPr>
        <w:t xml:space="preserve">, </w:t>
      </w:r>
      <w:hyperlink r:id="rId39" w:history="1">
        <w:r w:rsidRPr="00A154FB">
          <w:rPr>
            <w:rStyle w:val="Strong"/>
            <w:rFonts w:ascii="Times New Roman" w:hAnsi="Times New Roman" w:cs="Times New Roman"/>
            <w:b w:val="0"/>
            <w:bCs w:val="0"/>
            <w:sz w:val="28"/>
            <w:szCs w:val="28"/>
          </w:rPr>
          <w:t>с.Речичани</w:t>
        </w:r>
      </w:hyperlink>
      <w:r w:rsidRPr="00A154FB">
        <w:rPr>
          <w:rFonts w:ascii="Times New Roman" w:hAnsi="Times New Roman" w:cs="Times New Roman"/>
          <w:b/>
          <w:bCs/>
          <w:sz w:val="28"/>
          <w:szCs w:val="28"/>
        </w:rPr>
        <w:t xml:space="preserve">, </w:t>
      </w:r>
      <w:hyperlink r:id="rId40" w:history="1">
        <w:r w:rsidRPr="00A154FB">
          <w:rPr>
            <w:rStyle w:val="Strong"/>
            <w:rFonts w:ascii="Times New Roman" w:hAnsi="Times New Roman" w:cs="Times New Roman"/>
            <w:b w:val="0"/>
            <w:bCs w:val="0"/>
            <w:sz w:val="28"/>
            <w:szCs w:val="28"/>
          </w:rPr>
          <w:t>с.Родатичі</w:t>
        </w:r>
      </w:hyperlink>
      <w:r w:rsidRPr="00A154FB">
        <w:rPr>
          <w:rFonts w:ascii="Times New Roman" w:hAnsi="Times New Roman" w:cs="Times New Roman"/>
          <w:b/>
          <w:bCs/>
          <w:sz w:val="28"/>
          <w:szCs w:val="28"/>
        </w:rPr>
        <w:t xml:space="preserve">, </w:t>
      </w:r>
      <w:hyperlink r:id="rId41" w:history="1">
        <w:r w:rsidRPr="00A154FB">
          <w:rPr>
            <w:rStyle w:val="Strong"/>
            <w:rFonts w:ascii="Times New Roman" w:hAnsi="Times New Roman" w:cs="Times New Roman"/>
            <w:b w:val="0"/>
            <w:bCs w:val="0"/>
            <w:sz w:val="28"/>
            <w:szCs w:val="28"/>
          </w:rPr>
          <w:t>с.Стоділки</w:t>
        </w:r>
      </w:hyperlink>
      <w:r w:rsidRPr="00A154FB">
        <w:rPr>
          <w:rFonts w:ascii="Times New Roman" w:hAnsi="Times New Roman" w:cs="Times New Roman"/>
          <w:b/>
          <w:bCs/>
          <w:sz w:val="28"/>
          <w:szCs w:val="28"/>
        </w:rPr>
        <w:t xml:space="preserve">, </w:t>
      </w:r>
      <w:hyperlink r:id="rId42" w:history="1">
        <w:r w:rsidRPr="00A154FB">
          <w:rPr>
            <w:rStyle w:val="Strong"/>
            <w:rFonts w:ascii="Times New Roman" w:hAnsi="Times New Roman" w:cs="Times New Roman"/>
            <w:b w:val="0"/>
            <w:bCs w:val="0"/>
            <w:sz w:val="28"/>
            <w:szCs w:val="28"/>
          </w:rPr>
          <w:t>с.Тучапи</w:t>
        </w:r>
      </w:hyperlink>
      <w:r w:rsidRPr="00A154FB">
        <w:rPr>
          <w:rFonts w:ascii="Times New Roman" w:hAnsi="Times New Roman" w:cs="Times New Roman"/>
          <w:b/>
          <w:bCs/>
          <w:sz w:val="28"/>
          <w:szCs w:val="28"/>
        </w:rPr>
        <w:t xml:space="preserve">, </w:t>
      </w:r>
      <w:hyperlink r:id="rId43" w:history="1">
        <w:r w:rsidRPr="00A154FB">
          <w:rPr>
            <w:rStyle w:val="Strong"/>
            <w:rFonts w:ascii="Times New Roman" w:hAnsi="Times New Roman" w:cs="Times New Roman"/>
            <w:b w:val="0"/>
            <w:bCs w:val="0"/>
            <w:sz w:val="28"/>
            <w:szCs w:val="28"/>
          </w:rPr>
          <w:t>с.Угри</w:t>
        </w:r>
      </w:hyperlink>
      <w:r w:rsidRPr="00A154FB">
        <w:rPr>
          <w:rFonts w:ascii="Times New Roman" w:hAnsi="Times New Roman" w:cs="Times New Roman"/>
          <w:b/>
          <w:bCs/>
          <w:sz w:val="28"/>
          <w:szCs w:val="28"/>
        </w:rPr>
        <w:t xml:space="preserve">, </w:t>
      </w:r>
      <w:hyperlink r:id="rId44" w:history="1">
        <w:r w:rsidRPr="00A154FB">
          <w:rPr>
            <w:rStyle w:val="Strong"/>
            <w:rFonts w:ascii="Times New Roman" w:hAnsi="Times New Roman" w:cs="Times New Roman"/>
            <w:b w:val="0"/>
            <w:bCs w:val="0"/>
            <w:sz w:val="28"/>
            <w:szCs w:val="28"/>
          </w:rPr>
          <w:t>с.Черляни</w:t>
        </w:r>
      </w:hyperlink>
      <w:r w:rsidRPr="00A154FB">
        <w:rPr>
          <w:rFonts w:ascii="Times New Roman" w:hAnsi="Times New Roman" w:cs="Times New Roman"/>
          <w:b/>
          <w:bCs/>
          <w:sz w:val="28"/>
          <w:szCs w:val="28"/>
        </w:rPr>
        <w:t xml:space="preserve">, </w:t>
      </w:r>
      <w:hyperlink r:id="rId45" w:history="1">
        <w:r w:rsidRPr="00A154FB">
          <w:rPr>
            <w:rStyle w:val="Strong"/>
            <w:rFonts w:ascii="Times New Roman" w:hAnsi="Times New Roman" w:cs="Times New Roman"/>
            <w:b w:val="0"/>
            <w:bCs w:val="0"/>
            <w:sz w:val="28"/>
            <w:szCs w:val="28"/>
          </w:rPr>
          <w:t>с.Черлянське Передмістя</w:t>
        </w:r>
      </w:hyperlink>
      <w:r w:rsidRPr="00A154FB">
        <w:rPr>
          <w:rFonts w:ascii="Times New Roman" w:hAnsi="Times New Roman" w:cs="Times New Roman"/>
          <w:b/>
          <w:bCs/>
          <w:sz w:val="28"/>
          <w:szCs w:val="28"/>
        </w:rPr>
        <w:t xml:space="preserve">, </w:t>
      </w:r>
      <w:hyperlink r:id="rId46" w:history="1">
        <w:r w:rsidRPr="00A154FB">
          <w:rPr>
            <w:rStyle w:val="Strong"/>
            <w:rFonts w:ascii="Times New Roman" w:hAnsi="Times New Roman" w:cs="Times New Roman"/>
            <w:b w:val="0"/>
            <w:bCs w:val="0"/>
            <w:sz w:val="28"/>
            <w:szCs w:val="28"/>
          </w:rPr>
          <w:t>с.Шоломиничі</w:t>
        </w:r>
      </w:hyperlink>
      <w:r w:rsidRPr="00A154FB">
        <w:rPr>
          <w:rFonts w:ascii="Times New Roman" w:hAnsi="Times New Roman" w:cs="Times New Roman"/>
          <w:sz w:val="28"/>
          <w:szCs w:val="28"/>
        </w:rPr>
        <w:t>.</w:t>
      </w:r>
    </w:p>
    <w:p w:rsidR="001C7127" w:rsidRPr="00A154FB" w:rsidRDefault="001C7127" w:rsidP="00A154FB">
      <w:pPr>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Площа об'єднаної територіальної громади: </w:t>
      </w:r>
      <w:r w:rsidRPr="00A154FB">
        <w:rPr>
          <w:rStyle w:val="value-title"/>
          <w:rFonts w:ascii="Times New Roman" w:hAnsi="Times New Roman" w:cs="Times New Roman"/>
          <w:b/>
          <w:bCs/>
          <w:sz w:val="28"/>
          <w:szCs w:val="28"/>
        </w:rPr>
        <w:t>388.5 км</w:t>
      </w:r>
      <w:r w:rsidRPr="00A154FB">
        <w:rPr>
          <w:rFonts w:ascii="Times New Roman" w:hAnsi="Times New Roman" w:cs="Times New Roman"/>
          <w:sz w:val="28"/>
          <w:szCs w:val="28"/>
        </w:rPr>
        <w:t> </w:t>
      </w:r>
      <w:r w:rsidRPr="00A154FB">
        <w:rPr>
          <w:rFonts w:ascii="Times New Roman" w:hAnsi="Times New Roman" w:cs="Times New Roman"/>
          <w:sz w:val="28"/>
          <w:szCs w:val="28"/>
          <w:vertAlign w:val="superscript"/>
        </w:rPr>
        <w:t>2</w:t>
      </w:r>
    </w:p>
    <w:p w:rsidR="001C7127" w:rsidRPr="00A154FB" w:rsidRDefault="001C7127" w:rsidP="00A154FB">
      <w:pPr>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Чисельність населення громади: </w:t>
      </w:r>
      <w:r w:rsidRPr="00A154FB">
        <w:rPr>
          <w:rStyle w:val="value-title"/>
          <w:rFonts w:ascii="Times New Roman" w:hAnsi="Times New Roman" w:cs="Times New Roman"/>
          <w:b/>
          <w:bCs/>
          <w:sz w:val="28"/>
          <w:szCs w:val="28"/>
        </w:rPr>
        <w:t>39996</w:t>
      </w:r>
    </w:p>
    <w:p w:rsidR="001C7127" w:rsidRPr="00A154FB" w:rsidRDefault="001C7127" w:rsidP="00A154FB">
      <w:pPr>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Міське населення: </w:t>
      </w:r>
      <w:r w:rsidRPr="00A154FB">
        <w:rPr>
          <w:rStyle w:val="value-title"/>
          <w:rFonts w:ascii="Times New Roman" w:hAnsi="Times New Roman" w:cs="Times New Roman"/>
          <w:b/>
          <w:bCs/>
          <w:sz w:val="28"/>
          <w:szCs w:val="28"/>
        </w:rPr>
        <w:t>16199</w:t>
      </w:r>
    </w:p>
    <w:p w:rsidR="001C7127" w:rsidRPr="00A154FB" w:rsidRDefault="001C7127" w:rsidP="00A154FB">
      <w:pPr>
        <w:spacing w:after="0" w:line="240" w:lineRule="auto"/>
        <w:ind w:firstLine="900"/>
        <w:jc w:val="both"/>
        <w:rPr>
          <w:rStyle w:val="value-title"/>
          <w:rFonts w:ascii="Times New Roman" w:hAnsi="Times New Roman" w:cs="Times New Roman"/>
          <w:b/>
          <w:bCs/>
          <w:sz w:val="28"/>
          <w:szCs w:val="28"/>
        </w:rPr>
      </w:pPr>
      <w:r w:rsidRPr="00A154FB">
        <w:rPr>
          <w:rFonts w:ascii="Times New Roman" w:hAnsi="Times New Roman" w:cs="Times New Roman"/>
          <w:sz w:val="28"/>
          <w:szCs w:val="28"/>
        </w:rPr>
        <w:t>Сільське населення: </w:t>
      </w:r>
      <w:r w:rsidRPr="00A154FB">
        <w:rPr>
          <w:rStyle w:val="value-title"/>
          <w:rFonts w:ascii="Times New Roman" w:hAnsi="Times New Roman" w:cs="Times New Roman"/>
          <w:b/>
          <w:bCs/>
          <w:sz w:val="28"/>
          <w:szCs w:val="28"/>
        </w:rPr>
        <w:t>23797</w:t>
      </w:r>
    </w:p>
    <w:p w:rsidR="001C7127" w:rsidRPr="00A154FB" w:rsidRDefault="001C7127" w:rsidP="00A154FB">
      <w:pPr>
        <w:spacing w:after="0" w:line="240" w:lineRule="auto"/>
        <w:ind w:firstLine="900"/>
        <w:jc w:val="both"/>
        <w:rPr>
          <w:rStyle w:val="value-title"/>
          <w:rFonts w:ascii="Times New Roman" w:hAnsi="Times New Roman" w:cs="Times New Roman"/>
          <w:b/>
          <w:bCs/>
          <w:sz w:val="28"/>
          <w:szCs w:val="28"/>
        </w:rPr>
      </w:pPr>
    </w:p>
    <w:p w:rsidR="001C7127" w:rsidRPr="00A154FB" w:rsidRDefault="001C7127" w:rsidP="00A154FB">
      <w:pPr>
        <w:spacing w:after="0" w:line="240" w:lineRule="auto"/>
        <w:ind w:firstLine="900"/>
        <w:jc w:val="both"/>
        <w:textAlignment w:val="baseline"/>
        <w:rPr>
          <w:rFonts w:ascii="Times New Roman" w:hAnsi="Times New Roman" w:cs="Times New Roman"/>
          <w:color w:val="000000"/>
          <w:sz w:val="28"/>
          <w:szCs w:val="28"/>
          <w:lang w:eastAsia="ru-RU"/>
        </w:rPr>
      </w:pPr>
      <w:r w:rsidRPr="00A154FB">
        <w:rPr>
          <w:rFonts w:ascii="Times New Roman" w:hAnsi="Times New Roman" w:cs="Times New Roman"/>
          <w:b/>
          <w:bCs/>
          <w:color w:val="000000"/>
          <w:sz w:val="28"/>
          <w:szCs w:val="28"/>
          <w:lang w:eastAsia="ru-RU"/>
        </w:rPr>
        <w:t>Головна мета:</w:t>
      </w:r>
      <w:r w:rsidRPr="00A154FB">
        <w:rPr>
          <w:rFonts w:ascii="Times New Roman" w:hAnsi="Times New Roman" w:cs="Times New Roman"/>
          <w:color w:val="000000"/>
          <w:sz w:val="28"/>
          <w:szCs w:val="28"/>
          <w:lang w:eastAsia="ru-RU"/>
        </w:rPr>
        <w:t> створення привабливого інвестиційного клімату та розвиток інвестиційної діяльності громади для забезпечення сталого економічного зростання та покращення д</w:t>
      </w:r>
      <w:r>
        <w:rPr>
          <w:rFonts w:ascii="Times New Roman" w:hAnsi="Times New Roman" w:cs="Times New Roman"/>
          <w:color w:val="000000"/>
          <w:sz w:val="28"/>
          <w:szCs w:val="28"/>
          <w:lang w:eastAsia="ru-RU"/>
        </w:rPr>
        <w:t>обробуту територіальної громади</w:t>
      </w:r>
      <w:r w:rsidRPr="00A154FB">
        <w:rPr>
          <w:rFonts w:ascii="Times New Roman" w:hAnsi="Times New Roman" w:cs="Times New Roman"/>
          <w:color w:val="000000"/>
          <w:sz w:val="28"/>
          <w:szCs w:val="28"/>
          <w:lang w:eastAsia="ru-RU"/>
        </w:rPr>
        <w:t>, розвиток інженерно-транспортної та соціальної інфраструктури, поширення інформації про інвестиційні можливості громади серед міжнародних інвестиційних фондів та компаній для зростання соціально - економічного розвитку громади.</w:t>
      </w:r>
    </w:p>
    <w:p w:rsidR="001C7127" w:rsidRDefault="001C7127" w:rsidP="00A154FB">
      <w:pPr>
        <w:spacing w:after="0" w:line="240" w:lineRule="auto"/>
        <w:ind w:firstLine="900"/>
        <w:jc w:val="both"/>
        <w:textAlignment w:val="baseline"/>
        <w:rPr>
          <w:rFonts w:ascii="Times New Roman" w:hAnsi="Times New Roman" w:cs="Times New Roman"/>
          <w:b/>
          <w:bCs/>
          <w:color w:val="000000"/>
          <w:sz w:val="28"/>
          <w:szCs w:val="28"/>
          <w:lang w:eastAsia="ru-RU"/>
        </w:rPr>
      </w:pPr>
    </w:p>
    <w:p w:rsidR="001C7127" w:rsidRDefault="001C7127" w:rsidP="00BB5CD5">
      <w:pPr>
        <w:spacing w:after="0" w:line="240" w:lineRule="auto"/>
        <w:ind w:firstLine="900"/>
        <w:jc w:val="center"/>
        <w:textAlignment w:val="baseline"/>
        <w:rPr>
          <w:rFonts w:ascii="Times New Roman" w:hAnsi="Times New Roman" w:cs="Times New Roman"/>
          <w:b/>
          <w:bCs/>
          <w:color w:val="000000"/>
          <w:sz w:val="28"/>
          <w:szCs w:val="28"/>
          <w:lang w:eastAsia="ru-RU"/>
        </w:rPr>
      </w:pPr>
      <w:r w:rsidRPr="00A154FB">
        <w:rPr>
          <w:rFonts w:ascii="Times New Roman" w:hAnsi="Times New Roman" w:cs="Times New Roman"/>
          <w:b/>
          <w:bCs/>
          <w:color w:val="000000"/>
          <w:sz w:val="28"/>
          <w:szCs w:val="28"/>
          <w:lang w:eastAsia="ru-RU"/>
        </w:rPr>
        <w:t>Проблемні питання:</w:t>
      </w:r>
    </w:p>
    <w:p w:rsidR="001C7127" w:rsidRPr="00A154FB" w:rsidRDefault="001C7127" w:rsidP="00BB5CD5">
      <w:pPr>
        <w:spacing w:after="0" w:line="240" w:lineRule="auto"/>
        <w:ind w:firstLine="900"/>
        <w:jc w:val="center"/>
        <w:textAlignment w:val="baseline"/>
        <w:rPr>
          <w:rFonts w:ascii="Times New Roman" w:hAnsi="Times New Roman" w:cs="Times New Roman"/>
          <w:color w:val="000000"/>
          <w:sz w:val="28"/>
          <w:szCs w:val="28"/>
          <w:lang w:eastAsia="ru-RU"/>
        </w:rPr>
      </w:pPr>
    </w:p>
    <w:p w:rsidR="001C7127" w:rsidRPr="00A154FB" w:rsidRDefault="001C7127" w:rsidP="00A154FB">
      <w:pPr>
        <w:numPr>
          <w:ilvl w:val="0"/>
          <w:numId w:val="13"/>
        </w:numPr>
        <w:spacing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недостатня розгалуженість інженерної та соціальної інфраструктури громади;</w:t>
      </w:r>
    </w:p>
    <w:p w:rsidR="001C7127" w:rsidRPr="00A154FB" w:rsidRDefault="001C7127" w:rsidP="00A154FB">
      <w:pPr>
        <w:numPr>
          <w:ilvl w:val="0"/>
          <w:numId w:val="13"/>
        </w:numPr>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застаріла та аварійна забудова територій громади;</w:t>
      </w:r>
    </w:p>
    <w:p w:rsidR="001C7127" w:rsidRPr="00A154FB" w:rsidRDefault="001C7127" w:rsidP="00A154FB">
      <w:pPr>
        <w:numPr>
          <w:ilvl w:val="0"/>
          <w:numId w:val="13"/>
        </w:numPr>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неналежна підтримка з боку держави, в т.ч.</w:t>
      </w:r>
      <w:bookmarkStart w:id="0" w:name="_GoBack"/>
      <w:bookmarkEnd w:id="0"/>
      <w:r w:rsidRPr="00A154FB">
        <w:rPr>
          <w:rFonts w:ascii="Times New Roman" w:hAnsi="Times New Roman" w:cs="Times New Roman"/>
          <w:sz w:val="28"/>
          <w:szCs w:val="28"/>
          <w:lang w:eastAsia="ru-RU"/>
        </w:rPr>
        <w:t>фінансова;</w:t>
      </w:r>
    </w:p>
    <w:p w:rsidR="001C7127" w:rsidRPr="00A154FB" w:rsidRDefault="001C7127" w:rsidP="00A154FB">
      <w:pPr>
        <w:numPr>
          <w:ilvl w:val="0"/>
          <w:numId w:val="13"/>
        </w:numPr>
        <w:spacing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недостатня конкурентоспроможність економіки громади,  що стримується повільним впровадженням новітніх технологій, високою їх енергоємністю.</w:t>
      </w:r>
    </w:p>
    <w:p w:rsidR="001C7127" w:rsidRDefault="001C7127" w:rsidP="00A154FB">
      <w:pPr>
        <w:spacing w:after="0" w:line="240" w:lineRule="auto"/>
        <w:ind w:firstLine="900"/>
        <w:jc w:val="both"/>
        <w:textAlignment w:val="baseline"/>
        <w:rPr>
          <w:rFonts w:ascii="Times New Roman" w:hAnsi="Times New Roman" w:cs="Times New Roman"/>
          <w:b/>
          <w:bCs/>
          <w:color w:val="000000"/>
          <w:sz w:val="28"/>
          <w:szCs w:val="28"/>
          <w:lang w:eastAsia="ru-RU"/>
        </w:rPr>
      </w:pPr>
    </w:p>
    <w:p w:rsidR="001C7127" w:rsidRDefault="001C7127" w:rsidP="00BB5CD5">
      <w:pPr>
        <w:spacing w:after="0" w:line="240" w:lineRule="auto"/>
        <w:ind w:firstLine="900"/>
        <w:jc w:val="center"/>
        <w:textAlignment w:val="baseline"/>
        <w:rPr>
          <w:rFonts w:ascii="Times New Roman" w:hAnsi="Times New Roman" w:cs="Times New Roman"/>
          <w:b/>
          <w:bCs/>
          <w:color w:val="000000"/>
          <w:sz w:val="28"/>
          <w:szCs w:val="28"/>
          <w:lang w:eastAsia="ru-RU"/>
        </w:rPr>
      </w:pPr>
      <w:r w:rsidRPr="00A154FB">
        <w:rPr>
          <w:rFonts w:ascii="Times New Roman" w:hAnsi="Times New Roman" w:cs="Times New Roman"/>
          <w:b/>
          <w:bCs/>
          <w:color w:val="000000"/>
          <w:sz w:val="28"/>
          <w:szCs w:val="28"/>
          <w:lang w:eastAsia="ru-RU"/>
        </w:rPr>
        <w:t>Основні завдання на 2021 – 2024 роки:</w:t>
      </w:r>
    </w:p>
    <w:p w:rsidR="001C7127" w:rsidRPr="00A154FB" w:rsidRDefault="001C7127" w:rsidP="00BB5CD5">
      <w:pPr>
        <w:spacing w:after="0" w:line="240" w:lineRule="auto"/>
        <w:ind w:firstLine="900"/>
        <w:jc w:val="center"/>
        <w:textAlignment w:val="baseline"/>
        <w:rPr>
          <w:rFonts w:ascii="Times New Roman" w:hAnsi="Times New Roman" w:cs="Times New Roman"/>
          <w:color w:val="000000"/>
          <w:sz w:val="28"/>
          <w:szCs w:val="28"/>
          <w:lang w:eastAsia="ru-RU"/>
        </w:rPr>
      </w:pPr>
    </w:p>
    <w:p w:rsidR="001C7127" w:rsidRPr="00A154FB" w:rsidRDefault="001C7127" w:rsidP="00A154FB">
      <w:pPr>
        <w:numPr>
          <w:ilvl w:val="0"/>
          <w:numId w:val="14"/>
        </w:numPr>
        <w:spacing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залучення інвестицій в розбудову соціальної інфраструктури громади;</w:t>
      </w:r>
    </w:p>
    <w:p w:rsidR="001C7127" w:rsidRPr="00A154FB" w:rsidRDefault="001C7127" w:rsidP="00A154FB">
      <w:pPr>
        <w:numPr>
          <w:ilvl w:val="0"/>
          <w:numId w:val="14"/>
        </w:numPr>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формування сучасної забудови території громади;</w:t>
      </w:r>
    </w:p>
    <w:p w:rsidR="001C7127" w:rsidRPr="00A154FB" w:rsidRDefault="001C7127" w:rsidP="00A154FB">
      <w:pPr>
        <w:numPr>
          <w:ilvl w:val="0"/>
          <w:numId w:val="14"/>
        </w:numPr>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залучення інвестицій в створення нових та утримання існуючих об’єктів благоустрою;</w:t>
      </w:r>
    </w:p>
    <w:p w:rsidR="001C7127" w:rsidRPr="00A154FB" w:rsidRDefault="001C7127" w:rsidP="00A154FB">
      <w:pPr>
        <w:numPr>
          <w:ilvl w:val="0"/>
          <w:numId w:val="14"/>
        </w:numPr>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покращення інформаційного забезпечення іноземних інвесторів про потенційні можливості інвестування;</w:t>
      </w:r>
    </w:p>
    <w:p w:rsidR="001C7127" w:rsidRPr="00A154FB" w:rsidRDefault="001C7127" w:rsidP="00A154FB">
      <w:pPr>
        <w:numPr>
          <w:ilvl w:val="0"/>
          <w:numId w:val="14"/>
        </w:numPr>
        <w:spacing w:after="0" w:line="240" w:lineRule="auto"/>
        <w:ind w:left="0" w:firstLine="902"/>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запровадження конструктивної співпраці з інвесторами, які реалізують пріоритетні для території громади проекти, оперативне реагування на їх пропозиції та звернення щодо перешкод в їх діяльності.</w:t>
      </w:r>
    </w:p>
    <w:p w:rsidR="001C7127" w:rsidRDefault="001C7127" w:rsidP="00A154FB">
      <w:pPr>
        <w:spacing w:after="0" w:line="240" w:lineRule="auto"/>
        <w:ind w:firstLine="902"/>
        <w:jc w:val="both"/>
        <w:textAlignment w:val="baseline"/>
        <w:rPr>
          <w:rFonts w:ascii="Times New Roman" w:hAnsi="Times New Roman" w:cs="Times New Roman"/>
          <w:sz w:val="28"/>
          <w:szCs w:val="28"/>
          <w:lang w:eastAsia="ru-RU"/>
        </w:rPr>
      </w:pPr>
    </w:p>
    <w:p w:rsidR="001C7127" w:rsidRDefault="001C7127" w:rsidP="00A154FB">
      <w:pPr>
        <w:spacing w:after="0" w:line="240" w:lineRule="auto"/>
        <w:ind w:firstLine="902"/>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Стабільний соціально-економічний розвиток та зростання рівня життя населення вимагає відповідних капітальних вкладень у виробничу і соціальну сферу. Проте, враховуючи обмеженість бюджетних коштів, важливим напрямком як державної, так і місцевої інвестиційної політики є створення сприятливих умов для залучення приватного інвестиційного капіталу. Поряд з цим зростаюча конкуренція між територіями за залучення інвестицій вимагає розробки комплексних механізмів такої діяльності. Саме тому наявність розробленого комплексу заходів для залучення інвестицій  є об’єктивною необхідністю.</w:t>
      </w:r>
    </w:p>
    <w:p w:rsidR="001C7127" w:rsidRPr="00A154FB" w:rsidRDefault="001C7127" w:rsidP="00A154FB">
      <w:pPr>
        <w:shd w:val="clear" w:color="auto" w:fill="FFFFFF"/>
        <w:spacing w:after="0" w:line="240" w:lineRule="auto"/>
        <w:ind w:firstLine="900"/>
        <w:jc w:val="both"/>
        <w:rPr>
          <w:rFonts w:ascii="Times New Roman" w:hAnsi="Times New Roman" w:cs="Times New Roman"/>
          <w:sz w:val="28"/>
          <w:szCs w:val="28"/>
          <w:lang w:eastAsia="ru-RU"/>
        </w:rPr>
      </w:pPr>
      <w:r w:rsidRPr="00A154FB">
        <w:rPr>
          <w:rFonts w:ascii="Times New Roman" w:hAnsi="Times New Roman" w:cs="Times New Roman"/>
          <w:sz w:val="28"/>
          <w:szCs w:val="28"/>
          <w:lang w:eastAsia="ru-RU"/>
        </w:rPr>
        <w:t>Програма інвестиційного розвитку розроблена на підставі Законів України «Про місцеве самоврядування в Україні», «Про благоустрій населених пунктів», «Про охорону навколишнього природного середовища», «Про відходи», «Про регулювання містобудівної діяльності», «Про охорону культурної спадщини»,«Про інвестиційну діяльність», «Про інноваційну діяльність в Україні», «Про особливості здійснення права власності у багатоквартирному будинку», Державні будівельні норми України ДБН Б.2.2-12:2018 «Планування і забудова територій», Постанова Кабінету міністрів України від 13.04.2018р. №461 «Питання прийняття в експлуатацію закінчених будівництвом об’єктів» та інших нормативно-правових актів з питань інвестиційної діяльності на території України.</w:t>
      </w:r>
    </w:p>
    <w:p w:rsidR="001C7127" w:rsidRDefault="001C7127" w:rsidP="00A154FB">
      <w:pPr>
        <w:shd w:val="clear" w:color="auto" w:fill="FFFFFF"/>
        <w:spacing w:after="0" w:line="240" w:lineRule="auto"/>
        <w:ind w:firstLine="900"/>
        <w:jc w:val="both"/>
        <w:rPr>
          <w:rFonts w:ascii="Times New Roman" w:hAnsi="Times New Roman" w:cs="Times New Roman"/>
          <w:sz w:val="28"/>
          <w:szCs w:val="28"/>
          <w:lang w:eastAsia="ru-RU"/>
        </w:rPr>
      </w:pPr>
      <w:r w:rsidRPr="00A154FB">
        <w:rPr>
          <w:rFonts w:ascii="Times New Roman" w:hAnsi="Times New Roman" w:cs="Times New Roman"/>
          <w:sz w:val="28"/>
          <w:szCs w:val="28"/>
          <w:lang w:eastAsia="ru-RU"/>
        </w:rPr>
        <w:t>Програма залучення інвестицій в економіку розроблена на основі комплексного підходу до вирішення проблеми активізації  інвестиційного забезпечення економіки у відповідності до основних напрямків соціально-економічного розвитку населених пунктів та передбачає формування  сприятливого інвестиційного клімату, активізацію інвестиційних процесів, залучення вітчизняних та іноземних інвестиційних ресурсів у розвиток економіки та соціальної сфери.</w:t>
      </w:r>
    </w:p>
    <w:p w:rsidR="001C7127" w:rsidRDefault="001C7127" w:rsidP="00A154FB">
      <w:pPr>
        <w:shd w:val="clear" w:color="auto" w:fill="FFFFFF"/>
        <w:spacing w:after="0" w:line="240" w:lineRule="auto"/>
        <w:ind w:firstLine="900"/>
        <w:jc w:val="both"/>
        <w:rPr>
          <w:rFonts w:ascii="Times New Roman" w:hAnsi="Times New Roman" w:cs="Times New Roman"/>
          <w:sz w:val="28"/>
          <w:szCs w:val="28"/>
          <w:lang w:eastAsia="ru-RU"/>
        </w:rPr>
      </w:pPr>
      <w:r w:rsidRPr="00A154FB">
        <w:rPr>
          <w:rFonts w:ascii="Times New Roman" w:hAnsi="Times New Roman" w:cs="Times New Roman"/>
          <w:sz w:val="28"/>
          <w:szCs w:val="28"/>
          <w:lang w:eastAsia="ru-RU"/>
        </w:rPr>
        <w:t>Програма враховує особливості й тенденції розвитку інвестиційного процесу та узгоджує його потреби в інвестиціях з вимогами потенційних інвесторів до об’єктів вкладення інвестицій. Програму розроблено на 2021-2024 роки.</w:t>
      </w:r>
    </w:p>
    <w:p w:rsidR="001C7127" w:rsidRDefault="001C7127" w:rsidP="00A154FB">
      <w:pPr>
        <w:shd w:val="clear" w:color="auto" w:fill="FFFFFF"/>
        <w:spacing w:after="0" w:line="240" w:lineRule="auto"/>
        <w:ind w:firstLine="900"/>
        <w:jc w:val="both"/>
        <w:rPr>
          <w:rFonts w:ascii="Times New Roman" w:hAnsi="Times New Roman" w:cs="Times New Roman"/>
          <w:sz w:val="28"/>
          <w:szCs w:val="28"/>
          <w:lang w:eastAsia="ru-RU"/>
        </w:rPr>
      </w:pPr>
      <w:r w:rsidRPr="00A154FB">
        <w:rPr>
          <w:rFonts w:ascii="Times New Roman" w:hAnsi="Times New Roman" w:cs="Times New Roman"/>
          <w:sz w:val="28"/>
          <w:szCs w:val="28"/>
          <w:lang w:eastAsia="ru-RU"/>
        </w:rPr>
        <w:t>Програма спрямована на створення рівних умов для вітчизняних та іноземних інвесторів.</w:t>
      </w:r>
    </w:p>
    <w:p w:rsidR="001C7127" w:rsidRPr="00A154FB" w:rsidRDefault="001C7127" w:rsidP="00A154FB">
      <w:pPr>
        <w:shd w:val="clear" w:color="auto" w:fill="FFFFFF"/>
        <w:spacing w:after="0" w:line="240" w:lineRule="auto"/>
        <w:ind w:firstLine="900"/>
        <w:jc w:val="both"/>
        <w:rPr>
          <w:rFonts w:ascii="Times New Roman" w:hAnsi="Times New Roman" w:cs="Times New Roman"/>
          <w:sz w:val="28"/>
          <w:szCs w:val="28"/>
          <w:lang w:eastAsia="ru-RU"/>
        </w:rPr>
      </w:pPr>
      <w:r w:rsidRPr="00A154FB">
        <w:rPr>
          <w:rFonts w:ascii="Times New Roman" w:hAnsi="Times New Roman" w:cs="Times New Roman"/>
          <w:sz w:val="28"/>
          <w:szCs w:val="28"/>
          <w:lang w:eastAsia="ru-RU"/>
        </w:rPr>
        <w:t>У Програмі передбачено конкретні заходи, що забезпечать реалізацію місцевими органами виконавчої влади та самоврядування організаційних засад впровадження державної інвестиційної політики.</w:t>
      </w:r>
    </w:p>
    <w:p w:rsidR="001C7127" w:rsidRPr="00A154FB" w:rsidRDefault="001C7127" w:rsidP="00DA7E5F">
      <w:pPr>
        <w:shd w:val="clear" w:color="auto" w:fill="FFFFFF"/>
        <w:spacing w:after="0" w:line="240" w:lineRule="auto"/>
        <w:ind w:firstLine="567"/>
        <w:jc w:val="center"/>
        <w:rPr>
          <w:rFonts w:ascii="Times New Roman" w:hAnsi="Times New Roman" w:cs="Times New Roman"/>
          <w:sz w:val="28"/>
          <w:szCs w:val="28"/>
          <w:lang w:eastAsia="ru-RU"/>
        </w:rPr>
      </w:pPr>
    </w:p>
    <w:p w:rsidR="001C7127" w:rsidRDefault="001C7127" w:rsidP="00DA7E5F">
      <w:pPr>
        <w:spacing w:after="0" w:line="240" w:lineRule="auto"/>
        <w:jc w:val="center"/>
        <w:rPr>
          <w:rFonts w:ascii="Times New Roman" w:hAnsi="Times New Roman" w:cs="Times New Roman"/>
          <w:b/>
          <w:bCs/>
          <w:sz w:val="28"/>
          <w:szCs w:val="28"/>
        </w:rPr>
      </w:pPr>
      <w:r w:rsidRPr="00A154FB">
        <w:rPr>
          <w:rFonts w:ascii="Times New Roman" w:hAnsi="Times New Roman" w:cs="Times New Roman"/>
          <w:b/>
          <w:bCs/>
          <w:sz w:val="28"/>
          <w:szCs w:val="28"/>
        </w:rPr>
        <w:t>II. Мета та основні завдання Програми</w:t>
      </w:r>
      <w:r>
        <w:rPr>
          <w:rFonts w:ascii="Times New Roman" w:hAnsi="Times New Roman" w:cs="Times New Roman"/>
          <w:b/>
          <w:bCs/>
          <w:sz w:val="28"/>
          <w:szCs w:val="28"/>
        </w:rPr>
        <w:t>:</w:t>
      </w:r>
    </w:p>
    <w:p w:rsidR="001C7127" w:rsidRPr="00A154FB" w:rsidRDefault="001C7127" w:rsidP="00DA7E5F">
      <w:pPr>
        <w:spacing w:after="0" w:line="240" w:lineRule="auto"/>
        <w:jc w:val="center"/>
        <w:rPr>
          <w:rFonts w:ascii="Times New Roman" w:hAnsi="Times New Roman" w:cs="Times New Roman"/>
          <w:b/>
          <w:bCs/>
          <w:sz w:val="28"/>
          <w:szCs w:val="28"/>
        </w:rPr>
      </w:pPr>
    </w:p>
    <w:p w:rsidR="001C7127" w:rsidRPr="00A154FB" w:rsidRDefault="001C7127" w:rsidP="00A154FB">
      <w:pPr>
        <w:shd w:val="clear" w:color="auto" w:fill="FFFFFF"/>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Головною метою Програми є розроблення та впровадження ефективної місцевої політики у сфері інвестиційної діяльності, яка враховує особливості й тенденції розвитку міста, сіл та узгоджує його потреби в інвестиціях з вимогами потенційних інвесторів до об’єктів вкладення інвестицій. Реалізація даної мети забезпечить суттєве збільшення обсягів залучених інвестицій в економіку громади, в тому числі іноземних для сталого економічного зростання та створення нових високооплачуваних, кваліфікованих робочих місць; формування привабливого інвестиційного іміджу та розвиненої інфраструктури; підвищення рівня інвестиційної привабливості територій; покращення її інвестиційного клімату; максимального використання науково-технічного та інтелектуального потенціалу населених пунктів.</w:t>
      </w:r>
    </w:p>
    <w:p w:rsidR="001C7127" w:rsidRDefault="001C7127" w:rsidP="00A154FB">
      <w:pPr>
        <w:shd w:val="clear" w:color="auto" w:fill="FFFFFF"/>
        <w:spacing w:after="0" w:line="240" w:lineRule="auto"/>
        <w:ind w:firstLine="900"/>
        <w:jc w:val="both"/>
        <w:rPr>
          <w:rFonts w:ascii="Times New Roman" w:hAnsi="Times New Roman" w:cs="Times New Roman"/>
          <w:sz w:val="28"/>
          <w:szCs w:val="28"/>
        </w:rPr>
      </w:pPr>
    </w:p>
    <w:p w:rsidR="001C7127" w:rsidRPr="00A154FB" w:rsidRDefault="001C7127" w:rsidP="00BB5CD5">
      <w:pPr>
        <w:shd w:val="clear" w:color="auto" w:fill="FFFFFF"/>
        <w:spacing w:after="0" w:line="240" w:lineRule="auto"/>
        <w:ind w:firstLine="900"/>
        <w:rPr>
          <w:rFonts w:ascii="Times New Roman" w:hAnsi="Times New Roman" w:cs="Times New Roman"/>
          <w:sz w:val="28"/>
          <w:szCs w:val="28"/>
        </w:rPr>
      </w:pPr>
      <w:r w:rsidRPr="00BB5CD5">
        <w:rPr>
          <w:rFonts w:ascii="Times New Roman" w:hAnsi="Times New Roman" w:cs="Times New Roman"/>
          <w:b/>
          <w:bCs/>
          <w:sz w:val="28"/>
          <w:szCs w:val="28"/>
        </w:rPr>
        <w:t>Основні завдання Програми</w:t>
      </w:r>
      <w:r w:rsidRPr="00A154FB">
        <w:rPr>
          <w:rFonts w:ascii="Times New Roman" w:hAnsi="Times New Roman" w:cs="Times New Roman"/>
          <w:sz w:val="28"/>
          <w:szCs w:val="28"/>
        </w:rPr>
        <w:t>:</w:t>
      </w:r>
    </w:p>
    <w:p w:rsidR="001C7127" w:rsidRPr="00A154FB" w:rsidRDefault="001C7127" w:rsidP="00A154FB">
      <w:pPr>
        <w:shd w:val="clear" w:color="auto" w:fill="FFFFFF"/>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1. Формування на професійній основі конкурентних переваг Городоцької міської ради у сфері інвестиційної діяльності, підготовка відповідних якісних інформаційних матеріалів, їх поширення в друкованому і електронному вигляді, а також перед цільовою аудиторією на форумах, конференціях, ділових зустрічах.</w:t>
      </w:r>
    </w:p>
    <w:p w:rsidR="001C7127" w:rsidRPr="00A154FB" w:rsidRDefault="001C7127" w:rsidP="00A154FB">
      <w:pPr>
        <w:shd w:val="clear" w:color="auto" w:fill="FFFFFF"/>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2. Створення та постійне оновлення інформаційної бази щодо належним чином оформлених пропозицій нерухомості (з прив’язкою до існуючих і перспективних комунікацій).</w:t>
      </w:r>
    </w:p>
    <w:p w:rsidR="001C7127" w:rsidRPr="00A154FB" w:rsidRDefault="001C7127" w:rsidP="00A154FB">
      <w:pPr>
        <w:shd w:val="clear" w:color="auto" w:fill="FFFFFF"/>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3. Навчання відповідальних працівників органів місцевого самоврядування навикам роботи з інвесторами за кращими європейськими та світовими принципами.</w:t>
      </w:r>
    </w:p>
    <w:p w:rsidR="001C7127" w:rsidRPr="00A154FB" w:rsidRDefault="001C7127" w:rsidP="00A154FB">
      <w:pPr>
        <w:shd w:val="clear" w:color="auto" w:fill="FFFFFF"/>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4. Удосконалення системи обслуговування інвесторів, сприяння в процесах проходження ними дозвільно-погоджувальних процедур на місцевому рівні.</w:t>
      </w:r>
    </w:p>
    <w:p w:rsidR="001C7127" w:rsidRPr="00A154FB" w:rsidRDefault="001C7127" w:rsidP="00A154FB">
      <w:pPr>
        <w:shd w:val="clear" w:color="auto" w:fill="FFFFFF"/>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5. Налагодження співпраці з вітчизняними та іноземними компаніями і спеціалізованими установами з питань інформаційної та консультативно-методичної підтримки інвестиційної діяльності.</w:t>
      </w:r>
    </w:p>
    <w:p w:rsidR="001C7127" w:rsidRPr="00A154FB" w:rsidRDefault="001C7127" w:rsidP="00A154FB">
      <w:pPr>
        <w:shd w:val="clear" w:color="auto" w:fill="FFFFFF"/>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6. Утримання будинків, споруд і прибудинкових територій, в тому числі проведення реконструкції, реставрації застарілого житлового фонду та нового будівництва;</w:t>
      </w:r>
    </w:p>
    <w:p w:rsidR="001C7127" w:rsidRPr="00A154FB" w:rsidRDefault="001C7127" w:rsidP="00A154FB">
      <w:pPr>
        <w:shd w:val="clear" w:color="auto" w:fill="FFFFFF"/>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7. Надання якісних послуг з централізованого водопостачання, водовідведення;</w:t>
      </w:r>
    </w:p>
    <w:p w:rsidR="001C7127" w:rsidRPr="00A154FB" w:rsidRDefault="001C7127" w:rsidP="00A154FB">
      <w:pPr>
        <w:shd w:val="clear" w:color="auto" w:fill="FFFFFF"/>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8. Будівництво, реставрація та реконструкція приміщень, будинків, прибудинкових територій;</w:t>
      </w:r>
    </w:p>
    <w:p w:rsidR="001C7127" w:rsidRPr="00A154FB" w:rsidRDefault="001C7127" w:rsidP="00A154FB">
      <w:pPr>
        <w:spacing w:after="0" w:line="353" w:lineRule="atLeast"/>
        <w:ind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rPr>
        <w:t>9.</w:t>
      </w:r>
      <w:r>
        <w:rPr>
          <w:rFonts w:ascii="Times New Roman" w:hAnsi="Times New Roman" w:cs="Times New Roman"/>
          <w:sz w:val="28"/>
          <w:szCs w:val="28"/>
          <w:lang w:eastAsia="ru-RU"/>
        </w:rPr>
        <w:t>З</w:t>
      </w:r>
      <w:r w:rsidRPr="00A154FB">
        <w:rPr>
          <w:rFonts w:ascii="Times New Roman" w:hAnsi="Times New Roman" w:cs="Times New Roman"/>
          <w:sz w:val="28"/>
          <w:szCs w:val="28"/>
          <w:lang w:eastAsia="ru-RU"/>
        </w:rPr>
        <w:t>алучення інвестицій в розбудову соціальної інфраструктури громади;</w:t>
      </w:r>
    </w:p>
    <w:p w:rsidR="001C7127" w:rsidRPr="00A154FB" w:rsidRDefault="001C7127" w:rsidP="00A154FB">
      <w:pPr>
        <w:spacing w:after="0" w:line="353" w:lineRule="atLeast"/>
        <w:ind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 xml:space="preserve">10. </w:t>
      </w:r>
      <w:r>
        <w:rPr>
          <w:rFonts w:ascii="Times New Roman" w:hAnsi="Times New Roman" w:cs="Times New Roman"/>
          <w:sz w:val="28"/>
          <w:szCs w:val="28"/>
          <w:lang w:eastAsia="ru-RU"/>
        </w:rPr>
        <w:t>З</w:t>
      </w:r>
      <w:r w:rsidRPr="00A154FB">
        <w:rPr>
          <w:rFonts w:ascii="Times New Roman" w:hAnsi="Times New Roman" w:cs="Times New Roman"/>
          <w:sz w:val="28"/>
          <w:szCs w:val="28"/>
          <w:lang w:eastAsia="ru-RU"/>
        </w:rPr>
        <w:t>алучення інвестицій в створення нових та утримання існуючих об’єктів благоустрою;</w:t>
      </w:r>
    </w:p>
    <w:p w:rsidR="001C7127" w:rsidRPr="00A154FB" w:rsidRDefault="001C7127" w:rsidP="00A154FB">
      <w:pPr>
        <w:spacing w:after="0" w:line="353" w:lineRule="atLeast"/>
        <w:ind w:firstLine="900"/>
        <w:jc w:val="both"/>
        <w:textAlignment w:val="baseline"/>
        <w:rPr>
          <w:rFonts w:ascii="Times New Roman" w:hAnsi="Times New Roman" w:cs="Times New Roman"/>
          <w:sz w:val="28"/>
          <w:szCs w:val="28"/>
          <w:lang w:val="ru-RU" w:eastAsia="ru-RU"/>
        </w:rPr>
      </w:pPr>
      <w:r>
        <w:rPr>
          <w:rFonts w:ascii="Times New Roman" w:hAnsi="Times New Roman" w:cs="Times New Roman"/>
          <w:sz w:val="28"/>
          <w:szCs w:val="28"/>
          <w:lang w:eastAsia="ru-RU"/>
        </w:rPr>
        <w:t>11. П</w:t>
      </w:r>
      <w:r w:rsidRPr="00A154FB">
        <w:rPr>
          <w:rFonts w:ascii="Times New Roman" w:hAnsi="Times New Roman" w:cs="Times New Roman"/>
          <w:sz w:val="28"/>
          <w:szCs w:val="28"/>
          <w:lang w:eastAsia="ru-RU"/>
        </w:rPr>
        <w:t>окращення інформаційного забезпечення іноземних інвесторів про потенційні можливості інвестування.</w:t>
      </w:r>
    </w:p>
    <w:p w:rsidR="001C7127" w:rsidRPr="00A154FB" w:rsidRDefault="001C7127" w:rsidP="00A154FB">
      <w:pPr>
        <w:spacing w:after="0" w:line="353" w:lineRule="atLeast"/>
        <w:ind w:firstLine="900"/>
        <w:jc w:val="both"/>
        <w:textAlignment w:val="baseline"/>
        <w:rPr>
          <w:rFonts w:ascii="Times New Roman" w:hAnsi="Times New Roman" w:cs="Times New Roman"/>
          <w:sz w:val="28"/>
          <w:szCs w:val="28"/>
          <w:lang w:val="ru-RU" w:eastAsia="ru-RU"/>
        </w:rPr>
      </w:pPr>
    </w:p>
    <w:p w:rsidR="001C7127" w:rsidRPr="00A154FB" w:rsidRDefault="001C7127" w:rsidP="00A154FB">
      <w:pPr>
        <w:spacing w:after="0" w:line="240" w:lineRule="auto"/>
        <w:ind w:firstLine="900"/>
        <w:jc w:val="both"/>
        <w:textAlignment w:val="baseline"/>
        <w:rPr>
          <w:rFonts w:ascii="Times New Roman" w:hAnsi="Times New Roman" w:cs="Times New Roman"/>
          <w:color w:val="000000"/>
          <w:sz w:val="28"/>
          <w:szCs w:val="28"/>
          <w:lang w:eastAsia="ru-RU"/>
        </w:rPr>
      </w:pPr>
      <w:r w:rsidRPr="00A154FB">
        <w:rPr>
          <w:rFonts w:ascii="Times New Roman" w:hAnsi="Times New Roman" w:cs="Times New Roman"/>
          <w:b/>
          <w:bCs/>
          <w:color w:val="000000"/>
          <w:sz w:val="28"/>
          <w:szCs w:val="28"/>
          <w:lang w:eastAsia="ru-RU"/>
        </w:rPr>
        <w:t>Головна мета розвитку</w:t>
      </w:r>
      <w:r w:rsidRPr="00A154FB">
        <w:rPr>
          <w:rFonts w:ascii="Times New Roman" w:hAnsi="Times New Roman" w:cs="Times New Roman"/>
          <w:color w:val="000000"/>
          <w:sz w:val="28"/>
          <w:szCs w:val="28"/>
          <w:lang w:eastAsia="ru-RU"/>
        </w:rPr>
        <w:t> у 2021-2024  роках є підвищення якості життя населення шляхом реалізації стратегічного курсу на досягнення економічного та соціального самодостатку.</w:t>
      </w:r>
    </w:p>
    <w:p w:rsidR="001C7127" w:rsidRPr="00A154FB" w:rsidRDefault="001C7127" w:rsidP="00A154FB">
      <w:pPr>
        <w:spacing w:after="196" w:line="240" w:lineRule="auto"/>
        <w:ind w:firstLine="900"/>
        <w:jc w:val="both"/>
        <w:textAlignment w:val="baseline"/>
        <w:rPr>
          <w:rFonts w:ascii="Times New Roman" w:hAnsi="Times New Roman" w:cs="Times New Roman"/>
          <w:color w:val="000000"/>
          <w:sz w:val="28"/>
          <w:szCs w:val="28"/>
          <w:lang w:eastAsia="ru-RU"/>
        </w:rPr>
      </w:pPr>
      <w:r w:rsidRPr="00A154FB">
        <w:rPr>
          <w:rFonts w:ascii="Times New Roman" w:hAnsi="Times New Roman" w:cs="Times New Roman"/>
          <w:color w:val="000000"/>
          <w:sz w:val="28"/>
          <w:szCs w:val="28"/>
          <w:lang w:eastAsia="ru-RU"/>
        </w:rPr>
        <w:t>В 2021-202</w:t>
      </w:r>
      <w:r>
        <w:rPr>
          <w:rFonts w:ascii="Times New Roman" w:hAnsi="Times New Roman" w:cs="Times New Roman"/>
          <w:color w:val="000000"/>
          <w:sz w:val="28"/>
          <w:szCs w:val="28"/>
          <w:lang w:eastAsia="ru-RU"/>
        </w:rPr>
        <w:t>4</w:t>
      </w:r>
      <w:r w:rsidRPr="00A154FB">
        <w:rPr>
          <w:rFonts w:ascii="Times New Roman" w:hAnsi="Times New Roman" w:cs="Times New Roman"/>
          <w:color w:val="000000"/>
          <w:sz w:val="28"/>
          <w:szCs w:val="28"/>
          <w:lang w:eastAsia="ru-RU"/>
        </w:rPr>
        <w:t xml:space="preserve"> роках обов’язковою умовою є дотримання антикризових заходів:</w:t>
      </w:r>
    </w:p>
    <w:p w:rsidR="001C7127" w:rsidRPr="00A154FB" w:rsidRDefault="001C7127" w:rsidP="00A154FB">
      <w:pPr>
        <w:numPr>
          <w:ilvl w:val="0"/>
          <w:numId w:val="7"/>
        </w:numPr>
        <w:spacing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збереження обсягів надходження доходів до  міського  бюджету;</w:t>
      </w:r>
    </w:p>
    <w:p w:rsidR="001C7127" w:rsidRPr="00A154FB" w:rsidRDefault="001C7127" w:rsidP="00A154FB">
      <w:pPr>
        <w:numPr>
          <w:ilvl w:val="0"/>
          <w:numId w:val="7"/>
        </w:numPr>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використання додаткового фінансового ресурсу таким чином, щоб отримати максимальний економічний ефект і вирішити найбільш нагальні та важливі завдання;</w:t>
      </w:r>
    </w:p>
    <w:p w:rsidR="001C7127" w:rsidRPr="00A154FB" w:rsidRDefault="001C7127" w:rsidP="00A154FB">
      <w:pPr>
        <w:numPr>
          <w:ilvl w:val="0"/>
          <w:numId w:val="7"/>
        </w:numPr>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визначення пріоритетних проектів розвитку, фінансування яких здійснюватиметься за бюджетні кошти (бюджетні кошти мають витрачатися на проекти та програми, які нададуть найбільший економічний чи соціальний ефект);</w:t>
      </w:r>
    </w:p>
    <w:p w:rsidR="001C7127" w:rsidRDefault="001C7127" w:rsidP="00A154FB">
      <w:pPr>
        <w:spacing w:after="0" w:line="240" w:lineRule="auto"/>
        <w:ind w:firstLine="900"/>
        <w:jc w:val="both"/>
        <w:textAlignment w:val="baseline"/>
        <w:rPr>
          <w:rFonts w:ascii="Times New Roman" w:hAnsi="Times New Roman" w:cs="Times New Roman"/>
          <w:b/>
          <w:bCs/>
          <w:color w:val="000000"/>
          <w:sz w:val="28"/>
          <w:szCs w:val="28"/>
          <w:lang w:eastAsia="ru-RU"/>
        </w:rPr>
      </w:pPr>
    </w:p>
    <w:p w:rsidR="001C7127" w:rsidRPr="00A154FB" w:rsidRDefault="001C7127" w:rsidP="00A154FB">
      <w:pPr>
        <w:spacing w:after="0" w:line="240" w:lineRule="auto"/>
        <w:ind w:firstLine="900"/>
        <w:jc w:val="both"/>
        <w:textAlignment w:val="baseline"/>
        <w:rPr>
          <w:rFonts w:ascii="Times New Roman" w:hAnsi="Times New Roman" w:cs="Times New Roman"/>
          <w:color w:val="000000"/>
          <w:sz w:val="28"/>
          <w:szCs w:val="28"/>
          <w:lang w:eastAsia="ru-RU"/>
        </w:rPr>
      </w:pPr>
      <w:r w:rsidRPr="00A154FB">
        <w:rPr>
          <w:rFonts w:ascii="Times New Roman" w:hAnsi="Times New Roman" w:cs="Times New Roman"/>
          <w:b/>
          <w:bCs/>
          <w:color w:val="000000"/>
          <w:sz w:val="28"/>
          <w:szCs w:val="28"/>
          <w:lang w:eastAsia="ru-RU"/>
        </w:rPr>
        <w:t>Критерії досягнення головної мети:</w:t>
      </w:r>
    </w:p>
    <w:p w:rsidR="001C7127" w:rsidRPr="00A154FB" w:rsidRDefault="001C7127" w:rsidP="00A154FB">
      <w:pPr>
        <w:spacing w:after="0" w:line="240" w:lineRule="auto"/>
        <w:ind w:firstLine="900"/>
        <w:jc w:val="both"/>
        <w:textAlignment w:val="baseline"/>
        <w:rPr>
          <w:rFonts w:ascii="Times New Roman" w:hAnsi="Times New Roman" w:cs="Times New Roman"/>
          <w:color w:val="000000"/>
          <w:sz w:val="28"/>
          <w:szCs w:val="28"/>
          <w:lang w:eastAsia="ru-RU"/>
        </w:rPr>
      </w:pPr>
      <w:r w:rsidRPr="00A154FB">
        <w:rPr>
          <w:rFonts w:ascii="Times New Roman" w:hAnsi="Times New Roman" w:cs="Times New Roman"/>
          <w:b/>
          <w:bCs/>
          <w:color w:val="000000"/>
          <w:sz w:val="28"/>
          <w:szCs w:val="28"/>
          <w:lang w:eastAsia="ru-RU"/>
        </w:rPr>
        <w:t>Підвищення рівня життя</w:t>
      </w:r>
      <w:r w:rsidRPr="00A154FB">
        <w:rPr>
          <w:rFonts w:ascii="Times New Roman" w:hAnsi="Times New Roman" w:cs="Times New Roman"/>
          <w:color w:val="000000"/>
          <w:sz w:val="28"/>
          <w:szCs w:val="28"/>
          <w:lang w:eastAsia="ru-RU"/>
        </w:rPr>
        <w:t> – зростання реального наявного доходу, збільшення середньомісячної заробітної плати, створення прийомних сімей та будинків сімейного типу, створення нових робочих місць, зниження рівня зареєстрованого безробіття, бронювання робочих місць для громадян, які потребують соціального захисту.</w:t>
      </w:r>
    </w:p>
    <w:p w:rsidR="001C7127" w:rsidRPr="00A154FB" w:rsidRDefault="001C7127" w:rsidP="00A154FB">
      <w:pPr>
        <w:spacing w:after="0" w:line="240" w:lineRule="auto"/>
        <w:ind w:firstLine="900"/>
        <w:jc w:val="both"/>
        <w:textAlignment w:val="baseline"/>
        <w:rPr>
          <w:rFonts w:ascii="Times New Roman" w:hAnsi="Times New Roman" w:cs="Times New Roman"/>
          <w:color w:val="000000"/>
          <w:sz w:val="28"/>
          <w:szCs w:val="28"/>
          <w:lang w:eastAsia="ru-RU"/>
        </w:rPr>
      </w:pPr>
      <w:r w:rsidRPr="00A154FB">
        <w:rPr>
          <w:rFonts w:ascii="Times New Roman" w:hAnsi="Times New Roman" w:cs="Times New Roman"/>
          <w:b/>
          <w:bCs/>
          <w:color w:val="000000"/>
          <w:sz w:val="28"/>
          <w:szCs w:val="28"/>
          <w:lang w:eastAsia="ru-RU"/>
        </w:rPr>
        <w:t>Розвиток основних галузей економіки</w:t>
      </w:r>
      <w:r w:rsidRPr="00A154FB">
        <w:rPr>
          <w:rFonts w:ascii="Times New Roman" w:hAnsi="Times New Roman" w:cs="Times New Roman"/>
          <w:color w:val="000000"/>
          <w:sz w:val="28"/>
          <w:szCs w:val="28"/>
          <w:lang w:eastAsia="ru-RU"/>
        </w:rPr>
        <w:t> на підставі її інноваційно-інвестиційних складових, обсягів продукції промисловості у порівняних цінах, освоєння нових конкурентоспроможних видів продукції, збільшення експорту товарів.</w:t>
      </w:r>
    </w:p>
    <w:p w:rsidR="001C7127" w:rsidRPr="00A154FB" w:rsidRDefault="001C7127" w:rsidP="00A154FB">
      <w:pPr>
        <w:spacing w:after="0" w:line="240" w:lineRule="auto"/>
        <w:ind w:firstLine="900"/>
        <w:jc w:val="both"/>
        <w:textAlignment w:val="baseline"/>
        <w:rPr>
          <w:rFonts w:ascii="Times New Roman" w:hAnsi="Times New Roman" w:cs="Times New Roman"/>
          <w:color w:val="000000"/>
          <w:sz w:val="28"/>
          <w:szCs w:val="28"/>
          <w:lang w:eastAsia="ru-RU"/>
        </w:rPr>
      </w:pPr>
      <w:r w:rsidRPr="00A154FB">
        <w:rPr>
          <w:rFonts w:ascii="Times New Roman" w:hAnsi="Times New Roman" w:cs="Times New Roman"/>
          <w:b/>
          <w:bCs/>
          <w:color w:val="000000"/>
          <w:sz w:val="28"/>
          <w:szCs w:val="28"/>
          <w:lang w:eastAsia="ru-RU"/>
        </w:rPr>
        <w:t>Активізація підприємницької діяльності</w:t>
      </w:r>
      <w:r w:rsidRPr="00A154FB">
        <w:rPr>
          <w:rFonts w:ascii="Times New Roman" w:hAnsi="Times New Roman" w:cs="Times New Roman"/>
          <w:color w:val="000000"/>
          <w:sz w:val="28"/>
          <w:szCs w:val="28"/>
          <w:lang w:eastAsia="ru-RU"/>
        </w:rPr>
        <w:t> – збільшення кількості підприємств малого і середнього бізнесу.</w:t>
      </w:r>
    </w:p>
    <w:p w:rsidR="001C7127" w:rsidRPr="00A154FB" w:rsidRDefault="001C7127" w:rsidP="00A154FB">
      <w:pPr>
        <w:spacing w:after="0" w:line="240" w:lineRule="auto"/>
        <w:ind w:firstLine="900"/>
        <w:jc w:val="both"/>
        <w:textAlignment w:val="baseline"/>
        <w:rPr>
          <w:rFonts w:ascii="Times New Roman" w:hAnsi="Times New Roman" w:cs="Times New Roman"/>
          <w:color w:val="000000"/>
          <w:sz w:val="28"/>
          <w:szCs w:val="28"/>
          <w:lang w:eastAsia="ru-RU"/>
        </w:rPr>
      </w:pPr>
      <w:r w:rsidRPr="00A154FB">
        <w:rPr>
          <w:rFonts w:ascii="Times New Roman" w:hAnsi="Times New Roman" w:cs="Times New Roman"/>
          <w:b/>
          <w:bCs/>
          <w:color w:val="000000"/>
          <w:sz w:val="28"/>
          <w:szCs w:val="28"/>
          <w:lang w:eastAsia="ru-RU"/>
        </w:rPr>
        <w:t>Поліпшення інвестиційного клімату</w:t>
      </w:r>
      <w:r w:rsidRPr="00A154FB">
        <w:rPr>
          <w:rFonts w:ascii="Times New Roman" w:hAnsi="Times New Roman" w:cs="Times New Roman"/>
          <w:color w:val="000000"/>
          <w:sz w:val="28"/>
          <w:szCs w:val="28"/>
          <w:lang w:eastAsia="ru-RU"/>
        </w:rPr>
        <w:t> – зростання обсягу інвестицій в основний капітал.</w:t>
      </w:r>
    </w:p>
    <w:p w:rsidR="001C7127" w:rsidRPr="00A154FB" w:rsidRDefault="001C7127" w:rsidP="00A154FB">
      <w:pPr>
        <w:spacing w:after="0" w:line="240" w:lineRule="auto"/>
        <w:ind w:firstLine="900"/>
        <w:jc w:val="both"/>
        <w:textAlignment w:val="baseline"/>
        <w:rPr>
          <w:rFonts w:ascii="Times New Roman" w:hAnsi="Times New Roman" w:cs="Times New Roman"/>
          <w:color w:val="000000"/>
          <w:sz w:val="28"/>
          <w:szCs w:val="28"/>
          <w:lang w:eastAsia="ru-RU"/>
        </w:rPr>
      </w:pPr>
      <w:r w:rsidRPr="00A154FB">
        <w:rPr>
          <w:rFonts w:ascii="Times New Roman" w:hAnsi="Times New Roman" w:cs="Times New Roman"/>
          <w:b/>
          <w:bCs/>
          <w:color w:val="000000"/>
          <w:sz w:val="28"/>
          <w:szCs w:val="28"/>
          <w:lang w:eastAsia="ru-RU"/>
        </w:rPr>
        <w:t>Підвищення якості життєзабезпечення людини</w:t>
      </w:r>
      <w:r w:rsidRPr="00A154FB">
        <w:rPr>
          <w:rFonts w:ascii="Times New Roman" w:hAnsi="Times New Roman" w:cs="Times New Roman"/>
          <w:color w:val="000000"/>
          <w:sz w:val="28"/>
          <w:szCs w:val="28"/>
          <w:lang w:eastAsia="ru-RU"/>
        </w:rPr>
        <w:t> – реконструкція мереж водопостачання та каналізування, ремонт та будівництво доріг; продовження реконструкції вуличного освітлення, підвищення санітарної культури серед жителів, озеленення територій,  приріст обсягу роздрібного товарообороту підприємств роздрібної торгівлі та ресторанного господарства.</w:t>
      </w:r>
    </w:p>
    <w:p w:rsidR="001C7127" w:rsidRPr="00A154FB" w:rsidRDefault="001C7127" w:rsidP="007523A7">
      <w:pPr>
        <w:shd w:val="clear" w:color="auto" w:fill="FFFFFF"/>
        <w:spacing w:after="0" w:line="240" w:lineRule="auto"/>
        <w:ind w:firstLine="567"/>
        <w:jc w:val="both"/>
        <w:rPr>
          <w:rFonts w:ascii="Times New Roman" w:hAnsi="Times New Roman" w:cs="Times New Roman"/>
          <w:sz w:val="28"/>
          <w:szCs w:val="28"/>
        </w:rPr>
      </w:pPr>
    </w:p>
    <w:p w:rsidR="001C7127" w:rsidRDefault="001C7127" w:rsidP="00DA7E5F">
      <w:pPr>
        <w:spacing w:after="0" w:line="240" w:lineRule="auto"/>
        <w:jc w:val="center"/>
        <w:rPr>
          <w:rFonts w:ascii="Times New Roman" w:hAnsi="Times New Roman" w:cs="Times New Roman"/>
          <w:b/>
          <w:bCs/>
          <w:sz w:val="28"/>
          <w:szCs w:val="28"/>
        </w:rPr>
      </w:pPr>
      <w:r w:rsidRPr="00A154FB">
        <w:rPr>
          <w:rFonts w:ascii="Times New Roman" w:hAnsi="Times New Roman" w:cs="Times New Roman"/>
          <w:b/>
          <w:bCs/>
          <w:sz w:val="28"/>
          <w:szCs w:val="28"/>
        </w:rPr>
        <w:t>ІІІ. Фінансове забезпечення Програми</w:t>
      </w:r>
      <w:r>
        <w:rPr>
          <w:rFonts w:ascii="Times New Roman" w:hAnsi="Times New Roman" w:cs="Times New Roman"/>
          <w:b/>
          <w:bCs/>
          <w:sz w:val="28"/>
          <w:szCs w:val="28"/>
        </w:rPr>
        <w:t>:</w:t>
      </w:r>
    </w:p>
    <w:p w:rsidR="001C7127" w:rsidRPr="00A154FB" w:rsidRDefault="001C7127" w:rsidP="00DA7E5F">
      <w:pPr>
        <w:spacing w:after="0" w:line="240" w:lineRule="auto"/>
        <w:jc w:val="center"/>
        <w:rPr>
          <w:rFonts w:ascii="Times New Roman" w:hAnsi="Times New Roman" w:cs="Times New Roman"/>
          <w:b/>
          <w:bCs/>
          <w:sz w:val="28"/>
          <w:szCs w:val="28"/>
        </w:rPr>
      </w:pPr>
    </w:p>
    <w:p w:rsidR="001C7127" w:rsidRPr="00A154FB" w:rsidRDefault="001C7127" w:rsidP="00A154FB">
      <w:pPr>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Заходи з реалізації Програми передбачається фінансувати за рахунок коштів державного і місцевого бюджетів, а також в рамках міжнародної технічної допомоги, з боку міжнародних і вітчизняних фінансово-кредитних установ, позабюджетних фондів, підприємств, організацій, громадських організацій, рекламодавців, спонсорів, зацікавлених осіб в соціально-економічному розвитку громади.</w:t>
      </w:r>
    </w:p>
    <w:p w:rsidR="001C7127" w:rsidRPr="00A154FB" w:rsidRDefault="001C7127" w:rsidP="007523A7">
      <w:pPr>
        <w:spacing w:after="0" w:line="240" w:lineRule="auto"/>
        <w:ind w:firstLine="426"/>
        <w:jc w:val="both"/>
        <w:rPr>
          <w:rFonts w:ascii="Times New Roman" w:hAnsi="Times New Roman" w:cs="Times New Roman"/>
          <w:sz w:val="28"/>
          <w:szCs w:val="28"/>
        </w:rPr>
      </w:pPr>
    </w:p>
    <w:p w:rsidR="001C7127" w:rsidRDefault="001C7127" w:rsidP="00DA7E5F">
      <w:pPr>
        <w:spacing w:after="0" w:line="240" w:lineRule="auto"/>
        <w:jc w:val="center"/>
        <w:rPr>
          <w:rFonts w:ascii="Times New Roman" w:hAnsi="Times New Roman" w:cs="Times New Roman"/>
          <w:b/>
          <w:bCs/>
          <w:color w:val="000000"/>
          <w:sz w:val="28"/>
          <w:szCs w:val="28"/>
          <w:lang w:eastAsia="ru-RU"/>
        </w:rPr>
      </w:pPr>
      <w:r w:rsidRPr="00A154FB">
        <w:rPr>
          <w:rFonts w:ascii="Times New Roman" w:hAnsi="Times New Roman" w:cs="Times New Roman"/>
          <w:b/>
          <w:bCs/>
          <w:color w:val="000000"/>
          <w:sz w:val="28"/>
          <w:szCs w:val="28"/>
          <w:lang w:eastAsia="ru-RU"/>
        </w:rPr>
        <w:t>ІV. Основними завданнями Програми є:</w:t>
      </w:r>
    </w:p>
    <w:p w:rsidR="001C7127" w:rsidRPr="00A154FB" w:rsidRDefault="001C7127" w:rsidP="00DA7E5F">
      <w:pPr>
        <w:spacing w:after="0" w:line="240" w:lineRule="auto"/>
        <w:jc w:val="center"/>
        <w:rPr>
          <w:rFonts w:ascii="Times New Roman" w:hAnsi="Times New Roman" w:cs="Times New Roman"/>
          <w:b/>
          <w:bCs/>
          <w:sz w:val="28"/>
          <w:szCs w:val="28"/>
        </w:rPr>
      </w:pPr>
    </w:p>
    <w:p w:rsidR="001C7127" w:rsidRPr="00A154FB" w:rsidRDefault="001C7127" w:rsidP="00A154FB">
      <w:pPr>
        <w:numPr>
          <w:ilvl w:val="0"/>
          <w:numId w:val="5"/>
        </w:numPr>
        <w:tabs>
          <w:tab w:val="clear" w:pos="360"/>
          <w:tab w:val="num" w:pos="0"/>
        </w:tabs>
        <w:spacing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збереження кількості діючих підприємств Городоцької міської ради та трудового потенціалу;</w:t>
      </w:r>
    </w:p>
    <w:p w:rsidR="001C7127" w:rsidRPr="00A154FB" w:rsidRDefault="001C7127" w:rsidP="00A154FB">
      <w:pPr>
        <w:numPr>
          <w:ilvl w:val="0"/>
          <w:numId w:val="5"/>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сприяння створенню привабливого інвестиційного клімату територіальної громади шляхом реалізації інвестиційних проектів, спрямованих на соціально-економічний розвиток;</w:t>
      </w:r>
    </w:p>
    <w:p w:rsidR="001C7127" w:rsidRPr="00A154FB" w:rsidRDefault="001C7127" w:rsidP="00A154FB">
      <w:pPr>
        <w:numPr>
          <w:ilvl w:val="0"/>
          <w:numId w:val="5"/>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підвищення рівня заробітної плати працівникам, зайнятим у галузях економіки, недопущення заборгованості з виплати заробітної плати;</w:t>
      </w:r>
    </w:p>
    <w:p w:rsidR="001C7127" w:rsidRPr="00A154FB" w:rsidRDefault="001C7127" w:rsidP="00A154FB">
      <w:pPr>
        <w:numPr>
          <w:ilvl w:val="0"/>
          <w:numId w:val="5"/>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 xml:space="preserve">розширення телекомунікаційних послуг, якості житлово – комунальних послуг, покращення санітарно-екологічного стану та благоустрій населених пунктів, що входять до складу </w:t>
      </w:r>
      <w:r w:rsidRPr="00A154FB">
        <w:rPr>
          <w:rFonts w:ascii="Times New Roman" w:hAnsi="Times New Roman" w:cs="Times New Roman"/>
          <w:sz w:val="28"/>
          <w:szCs w:val="28"/>
          <w:lang w:val="ru-RU" w:eastAsia="ru-RU"/>
        </w:rPr>
        <w:t>Городоцької</w:t>
      </w:r>
      <w:r>
        <w:rPr>
          <w:rFonts w:ascii="Times New Roman" w:hAnsi="Times New Roman" w:cs="Times New Roman"/>
          <w:sz w:val="28"/>
          <w:szCs w:val="28"/>
          <w:lang w:val="ru-RU" w:eastAsia="ru-RU"/>
        </w:rPr>
        <w:t xml:space="preserve"> </w:t>
      </w:r>
      <w:r w:rsidRPr="00A154FB">
        <w:rPr>
          <w:rFonts w:ascii="Times New Roman" w:hAnsi="Times New Roman" w:cs="Times New Roman"/>
          <w:sz w:val="28"/>
          <w:szCs w:val="28"/>
          <w:lang w:val="ru-RU" w:eastAsia="ru-RU"/>
        </w:rPr>
        <w:t>міської ради</w:t>
      </w:r>
      <w:r w:rsidRPr="00A154FB">
        <w:rPr>
          <w:rFonts w:ascii="Times New Roman" w:hAnsi="Times New Roman" w:cs="Times New Roman"/>
          <w:sz w:val="28"/>
          <w:szCs w:val="28"/>
          <w:lang w:eastAsia="ru-RU"/>
        </w:rPr>
        <w:t>;</w:t>
      </w:r>
    </w:p>
    <w:p w:rsidR="001C7127" w:rsidRPr="00A154FB" w:rsidRDefault="001C7127" w:rsidP="00A154FB">
      <w:pPr>
        <w:numPr>
          <w:ilvl w:val="0"/>
          <w:numId w:val="5"/>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забезпечення функціонування підприємств державного, комунального та приватного секторів економіки;</w:t>
      </w:r>
    </w:p>
    <w:p w:rsidR="001C7127" w:rsidRPr="00A154FB" w:rsidRDefault="001C7127" w:rsidP="00A154FB">
      <w:pPr>
        <w:numPr>
          <w:ilvl w:val="0"/>
          <w:numId w:val="5"/>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забезпечення функціонування соціальної та гуманітарної сфери на рівні державних стандартів, подальший розвиток дошкільної, загальної середньої та позашкільної освіти;</w:t>
      </w:r>
    </w:p>
    <w:p w:rsidR="001C7127" w:rsidRPr="00A154FB" w:rsidRDefault="001C7127" w:rsidP="00A154FB">
      <w:pPr>
        <w:numPr>
          <w:ilvl w:val="0"/>
          <w:numId w:val="5"/>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забезпечення зростання дохідної частини  бюджету та підвищення ефективності використання бюджетних коштів;</w:t>
      </w:r>
    </w:p>
    <w:p w:rsidR="001C7127" w:rsidRPr="00A154FB" w:rsidRDefault="001C7127" w:rsidP="00A154FB">
      <w:pPr>
        <w:numPr>
          <w:ilvl w:val="0"/>
          <w:numId w:val="5"/>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підвищення рівня енергозбереження та ефективності використання енергоресурсів у всіх сферах господарювання;</w:t>
      </w:r>
    </w:p>
    <w:p w:rsidR="001C7127" w:rsidRPr="00A154FB" w:rsidRDefault="001C7127" w:rsidP="00A154FB">
      <w:pPr>
        <w:numPr>
          <w:ilvl w:val="0"/>
          <w:numId w:val="5"/>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розвиток малого та середнього підприємництва, приватної ініціативи;</w:t>
      </w:r>
    </w:p>
    <w:p w:rsidR="001C7127" w:rsidRPr="00A154FB" w:rsidRDefault="001C7127" w:rsidP="00A154FB">
      <w:pPr>
        <w:numPr>
          <w:ilvl w:val="0"/>
          <w:numId w:val="5"/>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ефективне використання земельних ресурсів громади та об’єктів комунальної власності громади;</w:t>
      </w:r>
    </w:p>
    <w:p w:rsidR="001C7127" w:rsidRPr="00A154FB" w:rsidRDefault="001C7127" w:rsidP="00A154FB">
      <w:pPr>
        <w:numPr>
          <w:ilvl w:val="0"/>
          <w:numId w:val="5"/>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підвищення безпеки життєдіяльності населення;</w:t>
      </w:r>
    </w:p>
    <w:p w:rsidR="001C7127" w:rsidRPr="00A154FB" w:rsidRDefault="001C7127" w:rsidP="00A154FB">
      <w:pPr>
        <w:numPr>
          <w:ilvl w:val="0"/>
          <w:numId w:val="5"/>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забезпечення умов проживання в чистих, екологічно безпечних населених пунктах</w:t>
      </w:r>
    </w:p>
    <w:p w:rsidR="001C7127" w:rsidRPr="00A154FB" w:rsidRDefault="001C7127" w:rsidP="007523A7">
      <w:pPr>
        <w:spacing w:after="0" w:line="240" w:lineRule="auto"/>
        <w:jc w:val="both"/>
        <w:textAlignment w:val="baseline"/>
        <w:rPr>
          <w:rFonts w:ascii="Times New Roman" w:hAnsi="Times New Roman" w:cs="Times New Roman"/>
          <w:color w:val="000000"/>
          <w:sz w:val="28"/>
          <w:szCs w:val="28"/>
          <w:lang w:eastAsia="ru-RU"/>
        </w:rPr>
      </w:pPr>
    </w:p>
    <w:p w:rsidR="001C7127" w:rsidRDefault="001C7127" w:rsidP="00DA7E5F">
      <w:pPr>
        <w:spacing w:after="0" w:line="240" w:lineRule="auto"/>
        <w:jc w:val="center"/>
        <w:textAlignment w:val="baseline"/>
        <w:rPr>
          <w:rFonts w:ascii="Times New Roman" w:hAnsi="Times New Roman" w:cs="Times New Roman"/>
          <w:b/>
          <w:bCs/>
          <w:color w:val="000000"/>
          <w:sz w:val="28"/>
          <w:szCs w:val="28"/>
          <w:lang w:eastAsia="ru-RU"/>
        </w:rPr>
      </w:pPr>
      <w:r w:rsidRPr="00A154FB">
        <w:rPr>
          <w:rFonts w:ascii="Times New Roman" w:hAnsi="Times New Roman" w:cs="Times New Roman"/>
          <w:b/>
          <w:bCs/>
          <w:color w:val="000000"/>
          <w:sz w:val="28"/>
          <w:szCs w:val="28"/>
          <w:lang w:val="en-US" w:eastAsia="ru-RU"/>
        </w:rPr>
        <w:t>V</w:t>
      </w:r>
      <w:r w:rsidRPr="00A154FB">
        <w:rPr>
          <w:rFonts w:ascii="Times New Roman" w:hAnsi="Times New Roman" w:cs="Times New Roman"/>
          <w:b/>
          <w:bCs/>
          <w:color w:val="000000"/>
          <w:sz w:val="28"/>
          <w:szCs w:val="28"/>
          <w:lang w:val="ru-RU" w:eastAsia="ru-RU"/>
        </w:rPr>
        <w:t xml:space="preserve">. </w:t>
      </w:r>
      <w:r w:rsidRPr="00A154FB">
        <w:rPr>
          <w:rFonts w:ascii="Times New Roman" w:hAnsi="Times New Roman" w:cs="Times New Roman"/>
          <w:b/>
          <w:bCs/>
          <w:color w:val="000000"/>
          <w:sz w:val="28"/>
          <w:szCs w:val="28"/>
          <w:lang w:eastAsia="ru-RU"/>
        </w:rPr>
        <w:t>Успішне виконання Програми забезпечить:</w:t>
      </w:r>
    </w:p>
    <w:p w:rsidR="001C7127" w:rsidRPr="00A154FB" w:rsidRDefault="001C7127" w:rsidP="00DA7E5F">
      <w:pPr>
        <w:spacing w:after="0" w:line="240" w:lineRule="auto"/>
        <w:jc w:val="center"/>
        <w:textAlignment w:val="baseline"/>
        <w:rPr>
          <w:rFonts w:ascii="Times New Roman" w:hAnsi="Times New Roman" w:cs="Times New Roman"/>
          <w:color w:val="000000"/>
          <w:sz w:val="28"/>
          <w:szCs w:val="28"/>
          <w:lang w:eastAsia="ru-RU"/>
        </w:rPr>
      </w:pPr>
    </w:p>
    <w:p w:rsidR="001C7127" w:rsidRPr="00A154FB" w:rsidRDefault="001C7127" w:rsidP="00A154FB">
      <w:pPr>
        <w:numPr>
          <w:ilvl w:val="0"/>
          <w:numId w:val="6"/>
        </w:numPr>
        <w:tabs>
          <w:tab w:val="clear" w:pos="360"/>
          <w:tab w:val="num" w:pos="0"/>
        </w:tabs>
        <w:spacing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створення сприятливих умов для розвитку підприємництва та налагодження державно - приватного партнерства, розширення інфраструктури підтримки бізнесу;</w:t>
      </w:r>
    </w:p>
    <w:p w:rsidR="001C7127" w:rsidRPr="00A154FB" w:rsidRDefault="001C7127" w:rsidP="00A154FB">
      <w:pPr>
        <w:numPr>
          <w:ilvl w:val="0"/>
          <w:numId w:val="6"/>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розвиток муніципальної інженерно-транспортної та соціальної інфраструктури, впровадження енергозберігаючих технологій та раціональне використання енергоресурсів;</w:t>
      </w:r>
    </w:p>
    <w:p w:rsidR="001C7127" w:rsidRPr="00A154FB" w:rsidRDefault="001C7127" w:rsidP="00A154FB">
      <w:pPr>
        <w:numPr>
          <w:ilvl w:val="0"/>
          <w:numId w:val="6"/>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забезпечення наповнюваності міського  бюджету, проведення раціональної та ефективної бюджетної політики, дотримання фінансової дисципліни, підвищення результативності бюджетних видатків;</w:t>
      </w:r>
    </w:p>
    <w:p w:rsidR="001C7127" w:rsidRPr="00A154FB" w:rsidRDefault="001C7127" w:rsidP="00A154FB">
      <w:pPr>
        <w:numPr>
          <w:ilvl w:val="0"/>
          <w:numId w:val="6"/>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підвищення стандартів життя населення шляхом зростання рівня зайнятості, поліпшення якості та доступності освіти і медичного обслуговування, стабільність соціального захисту громадян, розвиток фізкультури і спорту;</w:t>
      </w:r>
    </w:p>
    <w:p w:rsidR="001C7127" w:rsidRPr="00A154FB" w:rsidRDefault="001C7127" w:rsidP="00A154FB">
      <w:pPr>
        <w:numPr>
          <w:ilvl w:val="0"/>
          <w:numId w:val="6"/>
        </w:numPr>
        <w:tabs>
          <w:tab w:val="clear" w:pos="360"/>
          <w:tab w:val="num" w:pos="0"/>
        </w:tabs>
        <w:spacing w:before="100" w:beforeAutospacing="1" w:after="0" w:line="240" w:lineRule="auto"/>
        <w:ind w:left="0" w:firstLine="900"/>
        <w:jc w:val="both"/>
        <w:textAlignment w:val="baseline"/>
        <w:rPr>
          <w:rFonts w:ascii="Times New Roman" w:hAnsi="Times New Roman" w:cs="Times New Roman"/>
          <w:sz w:val="28"/>
          <w:szCs w:val="28"/>
          <w:lang w:eastAsia="ru-RU"/>
        </w:rPr>
      </w:pPr>
      <w:r w:rsidRPr="00A154FB">
        <w:rPr>
          <w:rFonts w:ascii="Times New Roman" w:hAnsi="Times New Roman" w:cs="Times New Roman"/>
          <w:sz w:val="28"/>
          <w:szCs w:val="28"/>
          <w:lang w:eastAsia="ru-RU"/>
        </w:rPr>
        <w:t>створення комфортного для проживання середовища шляхом покращання екологічного стану та збалансованого використання природних ресурсів.</w:t>
      </w:r>
    </w:p>
    <w:p w:rsidR="001C7127" w:rsidRPr="00A154FB" w:rsidRDefault="001C7127" w:rsidP="007523A7">
      <w:pPr>
        <w:spacing w:after="0" w:line="240" w:lineRule="auto"/>
        <w:ind w:firstLine="426"/>
        <w:jc w:val="both"/>
        <w:rPr>
          <w:rFonts w:ascii="Times New Roman" w:hAnsi="Times New Roman" w:cs="Times New Roman"/>
          <w:b/>
          <w:bCs/>
          <w:sz w:val="28"/>
          <w:szCs w:val="28"/>
        </w:rPr>
      </w:pPr>
    </w:p>
    <w:p w:rsidR="001C7127" w:rsidRDefault="001C7127" w:rsidP="00DA7E5F">
      <w:pPr>
        <w:spacing w:after="0" w:line="240" w:lineRule="auto"/>
        <w:jc w:val="center"/>
        <w:rPr>
          <w:rFonts w:ascii="Times New Roman" w:hAnsi="Times New Roman" w:cs="Times New Roman"/>
          <w:b/>
          <w:bCs/>
          <w:sz w:val="28"/>
          <w:szCs w:val="28"/>
        </w:rPr>
      </w:pPr>
      <w:r w:rsidRPr="00A154FB">
        <w:rPr>
          <w:rFonts w:ascii="Times New Roman" w:hAnsi="Times New Roman" w:cs="Times New Roman"/>
          <w:b/>
          <w:bCs/>
          <w:sz w:val="28"/>
          <w:szCs w:val="28"/>
        </w:rPr>
        <w:t>V</w:t>
      </w:r>
      <w:r w:rsidRPr="00A154FB">
        <w:rPr>
          <w:rFonts w:ascii="Times New Roman" w:hAnsi="Times New Roman" w:cs="Times New Roman"/>
          <w:b/>
          <w:bCs/>
          <w:sz w:val="28"/>
          <w:szCs w:val="28"/>
          <w:lang w:val="en-US"/>
        </w:rPr>
        <w:t>I</w:t>
      </w:r>
      <w:r w:rsidRPr="00A154FB">
        <w:rPr>
          <w:rFonts w:ascii="Times New Roman" w:hAnsi="Times New Roman" w:cs="Times New Roman"/>
          <w:b/>
          <w:bCs/>
          <w:sz w:val="28"/>
          <w:szCs w:val="28"/>
        </w:rPr>
        <w:t>. Джерела фінансування Програми</w:t>
      </w:r>
      <w:r>
        <w:rPr>
          <w:rFonts w:ascii="Times New Roman" w:hAnsi="Times New Roman" w:cs="Times New Roman"/>
          <w:b/>
          <w:bCs/>
          <w:sz w:val="28"/>
          <w:szCs w:val="28"/>
        </w:rPr>
        <w:t>:</w:t>
      </w:r>
    </w:p>
    <w:p w:rsidR="001C7127" w:rsidRPr="00A154FB" w:rsidRDefault="001C7127" w:rsidP="00DA7E5F">
      <w:pPr>
        <w:spacing w:after="0" w:line="240" w:lineRule="auto"/>
        <w:jc w:val="center"/>
        <w:rPr>
          <w:rFonts w:ascii="Times New Roman" w:hAnsi="Times New Roman" w:cs="Times New Roman"/>
          <w:b/>
          <w:bCs/>
          <w:sz w:val="28"/>
          <w:szCs w:val="28"/>
        </w:rPr>
      </w:pPr>
    </w:p>
    <w:p w:rsidR="001C7127" w:rsidRPr="00A154FB" w:rsidRDefault="001C7127" w:rsidP="00A154FB">
      <w:pPr>
        <w:shd w:val="clear" w:color="auto" w:fill="FFFFFF"/>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Фінансове забезпечення заходів Програми здійснюватиметься за рахунок коштів державного та місцевого бюджетів, коштів підприємств та інших джерел, не заборонених чинним законодавством України.</w:t>
      </w:r>
    </w:p>
    <w:p w:rsidR="001C7127" w:rsidRPr="00A154FB" w:rsidRDefault="001C7127" w:rsidP="00A154FB">
      <w:pPr>
        <w:shd w:val="clear" w:color="auto" w:fill="FFFFFF"/>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Органи місцевого самоврядування забезпечують виконання Програми за рахунок коштів з міського бюджету у межах видатків, передбачених на її реалізацію на відповідний рік.</w:t>
      </w:r>
    </w:p>
    <w:p w:rsidR="001C7127" w:rsidRPr="00A154FB" w:rsidRDefault="001C7127" w:rsidP="00A154FB">
      <w:pPr>
        <w:shd w:val="clear" w:color="auto" w:fill="FFFFFF"/>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Підприємства та організації виконуватимуть Програму за рахунок власних коштів, кредитів банків, коштів іноземних інвесторів, інших джерел фінансування.</w:t>
      </w:r>
    </w:p>
    <w:p w:rsidR="001C7127" w:rsidRPr="00A154FB" w:rsidRDefault="001C7127" w:rsidP="00A154FB">
      <w:pPr>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Фінансування заходів може корегуватись відповідно до пропозицій, представлених виконавцями.</w:t>
      </w:r>
    </w:p>
    <w:p w:rsidR="001C7127" w:rsidRPr="00A154FB" w:rsidRDefault="001C7127" w:rsidP="00A154FB">
      <w:pPr>
        <w:spacing w:after="0" w:line="240" w:lineRule="auto"/>
        <w:ind w:firstLine="900"/>
        <w:jc w:val="both"/>
        <w:rPr>
          <w:rFonts w:ascii="Times New Roman" w:hAnsi="Times New Roman" w:cs="Times New Roman"/>
          <w:sz w:val="28"/>
          <w:szCs w:val="28"/>
        </w:rPr>
      </w:pPr>
      <w:r w:rsidRPr="00A154FB">
        <w:rPr>
          <w:rFonts w:ascii="Times New Roman" w:hAnsi="Times New Roman" w:cs="Times New Roman"/>
          <w:sz w:val="28"/>
          <w:szCs w:val="28"/>
        </w:rPr>
        <w:t>Орієнтовний обсяг фінансування виконання заходів Програми наведений у додатку № 1, який є невід’ємною частиною цієї Програми.</w:t>
      </w:r>
    </w:p>
    <w:p w:rsidR="001C7127" w:rsidRPr="00A154FB" w:rsidRDefault="001C7127" w:rsidP="007523A7">
      <w:pPr>
        <w:spacing w:after="0" w:line="240" w:lineRule="auto"/>
        <w:ind w:firstLine="851"/>
        <w:jc w:val="both"/>
        <w:rPr>
          <w:rFonts w:ascii="Times New Roman" w:hAnsi="Times New Roman" w:cs="Times New Roman"/>
          <w:b/>
          <w:bCs/>
          <w:sz w:val="28"/>
          <w:szCs w:val="28"/>
        </w:rPr>
      </w:pPr>
    </w:p>
    <w:p w:rsidR="001C7127" w:rsidRPr="00A154FB" w:rsidRDefault="001C7127" w:rsidP="007523A7">
      <w:pPr>
        <w:spacing w:after="0"/>
        <w:ind w:firstLine="851"/>
        <w:jc w:val="both"/>
        <w:rPr>
          <w:rFonts w:ascii="Times New Roman" w:hAnsi="Times New Roman" w:cs="Times New Roman"/>
          <w:b/>
          <w:bCs/>
          <w:sz w:val="28"/>
          <w:szCs w:val="28"/>
        </w:rPr>
      </w:pPr>
    </w:p>
    <w:p w:rsidR="001C7127" w:rsidRPr="00A154FB" w:rsidRDefault="001C7127" w:rsidP="007523A7">
      <w:pPr>
        <w:spacing w:after="0"/>
        <w:ind w:firstLine="851"/>
        <w:jc w:val="both"/>
        <w:rPr>
          <w:rFonts w:ascii="Times New Roman" w:hAnsi="Times New Roman" w:cs="Times New Roman"/>
          <w:sz w:val="28"/>
          <w:szCs w:val="28"/>
        </w:rPr>
      </w:pPr>
      <w:r w:rsidRPr="00A154FB">
        <w:rPr>
          <w:rFonts w:ascii="Times New Roman" w:hAnsi="Times New Roman" w:cs="Times New Roman"/>
          <w:b/>
          <w:bCs/>
          <w:sz w:val="28"/>
          <w:szCs w:val="28"/>
        </w:rPr>
        <w:t>Секретар ради                                                   М.Лупій</w:t>
      </w:r>
    </w:p>
    <w:sectPr w:rsidR="001C7127" w:rsidRPr="00A154FB" w:rsidSect="00DA7E5F">
      <w:pgSz w:w="11906" w:h="16838"/>
      <w:pgMar w:top="709" w:right="566"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7127" w:rsidRDefault="001C7127" w:rsidP="00B10118">
      <w:pPr>
        <w:spacing w:after="0" w:line="240" w:lineRule="auto"/>
        <w:rPr>
          <w:rFonts w:cs="Times New Roman"/>
        </w:rPr>
      </w:pPr>
      <w:r>
        <w:rPr>
          <w:rFonts w:cs="Times New Roman"/>
        </w:rPr>
        <w:separator/>
      </w:r>
    </w:p>
  </w:endnote>
  <w:endnote w:type="continuationSeparator" w:id="1">
    <w:p w:rsidR="001C7127" w:rsidRDefault="001C7127" w:rsidP="00B10118">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7127" w:rsidRDefault="001C7127" w:rsidP="00B10118">
      <w:pPr>
        <w:spacing w:after="0" w:line="240" w:lineRule="auto"/>
        <w:rPr>
          <w:rFonts w:cs="Times New Roman"/>
        </w:rPr>
      </w:pPr>
      <w:r>
        <w:rPr>
          <w:rFonts w:cs="Times New Roman"/>
        </w:rPr>
        <w:separator/>
      </w:r>
    </w:p>
  </w:footnote>
  <w:footnote w:type="continuationSeparator" w:id="1">
    <w:p w:rsidR="001C7127" w:rsidRDefault="001C7127" w:rsidP="00B10118">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C09DF"/>
    <w:multiLevelType w:val="multilevel"/>
    <w:tmpl w:val="C23E801C"/>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1157732D"/>
    <w:multiLevelType w:val="hybridMultilevel"/>
    <w:tmpl w:val="1D2691E6"/>
    <w:lvl w:ilvl="0" w:tplc="58042A9C">
      <w:start w:val="1"/>
      <w:numFmt w:val="decimal"/>
      <w:lvlText w:val="%1."/>
      <w:lvlJc w:val="left"/>
      <w:pPr>
        <w:ind w:left="1080"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174F5C6E"/>
    <w:multiLevelType w:val="hybridMultilevel"/>
    <w:tmpl w:val="83CCBEAE"/>
    <w:lvl w:ilvl="0" w:tplc="0422000F">
      <w:start w:val="1"/>
      <w:numFmt w:val="decimal"/>
      <w:lvlText w:val="%1."/>
      <w:lvlJc w:val="left"/>
      <w:pPr>
        <w:tabs>
          <w:tab w:val="num" w:pos="720"/>
        </w:tabs>
        <w:ind w:left="720" w:hanging="360"/>
      </w:pPr>
      <w:rPr>
        <w:rFonts w:hint="default"/>
        <w:u w:val="none"/>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nsid w:val="18A23332"/>
    <w:multiLevelType w:val="multilevel"/>
    <w:tmpl w:val="A1FCC8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23F06A6A"/>
    <w:multiLevelType w:val="multilevel"/>
    <w:tmpl w:val="8A9C0C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5C82528"/>
    <w:multiLevelType w:val="multilevel"/>
    <w:tmpl w:val="6B96C556"/>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6">
    <w:nsid w:val="32D147ED"/>
    <w:multiLevelType w:val="multilevel"/>
    <w:tmpl w:val="2BF6C14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5D854C8"/>
    <w:multiLevelType w:val="multilevel"/>
    <w:tmpl w:val="96DACC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BA9074A"/>
    <w:multiLevelType w:val="multilevel"/>
    <w:tmpl w:val="99D405A6"/>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9">
    <w:nsid w:val="42D9431D"/>
    <w:multiLevelType w:val="multilevel"/>
    <w:tmpl w:val="C486E1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0">
    <w:nsid w:val="55641A0C"/>
    <w:multiLevelType w:val="multilevel"/>
    <w:tmpl w:val="ED8A7C0E"/>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11">
    <w:nsid w:val="56E96165"/>
    <w:multiLevelType w:val="multilevel"/>
    <w:tmpl w:val="608401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2">
    <w:nsid w:val="75813A1C"/>
    <w:multiLevelType w:val="multilevel"/>
    <w:tmpl w:val="E5A203F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3">
    <w:nsid w:val="78FA7363"/>
    <w:multiLevelType w:val="multilevel"/>
    <w:tmpl w:val="EFDA04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4">
    <w:nsid w:val="79DF270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nsid w:val="7D4058E0"/>
    <w:multiLevelType w:val="multilevel"/>
    <w:tmpl w:val="95183F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7"/>
  </w:num>
  <w:num w:numId="2">
    <w:abstractNumId w:val="1"/>
  </w:num>
  <w:num w:numId="3">
    <w:abstractNumId w:val="4"/>
  </w:num>
  <w:num w:numId="4">
    <w:abstractNumId w:val="6"/>
  </w:num>
  <w:num w:numId="5">
    <w:abstractNumId w:val="8"/>
  </w:num>
  <w:num w:numId="6">
    <w:abstractNumId w:val="12"/>
  </w:num>
  <w:num w:numId="7">
    <w:abstractNumId w:val="10"/>
  </w:num>
  <w:num w:numId="8">
    <w:abstractNumId w:val="9"/>
  </w:num>
  <w:num w:numId="9">
    <w:abstractNumId w:val="11"/>
  </w:num>
  <w:num w:numId="10">
    <w:abstractNumId w:val="13"/>
  </w:num>
  <w:num w:numId="11">
    <w:abstractNumId w:val="3"/>
  </w:num>
  <w:num w:numId="12">
    <w:abstractNumId w:val="15"/>
  </w:num>
  <w:num w:numId="13">
    <w:abstractNumId w:val="5"/>
  </w:num>
  <w:num w:numId="14">
    <w:abstractNumId w:val="0"/>
  </w:num>
  <w:num w:numId="15">
    <w:abstractNumId w:val="2"/>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5141"/>
    <w:rsid w:val="000064B2"/>
    <w:rsid w:val="00006F8E"/>
    <w:rsid w:val="00013C9E"/>
    <w:rsid w:val="000347AE"/>
    <w:rsid w:val="000360FD"/>
    <w:rsid w:val="00040D18"/>
    <w:rsid w:val="0004141D"/>
    <w:rsid w:val="00050668"/>
    <w:rsid w:val="0009696E"/>
    <w:rsid w:val="000A1750"/>
    <w:rsid w:val="000A746C"/>
    <w:rsid w:val="000C4D4E"/>
    <w:rsid w:val="000C5B16"/>
    <w:rsid w:val="000F1220"/>
    <w:rsid w:val="001111C8"/>
    <w:rsid w:val="001171B1"/>
    <w:rsid w:val="00182C47"/>
    <w:rsid w:val="00192C02"/>
    <w:rsid w:val="001A0B29"/>
    <w:rsid w:val="001A0D83"/>
    <w:rsid w:val="001A1D1B"/>
    <w:rsid w:val="001A3C95"/>
    <w:rsid w:val="001B50DB"/>
    <w:rsid w:val="001B6786"/>
    <w:rsid w:val="001C24C9"/>
    <w:rsid w:val="001C7127"/>
    <w:rsid w:val="001D045D"/>
    <w:rsid w:val="001D4E5A"/>
    <w:rsid w:val="001D5C41"/>
    <w:rsid w:val="001E61ED"/>
    <w:rsid w:val="0020378E"/>
    <w:rsid w:val="00213CFF"/>
    <w:rsid w:val="002141D1"/>
    <w:rsid w:val="0022110C"/>
    <w:rsid w:val="00225FA8"/>
    <w:rsid w:val="002325DB"/>
    <w:rsid w:val="00233972"/>
    <w:rsid w:val="002360F6"/>
    <w:rsid w:val="00250385"/>
    <w:rsid w:val="002722C0"/>
    <w:rsid w:val="00277528"/>
    <w:rsid w:val="00282266"/>
    <w:rsid w:val="002A12F2"/>
    <w:rsid w:val="002C17FC"/>
    <w:rsid w:val="002C27BC"/>
    <w:rsid w:val="002D5DBE"/>
    <w:rsid w:val="003124B2"/>
    <w:rsid w:val="00312F02"/>
    <w:rsid w:val="0031588C"/>
    <w:rsid w:val="003243D9"/>
    <w:rsid w:val="0033661A"/>
    <w:rsid w:val="00337699"/>
    <w:rsid w:val="003B0F3F"/>
    <w:rsid w:val="003E23C0"/>
    <w:rsid w:val="004113F9"/>
    <w:rsid w:val="00440E03"/>
    <w:rsid w:val="00482D5A"/>
    <w:rsid w:val="00487F7A"/>
    <w:rsid w:val="00492105"/>
    <w:rsid w:val="004B2F9C"/>
    <w:rsid w:val="004B721A"/>
    <w:rsid w:val="004C1A47"/>
    <w:rsid w:val="004C2455"/>
    <w:rsid w:val="004E4B9C"/>
    <w:rsid w:val="00501F59"/>
    <w:rsid w:val="005074B4"/>
    <w:rsid w:val="00585BBA"/>
    <w:rsid w:val="005863A0"/>
    <w:rsid w:val="00597DF8"/>
    <w:rsid w:val="005A0587"/>
    <w:rsid w:val="005E2FA8"/>
    <w:rsid w:val="005F5919"/>
    <w:rsid w:val="00602807"/>
    <w:rsid w:val="00604AFC"/>
    <w:rsid w:val="00611981"/>
    <w:rsid w:val="00614B9E"/>
    <w:rsid w:val="00620276"/>
    <w:rsid w:val="0062505F"/>
    <w:rsid w:val="00625C5F"/>
    <w:rsid w:val="006306A5"/>
    <w:rsid w:val="00643BF0"/>
    <w:rsid w:val="00651568"/>
    <w:rsid w:val="00666BD5"/>
    <w:rsid w:val="00686DBB"/>
    <w:rsid w:val="006C0345"/>
    <w:rsid w:val="007007E9"/>
    <w:rsid w:val="00711F36"/>
    <w:rsid w:val="0071200B"/>
    <w:rsid w:val="007523A7"/>
    <w:rsid w:val="00780809"/>
    <w:rsid w:val="007C61B5"/>
    <w:rsid w:val="007F4608"/>
    <w:rsid w:val="008158FC"/>
    <w:rsid w:val="00820A54"/>
    <w:rsid w:val="00826DFA"/>
    <w:rsid w:val="0086518C"/>
    <w:rsid w:val="008C4513"/>
    <w:rsid w:val="008D0F27"/>
    <w:rsid w:val="008E06F1"/>
    <w:rsid w:val="0093380B"/>
    <w:rsid w:val="00942B00"/>
    <w:rsid w:val="00960E9A"/>
    <w:rsid w:val="0097062F"/>
    <w:rsid w:val="00992889"/>
    <w:rsid w:val="009B2570"/>
    <w:rsid w:val="009B32B9"/>
    <w:rsid w:val="009B44AD"/>
    <w:rsid w:val="009B4E06"/>
    <w:rsid w:val="009C4A23"/>
    <w:rsid w:val="009D6246"/>
    <w:rsid w:val="00A05C91"/>
    <w:rsid w:val="00A12328"/>
    <w:rsid w:val="00A13F2C"/>
    <w:rsid w:val="00A154FB"/>
    <w:rsid w:val="00A405AB"/>
    <w:rsid w:val="00A42822"/>
    <w:rsid w:val="00A45E27"/>
    <w:rsid w:val="00A47FC6"/>
    <w:rsid w:val="00A60165"/>
    <w:rsid w:val="00A96783"/>
    <w:rsid w:val="00AA25F3"/>
    <w:rsid w:val="00AE0FBF"/>
    <w:rsid w:val="00B10118"/>
    <w:rsid w:val="00B1143D"/>
    <w:rsid w:val="00B171BD"/>
    <w:rsid w:val="00B17F5E"/>
    <w:rsid w:val="00B2374E"/>
    <w:rsid w:val="00B27018"/>
    <w:rsid w:val="00B27E03"/>
    <w:rsid w:val="00B470E7"/>
    <w:rsid w:val="00BA73E6"/>
    <w:rsid w:val="00BB5CD5"/>
    <w:rsid w:val="00BE3A81"/>
    <w:rsid w:val="00C11AAD"/>
    <w:rsid w:val="00C16E07"/>
    <w:rsid w:val="00CC7F31"/>
    <w:rsid w:val="00CE2404"/>
    <w:rsid w:val="00CE2F93"/>
    <w:rsid w:val="00D11111"/>
    <w:rsid w:val="00D12AF7"/>
    <w:rsid w:val="00D43205"/>
    <w:rsid w:val="00D44AEF"/>
    <w:rsid w:val="00D7379E"/>
    <w:rsid w:val="00DA78B5"/>
    <w:rsid w:val="00DA7E5F"/>
    <w:rsid w:val="00DC3780"/>
    <w:rsid w:val="00DC5D2C"/>
    <w:rsid w:val="00DE45E2"/>
    <w:rsid w:val="00DE719A"/>
    <w:rsid w:val="00E06147"/>
    <w:rsid w:val="00E25572"/>
    <w:rsid w:val="00E421B3"/>
    <w:rsid w:val="00E5525C"/>
    <w:rsid w:val="00E6569B"/>
    <w:rsid w:val="00E76E64"/>
    <w:rsid w:val="00E82BAE"/>
    <w:rsid w:val="00EB1E84"/>
    <w:rsid w:val="00EB5141"/>
    <w:rsid w:val="00ED6920"/>
    <w:rsid w:val="00EF494D"/>
    <w:rsid w:val="00F06CB5"/>
    <w:rsid w:val="00F14A89"/>
    <w:rsid w:val="00F26A9F"/>
    <w:rsid w:val="00F40614"/>
    <w:rsid w:val="00F51B5E"/>
    <w:rsid w:val="00F557DA"/>
    <w:rsid w:val="00F56FBC"/>
    <w:rsid w:val="00F73F29"/>
    <w:rsid w:val="00F9794F"/>
    <w:rsid w:val="00FA2016"/>
    <w:rsid w:val="00FB276B"/>
    <w:rsid w:val="00FD3E49"/>
    <w:rsid w:val="00FF760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141"/>
    <w:pPr>
      <w:spacing w:after="200" w:line="276" w:lineRule="auto"/>
    </w:pPr>
    <w:rPr>
      <w:rFonts w:eastAsia="Times New Roman" w:cs="Calibri"/>
    </w:rPr>
  </w:style>
  <w:style w:type="paragraph" w:styleId="Heading1">
    <w:name w:val="heading 1"/>
    <w:basedOn w:val="Normal"/>
    <w:next w:val="Normal"/>
    <w:link w:val="Heading1Char"/>
    <w:uiPriority w:val="99"/>
    <w:qFormat/>
    <w:rsid w:val="00820A54"/>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E2F93"/>
    <w:pPr>
      <w:keepNext/>
      <w:spacing w:before="240" w:after="60"/>
      <w:outlineLvl w:val="1"/>
    </w:pPr>
    <w:rPr>
      <w:rFonts w:ascii="Cambria" w:hAnsi="Cambria" w:cs="Cambria"/>
      <w:b/>
      <w:bCs/>
      <w:i/>
      <w:iCs/>
      <w:sz w:val="28"/>
      <w:szCs w:val="28"/>
    </w:rPr>
  </w:style>
  <w:style w:type="paragraph" w:styleId="Heading3">
    <w:name w:val="heading 3"/>
    <w:basedOn w:val="Normal"/>
    <w:link w:val="Heading3Char"/>
    <w:uiPriority w:val="99"/>
    <w:qFormat/>
    <w:rsid w:val="00DC3780"/>
    <w:pPr>
      <w:spacing w:before="100" w:beforeAutospacing="1" w:after="100" w:afterAutospacing="1" w:line="240" w:lineRule="auto"/>
      <w:outlineLvl w:val="2"/>
    </w:pPr>
    <w:rPr>
      <w:rFonts w:ascii="Times New Roman" w:hAnsi="Times New Roman" w:cs="Times New Roman"/>
      <w:b/>
      <w:bCs/>
      <w:sz w:val="27"/>
      <w:szCs w:val="27"/>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20A54"/>
    <w:rPr>
      <w:rFonts w:ascii="Cambria" w:hAnsi="Cambria" w:cs="Cambria"/>
      <w:b/>
      <w:bCs/>
      <w:kern w:val="32"/>
      <w:sz w:val="32"/>
      <w:szCs w:val="32"/>
      <w:lang w:val="uk-UA" w:eastAsia="uk-UA"/>
    </w:rPr>
  </w:style>
  <w:style w:type="character" w:customStyle="1" w:styleId="Heading2Char">
    <w:name w:val="Heading 2 Char"/>
    <w:basedOn w:val="DefaultParagraphFont"/>
    <w:link w:val="Heading2"/>
    <w:uiPriority w:val="99"/>
    <w:rsid w:val="00CE2F93"/>
    <w:rPr>
      <w:rFonts w:ascii="Cambria" w:hAnsi="Cambria" w:cs="Cambria"/>
      <w:b/>
      <w:bCs/>
      <w:i/>
      <w:iCs/>
      <w:sz w:val="28"/>
      <w:szCs w:val="28"/>
      <w:lang w:val="uk-UA" w:eastAsia="uk-UA"/>
    </w:rPr>
  </w:style>
  <w:style w:type="character" w:customStyle="1" w:styleId="Heading3Char">
    <w:name w:val="Heading 3 Char"/>
    <w:basedOn w:val="DefaultParagraphFont"/>
    <w:link w:val="Heading3"/>
    <w:uiPriority w:val="99"/>
    <w:rsid w:val="00DC3780"/>
    <w:rPr>
      <w:rFonts w:ascii="Times New Roman" w:hAnsi="Times New Roman" w:cs="Times New Roman"/>
      <w:b/>
      <w:bCs/>
      <w:sz w:val="27"/>
      <w:szCs w:val="27"/>
      <w:lang w:val="ru-RU" w:eastAsia="ru-RU"/>
    </w:rPr>
  </w:style>
  <w:style w:type="character" w:styleId="Hyperlink">
    <w:name w:val="Hyperlink"/>
    <w:basedOn w:val="DefaultParagraphFont"/>
    <w:uiPriority w:val="99"/>
    <w:rsid w:val="00C11AAD"/>
    <w:rPr>
      <w:color w:val="0000FF"/>
      <w:u w:val="single"/>
    </w:rPr>
  </w:style>
  <w:style w:type="paragraph" w:customStyle="1" w:styleId="tc2">
    <w:name w:val="tc2"/>
    <w:basedOn w:val="Normal"/>
    <w:uiPriority w:val="99"/>
    <w:rsid w:val="00C11AAD"/>
    <w:pPr>
      <w:spacing w:after="0" w:line="300" w:lineRule="atLeast"/>
      <w:jc w:val="center"/>
    </w:pPr>
    <w:rPr>
      <w:rFonts w:ascii="Times New Roman" w:hAnsi="Times New Roman" w:cs="Times New Roman"/>
      <w:sz w:val="24"/>
      <w:szCs w:val="24"/>
      <w:lang w:val="ru-RU" w:eastAsia="ru-RU"/>
    </w:rPr>
  </w:style>
  <w:style w:type="paragraph" w:styleId="Header">
    <w:name w:val="header"/>
    <w:basedOn w:val="Normal"/>
    <w:link w:val="HeaderChar"/>
    <w:uiPriority w:val="99"/>
    <w:rsid w:val="00B10118"/>
    <w:pPr>
      <w:tabs>
        <w:tab w:val="center" w:pos="4320"/>
        <w:tab w:val="right" w:pos="8640"/>
      </w:tabs>
      <w:spacing w:after="0" w:line="360" w:lineRule="auto"/>
    </w:pPr>
    <w:rPr>
      <w:rFonts w:ascii="Liberation Serif" w:hAnsi="Times New Roman" w:cs="Liberation Serif"/>
      <w:noProof/>
      <w:kern w:val="1"/>
      <w:sz w:val="24"/>
      <w:szCs w:val="24"/>
      <w:lang w:eastAsia="zh-CN"/>
    </w:rPr>
  </w:style>
  <w:style w:type="character" w:customStyle="1" w:styleId="HeaderChar">
    <w:name w:val="Header Char"/>
    <w:basedOn w:val="DefaultParagraphFont"/>
    <w:link w:val="Header"/>
    <w:uiPriority w:val="99"/>
    <w:rsid w:val="00B10118"/>
    <w:rPr>
      <w:rFonts w:ascii="Liberation Serif" w:eastAsia="Times New Roman" w:hAnsi="Times New Roman" w:cs="Liberation Serif"/>
      <w:noProof/>
      <w:kern w:val="1"/>
      <w:sz w:val="24"/>
      <w:szCs w:val="24"/>
      <w:lang w:val="uk-UA" w:eastAsia="zh-CN"/>
    </w:rPr>
  </w:style>
  <w:style w:type="paragraph" w:styleId="Footer">
    <w:name w:val="footer"/>
    <w:basedOn w:val="Normal"/>
    <w:link w:val="FooterChar"/>
    <w:uiPriority w:val="99"/>
    <w:rsid w:val="00B10118"/>
    <w:pPr>
      <w:tabs>
        <w:tab w:val="center" w:pos="4677"/>
        <w:tab w:val="right" w:pos="9355"/>
      </w:tabs>
    </w:pPr>
  </w:style>
  <w:style w:type="character" w:customStyle="1" w:styleId="FooterChar">
    <w:name w:val="Footer Char"/>
    <w:basedOn w:val="DefaultParagraphFont"/>
    <w:link w:val="Footer"/>
    <w:uiPriority w:val="99"/>
    <w:rsid w:val="00B10118"/>
    <w:rPr>
      <w:rFonts w:eastAsia="Times New Roman"/>
      <w:lang w:val="uk-UA" w:eastAsia="uk-UA"/>
    </w:rPr>
  </w:style>
  <w:style w:type="paragraph" w:styleId="NormalWeb">
    <w:name w:val="Normal (Web)"/>
    <w:basedOn w:val="Normal"/>
    <w:uiPriority w:val="99"/>
    <w:rsid w:val="00192C02"/>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value-title">
    <w:name w:val="value-title"/>
    <w:basedOn w:val="DefaultParagraphFont"/>
    <w:uiPriority w:val="99"/>
    <w:rsid w:val="00192C02"/>
  </w:style>
  <w:style w:type="paragraph" w:styleId="Title">
    <w:name w:val="Title"/>
    <w:basedOn w:val="Normal"/>
    <w:next w:val="Normal"/>
    <w:link w:val="TitleChar"/>
    <w:uiPriority w:val="99"/>
    <w:qFormat/>
    <w:rsid w:val="00CE2F93"/>
    <w:pPr>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rsid w:val="00CE2F93"/>
    <w:rPr>
      <w:rFonts w:ascii="Cambria" w:hAnsi="Cambria" w:cs="Cambria"/>
      <w:b/>
      <w:bCs/>
      <w:kern w:val="28"/>
      <w:sz w:val="32"/>
      <w:szCs w:val="32"/>
      <w:lang w:val="uk-UA" w:eastAsia="uk-UA"/>
    </w:rPr>
  </w:style>
  <w:style w:type="character" w:styleId="Strong">
    <w:name w:val="Strong"/>
    <w:basedOn w:val="DefaultParagraphFont"/>
    <w:uiPriority w:val="99"/>
    <w:qFormat/>
    <w:rsid w:val="004113F9"/>
    <w:rPr>
      <w:b/>
      <w:bCs/>
    </w:rPr>
  </w:style>
  <w:style w:type="paragraph" w:styleId="BalloonText">
    <w:name w:val="Balloon Text"/>
    <w:basedOn w:val="Normal"/>
    <w:link w:val="BalloonTextChar"/>
    <w:uiPriority w:val="99"/>
    <w:semiHidden/>
    <w:rsid w:val="00A154FB"/>
    <w:rPr>
      <w:rFonts w:ascii="Tahoma" w:hAnsi="Tahoma" w:cs="Tahoma"/>
      <w:sz w:val="16"/>
      <w:szCs w:val="16"/>
    </w:rPr>
  </w:style>
  <w:style w:type="character" w:customStyle="1" w:styleId="BalloonTextChar">
    <w:name w:val="Balloon Text Char"/>
    <w:basedOn w:val="DefaultParagraphFont"/>
    <w:link w:val="BalloonText"/>
    <w:uiPriority w:val="99"/>
    <w:semiHidden/>
    <w:rsid w:val="000347AE"/>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divs>
    <w:div w:id="1166361070">
      <w:marLeft w:val="0"/>
      <w:marRight w:val="0"/>
      <w:marTop w:val="0"/>
      <w:marBottom w:val="0"/>
      <w:divBdr>
        <w:top w:val="none" w:sz="0" w:space="0" w:color="auto"/>
        <w:left w:val="none" w:sz="0" w:space="0" w:color="auto"/>
        <w:bottom w:val="none" w:sz="0" w:space="0" w:color="auto"/>
        <w:right w:val="none" w:sz="0" w:space="0" w:color="auto"/>
      </w:divBdr>
    </w:div>
    <w:div w:id="1166361071">
      <w:marLeft w:val="0"/>
      <w:marRight w:val="0"/>
      <w:marTop w:val="0"/>
      <w:marBottom w:val="0"/>
      <w:divBdr>
        <w:top w:val="none" w:sz="0" w:space="0" w:color="auto"/>
        <w:left w:val="none" w:sz="0" w:space="0" w:color="auto"/>
        <w:bottom w:val="none" w:sz="0" w:space="0" w:color="auto"/>
        <w:right w:val="none" w:sz="0" w:space="0" w:color="auto"/>
      </w:divBdr>
    </w:div>
    <w:div w:id="1166361072">
      <w:marLeft w:val="0"/>
      <w:marRight w:val="0"/>
      <w:marTop w:val="0"/>
      <w:marBottom w:val="0"/>
      <w:divBdr>
        <w:top w:val="none" w:sz="0" w:space="0" w:color="auto"/>
        <w:left w:val="none" w:sz="0" w:space="0" w:color="auto"/>
        <w:bottom w:val="none" w:sz="0" w:space="0" w:color="auto"/>
        <w:right w:val="none" w:sz="0" w:space="0" w:color="auto"/>
      </w:divBdr>
    </w:div>
    <w:div w:id="1166361073">
      <w:marLeft w:val="0"/>
      <w:marRight w:val="0"/>
      <w:marTop w:val="0"/>
      <w:marBottom w:val="0"/>
      <w:divBdr>
        <w:top w:val="none" w:sz="0" w:space="0" w:color="auto"/>
        <w:left w:val="none" w:sz="0" w:space="0" w:color="auto"/>
        <w:bottom w:val="none" w:sz="0" w:space="0" w:color="auto"/>
        <w:right w:val="none" w:sz="0" w:space="0" w:color="auto"/>
      </w:divBdr>
    </w:div>
    <w:div w:id="1166361074">
      <w:marLeft w:val="0"/>
      <w:marRight w:val="0"/>
      <w:marTop w:val="0"/>
      <w:marBottom w:val="0"/>
      <w:divBdr>
        <w:top w:val="none" w:sz="0" w:space="0" w:color="auto"/>
        <w:left w:val="none" w:sz="0" w:space="0" w:color="auto"/>
        <w:bottom w:val="none" w:sz="0" w:space="0" w:color="auto"/>
        <w:right w:val="none" w:sz="0" w:space="0" w:color="auto"/>
      </w:divBdr>
    </w:div>
    <w:div w:id="11663610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13" Type="http://schemas.openxmlformats.org/officeDocument/2006/relationships/hyperlink" Target="https://decentralization.gov.ua/locality/34521" TargetMode="External"/><Relationship Id="rId18" Type="http://schemas.openxmlformats.org/officeDocument/2006/relationships/hyperlink" Target="https://decentralization.gov.ua/locality/34527" TargetMode="External"/><Relationship Id="rId26" Type="http://schemas.openxmlformats.org/officeDocument/2006/relationships/hyperlink" Target="https://decentralization.gov.ua/locality/34535" TargetMode="External"/><Relationship Id="rId39" Type="http://schemas.openxmlformats.org/officeDocument/2006/relationships/hyperlink" Target="https://decentralization.gov.ua/locality/34548" TargetMode="External"/><Relationship Id="rId3" Type="http://schemas.openxmlformats.org/officeDocument/2006/relationships/settings" Target="settings.xml"/><Relationship Id="rId21" Type="http://schemas.openxmlformats.org/officeDocument/2006/relationships/hyperlink" Target="https://decentralization.gov.ua/locality/34530" TargetMode="External"/><Relationship Id="rId34" Type="http://schemas.openxmlformats.org/officeDocument/2006/relationships/hyperlink" Target="https://decentralization.gov.ua/locality/34543" TargetMode="External"/><Relationship Id="rId42" Type="http://schemas.openxmlformats.org/officeDocument/2006/relationships/hyperlink" Target="https://decentralization.gov.ua/locality/34551" TargetMode="External"/><Relationship Id="rId47"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decentralization.gov.ua/locality/34520" TargetMode="External"/><Relationship Id="rId17" Type="http://schemas.openxmlformats.org/officeDocument/2006/relationships/hyperlink" Target="https://decentralization.gov.ua/locality/34525" TargetMode="External"/><Relationship Id="rId25" Type="http://schemas.openxmlformats.org/officeDocument/2006/relationships/hyperlink" Target="https://decentralization.gov.ua/locality/34534" TargetMode="External"/><Relationship Id="rId33" Type="http://schemas.openxmlformats.org/officeDocument/2006/relationships/hyperlink" Target="https://decentralization.gov.ua/locality/34542" TargetMode="External"/><Relationship Id="rId38" Type="http://schemas.openxmlformats.org/officeDocument/2006/relationships/hyperlink" Target="https://decentralization.gov.ua/locality/34547" TargetMode="External"/><Relationship Id="rId46" Type="http://schemas.openxmlformats.org/officeDocument/2006/relationships/hyperlink" Target="https://decentralization.gov.ua/locality/34555" TargetMode="External"/><Relationship Id="rId2" Type="http://schemas.openxmlformats.org/officeDocument/2006/relationships/styles" Target="styles.xml"/><Relationship Id="rId16" Type="http://schemas.openxmlformats.org/officeDocument/2006/relationships/hyperlink" Target="https://decentralization.gov.ua/locality/34524" TargetMode="External"/><Relationship Id="rId20" Type="http://schemas.openxmlformats.org/officeDocument/2006/relationships/hyperlink" Target="https://decentralization.gov.ua/locality/34529" TargetMode="External"/><Relationship Id="rId29" Type="http://schemas.openxmlformats.org/officeDocument/2006/relationships/hyperlink" Target="https://decentralization.gov.ua/locality/34538" TargetMode="External"/><Relationship Id="rId41" Type="http://schemas.openxmlformats.org/officeDocument/2006/relationships/hyperlink" Target="https://decentralization.gov.ua/locality/3455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centralization.gov.ua/locality/34519" TargetMode="External"/><Relationship Id="rId24" Type="http://schemas.openxmlformats.org/officeDocument/2006/relationships/hyperlink" Target="https://decentralization.gov.ua/locality/34533" TargetMode="External"/><Relationship Id="rId32" Type="http://schemas.openxmlformats.org/officeDocument/2006/relationships/hyperlink" Target="https://decentralization.gov.ua/locality/34541" TargetMode="External"/><Relationship Id="rId37" Type="http://schemas.openxmlformats.org/officeDocument/2006/relationships/hyperlink" Target="https://decentralization.gov.ua/locality/34546" TargetMode="External"/><Relationship Id="rId40" Type="http://schemas.openxmlformats.org/officeDocument/2006/relationships/hyperlink" Target="https://decentralization.gov.ua/locality/34549" TargetMode="External"/><Relationship Id="rId45" Type="http://schemas.openxmlformats.org/officeDocument/2006/relationships/hyperlink" Target="https://decentralization.gov.ua/locality/34554" TargetMode="External"/><Relationship Id="rId5" Type="http://schemas.openxmlformats.org/officeDocument/2006/relationships/footnotes" Target="footnotes.xml"/><Relationship Id="rId15" Type="http://schemas.openxmlformats.org/officeDocument/2006/relationships/hyperlink" Target="https://decentralization.gov.ua/locality/34523" TargetMode="External"/><Relationship Id="rId23" Type="http://schemas.openxmlformats.org/officeDocument/2006/relationships/hyperlink" Target="https://decentralization.gov.ua/locality/34532" TargetMode="External"/><Relationship Id="rId28" Type="http://schemas.openxmlformats.org/officeDocument/2006/relationships/hyperlink" Target="https://decentralization.gov.ua/locality/34537" TargetMode="External"/><Relationship Id="rId36" Type="http://schemas.openxmlformats.org/officeDocument/2006/relationships/hyperlink" Target="https://decentralization.gov.ua/locality/34545" TargetMode="External"/><Relationship Id="rId10" Type="http://schemas.openxmlformats.org/officeDocument/2006/relationships/hyperlink" Target="https://decentralization.gov.ua/locality/34518" TargetMode="External"/><Relationship Id="rId19" Type="http://schemas.openxmlformats.org/officeDocument/2006/relationships/hyperlink" Target="https://decentralization.gov.ua/locality/34528" TargetMode="External"/><Relationship Id="rId31" Type="http://schemas.openxmlformats.org/officeDocument/2006/relationships/hyperlink" Target="https://decentralization.gov.ua/locality/34540" TargetMode="External"/><Relationship Id="rId44" Type="http://schemas.openxmlformats.org/officeDocument/2006/relationships/hyperlink" Target="https://decentralization.gov.ua/locality/34553" TargetMode="External"/><Relationship Id="rId4" Type="http://schemas.openxmlformats.org/officeDocument/2006/relationships/webSettings" Target="webSettings.xml"/><Relationship Id="rId9" Type="http://schemas.openxmlformats.org/officeDocument/2006/relationships/hyperlink" Target="https://decentralization.gov.ua/locality/34517" TargetMode="External"/><Relationship Id="rId14" Type="http://schemas.openxmlformats.org/officeDocument/2006/relationships/hyperlink" Target="https://decentralization.gov.ua/locality/34522" TargetMode="External"/><Relationship Id="rId22" Type="http://schemas.openxmlformats.org/officeDocument/2006/relationships/hyperlink" Target="https://decentralization.gov.ua/locality/34531" TargetMode="External"/><Relationship Id="rId27" Type="http://schemas.openxmlformats.org/officeDocument/2006/relationships/hyperlink" Target="https://decentralization.gov.ua/locality/34536" TargetMode="External"/><Relationship Id="rId30" Type="http://schemas.openxmlformats.org/officeDocument/2006/relationships/hyperlink" Target="https://decentralization.gov.ua/locality/34539" TargetMode="External"/><Relationship Id="rId35" Type="http://schemas.openxmlformats.org/officeDocument/2006/relationships/hyperlink" Target="https://decentralization.gov.ua/locality/34544" TargetMode="External"/><Relationship Id="rId43" Type="http://schemas.openxmlformats.org/officeDocument/2006/relationships/hyperlink" Target="https://decentralization.gov.ua/locality/34552"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8</Pages>
  <Words>11070</Words>
  <Characters>6311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User</dc:creator>
  <cp:keywords/>
  <dc:description/>
  <cp:lastModifiedBy>MGI</cp:lastModifiedBy>
  <cp:revision>11</cp:revision>
  <cp:lastPrinted>2021-01-04T12:58:00Z</cp:lastPrinted>
  <dcterms:created xsi:type="dcterms:W3CDTF">2020-12-04T13:44:00Z</dcterms:created>
  <dcterms:modified xsi:type="dcterms:W3CDTF">2021-01-04T13:01:00Z</dcterms:modified>
</cp:coreProperties>
</file>