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64C" w:rsidRPr="006B02D0" w:rsidRDefault="0092564C" w:rsidP="0092564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5DAA724" wp14:editId="204ACE3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4C" w:rsidRPr="00500A3E" w:rsidRDefault="0092564C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500A3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2564C" w:rsidRPr="00500A3E" w:rsidRDefault="0092564C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00A3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2564C" w:rsidRPr="00500A3E" w:rsidRDefault="0092564C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00A3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2564C" w:rsidRPr="00500A3E" w:rsidRDefault="00500A3E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500A3E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31 </w:t>
      </w:r>
      <w:r w:rsidR="0092564C" w:rsidRPr="00500A3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2564C" w:rsidRDefault="0092564C" w:rsidP="0092564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00A3E" w:rsidRPr="006B02D0" w:rsidRDefault="00500A3E" w:rsidP="0092564C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92564C" w:rsidRPr="00500A3E" w:rsidRDefault="00FB199F" w:rsidP="00500A3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>травня 2023 року</w:t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E044AF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bookmarkStart w:id="3" w:name="_GoBack"/>
      <w:bookmarkEnd w:id="3"/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92564C" w:rsidRPr="00500A3E" w:rsidRDefault="0092564C" w:rsidP="0092564C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C676F7" w:rsidRPr="00500A3E" w:rsidRDefault="0092564C" w:rsidP="00C676F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500A3E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</w:t>
      </w:r>
      <w:r w:rsidR="00C676F7" w:rsidRPr="00500A3E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надання дозволу  ТзОВ «ВКН КЛАС»  на виготовлення технічної документації  із землеустрою щодо поділу орендованої земельної ділянки</w:t>
      </w:r>
    </w:p>
    <w:p w:rsidR="0092564C" w:rsidRPr="00500A3E" w:rsidRDefault="0092564C" w:rsidP="0092564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2564C" w:rsidRPr="00500A3E" w:rsidRDefault="0092564C" w:rsidP="0092564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>клопотання ТзОВ «ВКН КЛАС»  від 27.04.2023 про надання дозволу на поділ орендованої земельної ділянки,</w:t>
      </w:r>
      <w:r w:rsidR="00C676F7" w:rsidRPr="00500A3E">
        <w:rPr>
          <w:sz w:val="24"/>
          <w:szCs w:val="24"/>
        </w:rPr>
        <w:t xml:space="preserve"> 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керуючись ст. 26 Закону України «Про місцеве самоврядування в Україні», статтями 25, 56 Закону України «Про землеустрій», ст. 16, 24 Закону України «Про державний земельний кадастр», Постановою КМУ від 17.10.2012 року №1051 «Про затвердження Порядку ведення Державного земельного кадастру», ст. 12, 79¹, 122 Земельного Кодексу України, за погодженням із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>постійно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ю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>депутатсько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ю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>комісі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єю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у справах земельних ресурсів, АПК, містобудування, охорони довкілля, міська рада</w:t>
      </w:r>
    </w:p>
    <w:p w:rsidR="0092564C" w:rsidRPr="00500A3E" w:rsidRDefault="0092564C" w:rsidP="0092564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92564C" w:rsidRPr="00500A3E" w:rsidRDefault="0092564C" w:rsidP="00500A3E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92564C" w:rsidRPr="00500A3E" w:rsidRDefault="0092564C" w:rsidP="0092564C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C676F7" w:rsidRPr="00500A3E" w:rsidRDefault="0092564C" w:rsidP="00AC1B8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Надати дозвіл   ТзОВ «ВКН КЛАС» </w:t>
      </w:r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>(код ЄДРПОУ 43869311)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виготовлення технічної документації  із землеустрою щодо поділу орендованої земельної ділянки площею 0,9902 га з кадастровим номером 4620910100:29:009:0146</w:t>
      </w:r>
      <w:r w:rsidR="00AC1B81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(вид </w:t>
      </w:r>
      <w:r w:rsidR="00AC1B81" w:rsidRPr="00500A3E">
        <w:rPr>
          <w:sz w:val="24"/>
          <w:szCs w:val="24"/>
        </w:rPr>
        <w:t xml:space="preserve"> </w:t>
      </w:r>
      <w:r w:rsidR="00AC1B81" w:rsidRPr="00500A3E">
        <w:rPr>
          <w:rFonts w:ascii="Century" w:eastAsia="Times New Roman" w:hAnsi="Century" w:cs="Times New Roman"/>
          <w:sz w:val="24"/>
          <w:szCs w:val="24"/>
          <w:lang w:eastAsia="zh-CN"/>
        </w:rPr>
        <w:t>використання: для будівництва та обслуговування житлового кварталу К-4; призначення: 02.07 Для іншої житлової забудови),</w:t>
      </w:r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що розташована в  місті Городок, вулиця </w:t>
      </w:r>
      <w:proofErr w:type="spellStart"/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>Артищівська</w:t>
      </w:r>
      <w:proofErr w:type="spellEnd"/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>, 29</w:t>
      </w:r>
      <w:r w:rsidR="009A4F85" w:rsidRPr="00500A3E">
        <w:rPr>
          <w:rFonts w:ascii="Century" w:eastAsia="Times New Roman" w:hAnsi="Century" w:cs="Times New Roman"/>
          <w:sz w:val="24"/>
          <w:szCs w:val="24"/>
          <w:lang w:eastAsia="zh-CN"/>
        </w:rPr>
        <w:t>.</w:t>
      </w:r>
    </w:p>
    <w:p w:rsidR="009A4F85" w:rsidRPr="00500A3E" w:rsidRDefault="009A4F85" w:rsidP="009A4F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ТзОВ «ВКН КЛАС» звернутися до суб’єкта господарювання, що є виконавцем робіт із землеустрою згідно із законом, укласти відповідний договір на розроблення технічної документації із землеустрою щодо поділу  земельної ділянки.</w:t>
      </w:r>
    </w:p>
    <w:p w:rsidR="009A4F85" w:rsidRPr="00500A3E" w:rsidRDefault="009A4F85" w:rsidP="009A4F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3.</w:t>
      </w:r>
      <w:r w:rsid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Розроблену технічну документацію із землеустрою щодо поділу  земельної ділянки подати на затвердження сесії Городоцької міської ради та подальшої реєстрації новоутворених земельних ділянок.</w:t>
      </w:r>
    </w:p>
    <w:p w:rsidR="0092564C" w:rsidRPr="00500A3E" w:rsidRDefault="009A4F85" w:rsidP="0092564C">
      <w:pPr>
        <w:spacing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500A3E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4.</w:t>
      </w:r>
      <w:r w:rsidR="00500A3E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92564C" w:rsidRDefault="0092564C" w:rsidP="0092564C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500A3E" w:rsidRPr="00500A3E" w:rsidRDefault="00500A3E" w:rsidP="0092564C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553AC7" w:rsidRPr="00500A3E" w:rsidRDefault="0092564C" w:rsidP="009A4F85">
      <w:pPr>
        <w:spacing w:line="240" w:lineRule="auto"/>
        <w:jc w:val="both"/>
        <w:rPr>
          <w:sz w:val="24"/>
          <w:szCs w:val="24"/>
        </w:rPr>
      </w:pPr>
      <w:r w:rsidRPr="00500A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</w:t>
      </w:r>
      <w:r w:rsidR="00500A3E">
        <w:rPr>
          <w:rFonts w:ascii="Century" w:hAnsi="Century"/>
          <w:b/>
          <w:sz w:val="24"/>
          <w:szCs w:val="24"/>
        </w:rPr>
        <w:t xml:space="preserve">                       </w:t>
      </w:r>
      <w:r w:rsidRPr="00500A3E">
        <w:rPr>
          <w:rFonts w:ascii="Century" w:hAnsi="Century"/>
          <w:b/>
          <w:sz w:val="24"/>
          <w:szCs w:val="24"/>
        </w:rPr>
        <w:t xml:space="preserve">      Володимир РЕМЕНЯК</w:t>
      </w:r>
    </w:p>
    <w:sectPr w:rsidR="00553AC7" w:rsidRPr="00500A3E" w:rsidSect="00500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AC7"/>
    <w:rsid w:val="00500A3E"/>
    <w:rsid w:val="00553AC7"/>
    <w:rsid w:val="0092564C"/>
    <w:rsid w:val="009A4F85"/>
    <w:rsid w:val="009F679E"/>
    <w:rsid w:val="00AC1B81"/>
    <w:rsid w:val="00C676F7"/>
    <w:rsid w:val="00E044AF"/>
    <w:rsid w:val="00F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04EF"/>
  <w15:chartTrackingRefBased/>
  <w15:docId w15:val="{91E72DEA-B958-41C1-A257-2BDC516C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2023-05-01T12:35:00Z</dcterms:created>
  <dcterms:modified xsi:type="dcterms:W3CDTF">2023-05-15T12:46:00Z</dcterms:modified>
</cp:coreProperties>
</file>