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B3871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2B2126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2B2126">
        <w:rPr>
          <w:rFonts w:ascii="Century" w:eastAsia="Calibri" w:hAnsi="Century"/>
          <w:sz w:val="28"/>
          <w:lang w:eastAsia="ru-RU"/>
        </w:rPr>
        <w:t>2</w:t>
      </w:r>
      <w:r w:rsidR="00566C11" w:rsidRPr="002B2126">
        <w:rPr>
          <w:rFonts w:ascii="Century" w:eastAsia="Calibri" w:hAnsi="Century"/>
          <w:sz w:val="28"/>
          <w:lang w:eastAsia="ru-RU"/>
        </w:rPr>
        <w:t>5</w:t>
      </w:r>
      <w:r w:rsidR="00A81899" w:rsidRPr="002B2126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2B2126">
        <w:rPr>
          <w:rFonts w:ascii="Century" w:eastAsia="Calibri" w:hAnsi="Century"/>
          <w:sz w:val="28"/>
          <w:lang w:eastAsia="ru-RU"/>
        </w:rPr>
        <w:t>травня</w:t>
      </w:r>
      <w:r w:rsidR="00B74AEF" w:rsidRPr="002B2126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2B2126">
        <w:rPr>
          <w:rFonts w:ascii="Century" w:eastAsia="Calibri" w:hAnsi="Century"/>
          <w:sz w:val="28"/>
          <w:lang w:eastAsia="ru-RU"/>
        </w:rPr>
        <w:t>3</w:t>
      </w:r>
      <w:r w:rsidR="00B74AEF" w:rsidRPr="002B2126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Pr="002B2126">
        <w:rPr>
          <w:rFonts w:ascii="Century" w:eastAsia="Calibri" w:hAnsi="Century"/>
          <w:sz w:val="28"/>
          <w:lang w:eastAsia="ru-RU"/>
        </w:rPr>
        <w:tab/>
      </w:r>
      <w:r w:rsidRPr="002B2126">
        <w:rPr>
          <w:rFonts w:ascii="Century" w:eastAsia="Calibri" w:hAnsi="Century"/>
          <w:sz w:val="28"/>
          <w:lang w:eastAsia="ru-RU"/>
        </w:rPr>
        <w:tab/>
        <w:t xml:space="preserve">     </w:t>
      </w:r>
      <w:r w:rsidR="00B74AEF" w:rsidRPr="002B2126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:rsidR="00D14554" w:rsidRPr="002B2126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:rsidR="00EB7218" w:rsidRPr="002B2126" w:rsidRDefault="005D24BA" w:rsidP="00EB7218">
      <w:pPr>
        <w:pStyle w:val="af1"/>
        <w:rPr>
          <w:sz w:val="28"/>
          <w:szCs w:val="24"/>
        </w:rPr>
      </w:pPr>
      <w:r w:rsidRPr="002B2126">
        <w:rPr>
          <w:sz w:val="28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(спільної часткової) власності </w:t>
      </w:r>
      <w:proofErr w:type="spellStart"/>
      <w:r w:rsidRPr="002B2126">
        <w:rPr>
          <w:sz w:val="28"/>
          <w:szCs w:val="24"/>
        </w:rPr>
        <w:t>гр.Донцової</w:t>
      </w:r>
      <w:proofErr w:type="spellEnd"/>
      <w:r w:rsidRPr="002B2126">
        <w:rPr>
          <w:sz w:val="28"/>
          <w:szCs w:val="24"/>
        </w:rPr>
        <w:t xml:space="preserve"> Оксани Дмитрівни, </w:t>
      </w:r>
      <w:proofErr w:type="spellStart"/>
      <w:r w:rsidRPr="002B2126">
        <w:rPr>
          <w:sz w:val="28"/>
          <w:szCs w:val="24"/>
        </w:rPr>
        <w:t>гр.Млинко</w:t>
      </w:r>
      <w:proofErr w:type="spellEnd"/>
      <w:r w:rsidRPr="002B2126">
        <w:rPr>
          <w:sz w:val="28"/>
          <w:szCs w:val="24"/>
        </w:rPr>
        <w:t xml:space="preserve"> Лариси Іванівни для розміщення та експлуатації об’єктів дорожнього сервісу в </w:t>
      </w:r>
      <w:proofErr w:type="spellStart"/>
      <w:r w:rsidRPr="002B2126">
        <w:rPr>
          <w:sz w:val="28"/>
          <w:szCs w:val="24"/>
        </w:rPr>
        <w:t>с.Бартатів</w:t>
      </w:r>
      <w:proofErr w:type="spellEnd"/>
      <w:r w:rsidR="00566C11" w:rsidRPr="002B2126">
        <w:rPr>
          <w:sz w:val="28"/>
          <w:szCs w:val="24"/>
        </w:rPr>
        <w:t xml:space="preserve"> </w:t>
      </w:r>
    </w:p>
    <w:p w:rsidR="00A81899" w:rsidRPr="002B2126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:rsidR="00D14554" w:rsidRPr="002B2126" w:rsidRDefault="00EB7218" w:rsidP="005544EE">
      <w:pPr>
        <w:pStyle w:val="af1"/>
        <w:rPr>
          <w:iCs/>
          <w:sz w:val="28"/>
          <w:szCs w:val="24"/>
        </w:rPr>
      </w:pPr>
      <w:r w:rsidRPr="002B2126">
        <w:rPr>
          <w:b w:val="0"/>
          <w:sz w:val="28"/>
          <w:szCs w:val="24"/>
        </w:rPr>
        <w:t xml:space="preserve">Розглянувши </w:t>
      </w:r>
      <w:r w:rsidR="00897829" w:rsidRPr="002B2126">
        <w:rPr>
          <w:b w:val="0"/>
          <w:sz w:val="28"/>
          <w:szCs w:val="24"/>
        </w:rPr>
        <w:t xml:space="preserve">заяву </w:t>
      </w:r>
      <w:proofErr w:type="spellStart"/>
      <w:r w:rsidR="005544EE" w:rsidRPr="002B2126">
        <w:rPr>
          <w:b w:val="0"/>
          <w:sz w:val="28"/>
          <w:szCs w:val="24"/>
        </w:rPr>
        <w:t>гр.</w:t>
      </w:r>
      <w:r w:rsidR="000F2239" w:rsidRPr="002B2126">
        <w:rPr>
          <w:b w:val="0"/>
          <w:sz w:val="28"/>
          <w:szCs w:val="24"/>
        </w:rPr>
        <w:t>Донцової</w:t>
      </w:r>
      <w:proofErr w:type="spellEnd"/>
      <w:r w:rsidR="000F2239" w:rsidRPr="002B2126">
        <w:rPr>
          <w:b w:val="0"/>
          <w:sz w:val="28"/>
          <w:szCs w:val="24"/>
        </w:rPr>
        <w:t xml:space="preserve"> О.Д., </w:t>
      </w:r>
      <w:proofErr w:type="spellStart"/>
      <w:r w:rsidR="000F2239" w:rsidRPr="002B2126">
        <w:rPr>
          <w:b w:val="0"/>
          <w:sz w:val="28"/>
          <w:szCs w:val="24"/>
        </w:rPr>
        <w:t>гр.Млинко</w:t>
      </w:r>
      <w:proofErr w:type="spellEnd"/>
      <w:r w:rsidR="000F2239" w:rsidRPr="002B2126">
        <w:rPr>
          <w:b w:val="0"/>
          <w:sz w:val="28"/>
          <w:szCs w:val="24"/>
        </w:rPr>
        <w:t xml:space="preserve"> Л.І.</w:t>
      </w:r>
      <w:r w:rsidR="00897829" w:rsidRPr="002B2126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2B2126">
        <w:rPr>
          <w:sz w:val="28"/>
          <w:szCs w:val="24"/>
        </w:rPr>
        <w:t xml:space="preserve">, </w:t>
      </w:r>
      <w:r w:rsidR="0055149E" w:rsidRPr="002B2126">
        <w:rPr>
          <w:b w:val="0"/>
          <w:sz w:val="28"/>
          <w:szCs w:val="24"/>
        </w:rPr>
        <w:t>розро</w:t>
      </w:r>
      <w:r w:rsidRPr="002B2126">
        <w:rPr>
          <w:b w:val="0"/>
          <w:sz w:val="28"/>
          <w:szCs w:val="24"/>
        </w:rPr>
        <w:t>блен</w:t>
      </w:r>
      <w:r w:rsidR="00897829" w:rsidRPr="002B2126">
        <w:rPr>
          <w:b w:val="0"/>
          <w:sz w:val="28"/>
          <w:szCs w:val="24"/>
        </w:rPr>
        <w:t>ого</w:t>
      </w:r>
      <w:r w:rsidR="0055149E" w:rsidRPr="002B2126">
        <w:rPr>
          <w:sz w:val="28"/>
          <w:szCs w:val="24"/>
        </w:rPr>
        <w:t xml:space="preserve"> </w:t>
      </w:r>
      <w:r w:rsidR="000F2239" w:rsidRPr="002B2126">
        <w:rPr>
          <w:b w:val="0"/>
          <w:iCs/>
          <w:sz w:val="28"/>
          <w:szCs w:val="24"/>
        </w:rPr>
        <w:t>ТОВ ПО «</w:t>
      </w:r>
      <w:proofErr w:type="spellStart"/>
      <w:r w:rsidR="000F2239" w:rsidRPr="002B2126">
        <w:rPr>
          <w:b w:val="0"/>
          <w:iCs/>
          <w:sz w:val="28"/>
          <w:szCs w:val="24"/>
        </w:rPr>
        <w:t>УкрЗахідУрбанізація</w:t>
      </w:r>
      <w:proofErr w:type="spellEnd"/>
      <w:r w:rsidR="000F2239" w:rsidRPr="002B2126">
        <w:rPr>
          <w:b w:val="0"/>
          <w:iCs/>
          <w:sz w:val="28"/>
          <w:szCs w:val="24"/>
        </w:rPr>
        <w:t>»</w:t>
      </w:r>
      <w:r w:rsidR="00EE2E05" w:rsidRPr="002B2126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2B2126">
        <w:rPr>
          <w:b w:val="0"/>
          <w:sz w:val="28"/>
          <w:szCs w:val="24"/>
        </w:rPr>
        <w:t>р.</w:t>
      </w:r>
      <w:r w:rsidR="00EE2E05" w:rsidRPr="002B2126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2B2126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2B2126">
        <w:rPr>
          <w:b w:val="0"/>
          <w:sz w:val="28"/>
          <w:szCs w:val="24"/>
        </w:rPr>
        <w:t>документації»,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Постановою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Кабінету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Міністрів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України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від 25.05.2011</w:t>
      </w:r>
      <w:r w:rsidR="008E3238" w:rsidRPr="002B2126">
        <w:rPr>
          <w:b w:val="0"/>
          <w:sz w:val="28"/>
          <w:szCs w:val="24"/>
        </w:rPr>
        <w:t>р.</w:t>
      </w:r>
      <w:r w:rsidR="00CC6AFE" w:rsidRPr="002B2126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2B2126">
        <w:rPr>
          <w:b w:val="0"/>
          <w:sz w:val="28"/>
          <w:szCs w:val="24"/>
        </w:rPr>
        <w:t xml:space="preserve"> г</w:t>
      </w:r>
      <w:r w:rsidR="00CC6AFE" w:rsidRPr="002B2126">
        <w:rPr>
          <w:b w:val="0"/>
          <w:sz w:val="28"/>
          <w:szCs w:val="24"/>
        </w:rPr>
        <w:t>ромадських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слухань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щодо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врахування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громадських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інтересів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під час розроблення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проектів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містобудівної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документації на місцевому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рівні»,</w:t>
      </w:r>
      <w:r w:rsidR="00EE2E05" w:rsidRPr="002B2126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2B2126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2B2126">
        <w:rPr>
          <w:b w:val="0"/>
          <w:sz w:val="28"/>
          <w:szCs w:val="24"/>
        </w:rPr>
        <w:t xml:space="preserve"> </w:t>
      </w:r>
      <w:r w:rsidR="00EE2E05" w:rsidRPr="002B2126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B2126">
        <w:rPr>
          <w:b w:val="0"/>
          <w:sz w:val="28"/>
          <w:szCs w:val="24"/>
        </w:rPr>
        <w:t>з питань</w:t>
      </w:r>
      <w:r w:rsidR="00EE2E05" w:rsidRPr="002B2126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2B212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:rsidR="00D14554" w:rsidRPr="002B2126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2B2126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:</w:t>
      </w:r>
      <w:bookmarkStart w:id="3" w:name="_GoBack"/>
      <w:bookmarkEnd w:id="3"/>
    </w:p>
    <w:p w:rsidR="00D14554" w:rsidRPr="002B212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:rsidR="00D10B37" w:rsidRPr="002B212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2B2126">
        <w:rPr>
          <w:rFonts w:ascii="Century" w:hAnsi="Century"/>
          <w:sz w:val="28"/>
        </w:rPr>
        <w:t xml:space="preserve">Затвердити детальний план території </w:t>
      </w:r>
      <w:bookmarkStart w:id="4" w:name="_Hlk134694885"/>
      <w:r w:rsidR="000F2239" w:rsidRPr="002B2126">
        <w:rPr>
          <w:rFonts w:ascii="Century" w:hAnsi="Century"/>
          <w:bCs/>
          <w:iCs/>
          <w:sz w:val="28"/>
        </w:rPr>
        <w:t xml:space="preserve">щодо зміни цільового призначення земельної ділянки площею 0,3 га, кадастровий номер 4620980800:09:000:0501, з «для ведення особистого селянського господарства» на «для розміщення та експлуатації об’єктів дорожнього сервісу» в с. </w:t>
      </w:r>
      <w:proofErr w:type="spellStart"/>
      <w:r w:rsidR="000F2239" w:rsidRPr="002B2126">
        <w:rPr>
          <w:rFonts w:ascii="Century" w:hAnsi="Century"/>
          <w:bCs/>
          <w:iCs/>
          <w:sz w:val="28"/>
        </w:rPr>
        <w:t>Бартатів</w:t>
      </w:r>
      <w:proofErr w:type="spellEnd"/>
      <w:r w:rsidR="000F2239" w:rsidRPr="002B2126">
        <w:rPr>
          <w:rFonts w:ascii="Century" w:hAnsi="Century"/>
          <w:bCs/>
          <w:iCs/>
          <w:sz w:val="28"/>
        </w:rPr>
        <w:t xml:space="preserve"> </w:t>
      </w:r>
      <w:bookmarkEnd w:id="4"/>
      <w:r w:rsidR="000F2239" w:rsidRPr="002B2126">
        <w:rPr>
          <w:rFonts w:ascii="Century" w:hAnsi="Century"/>
          <w:bCs/>
          <w:iCs/>
          <w:sz w:val="28"/>
        </w:rPr>
        <w:t>Львівського району Львівської області</w:t>
      </w:r>
      <w:r w:rsidR="00D10B37" w:rsidRPr="002B2126">
        <w:rPr>
          <w:rFonts w:ascii="Century" w:hAnsi="Century"/>
          <w:sz w:val="28"/>
        </w:rPr>
        <w:t>.</w:t>
      </w:r>
    </w:p>
    <w:p w:rsidR="00485F82" w:rsidRPr="002B212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2B2126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2B2126">
        <w:rPr>
          <w:rFonts w:ascii="Century" w:hAnsi="Century"/>
          <w:sz w:val="28"/>
        </w:rPr>
        <w:t>містобудування та архітектури</w:t>
      </w:r>
      <w:r w:rsidR="005544EE" w:rsidRPr="002B2126">
        <w:rPr>
          <w:rFonts w:ascii="Century" w:hAnsi="Century"/>
          <w:sz w:val="28"/>
        </w:rPr>
        <w:t xml:space="preserve">, відділ земельних відносин міської ради </w:t>
      </w:r>
      <w:r w:rsidRPr="002B2126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2B2126">
        <w:rPr>
          <w:rFonts w:ascii="Century" w:hAnsi="Century"/>
          <w:sz w:val="28"/>
        </w:rPr>
        <w:t>з питань</w:t>
      </w:r>
      <w:r w:rsidRPr="002B2126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:rsidR="002B2126" w:rsidRDefault="002B2126" w:rsidP="00596D04">
      <w:pPr>
        <w:jc w:val="both"/>
        <w:rPr>
          <w:rFonts w:ascii="Century" w:hAnsi="Century"/>
          <w:b/>
          <w:sz w:val="28"/>
        </w:rPr>
      </w:pPr>
    </w:p>
    <w:p w:rsidR="00E53BDA" w:rsidRPr="002B2126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2B2126">
        <w:rPr>
          <w:rFonts w:ascii="Century" w:hAnsi="Century"/>
          <w:b/>
          <w:sz w:val="28"/>
        </w:rPr>
        <w:t xml:space="preserve">Міський голова </w:t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="00B74AEF" w:rsidRPr="002B2126">
        <w:rPr>
          <w:rFonts w:ascii="Century" w:hAnsi="Century"/>
          <w:b/>
          <w:sz w:val="28"/>
        </w:rPr>
        <w:t>Володимир РЕМЕНЯК</w:t>
      </w:r>
    </w:p>
    <w:sectPr w:rsidR="00E53BDA" w:rsidRPr="002B2126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596" w:rsidRDefault="00747596">
      <w:r>
        <w:separator/>
      </w:r>
    </w:p>
  </w:endnote>
  <w:endnote w:type="continuationSeparator" w:id="0">
    <w:p w:rsidR="00747596" w:rsidRDefault="0074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596" w:rsidRDefault="00747596">
      <w:r>
        <w:separator/>
      </w:r>
    </w:p>
  </w:footnote>
  <w:footnote w:type="continuationSeparator" w:id="0">
    <w:p w:rsidR="00747596" w:rsidRDefault="00747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3454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82E37"/>
    <w:rsid w:val="00291538"/>
    <w:rsid w:val="002B2126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065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24BA"/>
    <w:rsid w:val="005D7463"/>
    <w:rsid w:val="005E61A7"/>
    <w:rsid w:val="005E7FD7"/>
    <w:rsid w:val="005F7BD0"/>
    <w:rsid w:val="00601C64"/>
    <w:rsid w:val="00612168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16BBA"/>
    <w:rsid w:val="007212F4"/>
    <w:rsid w:val="0072257F"/>
    <w:rsid w:val="0073103D"/>
    <w:rsid w:val="00747596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647D0"/>
    <w:rsid w:val="00E74710"/>
    <w:rsid w:val="00E81482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DB68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2023-05-11T07:52:00Z</dcterms:created>
  <dcterms:modified xsi:type="dcterms:W3CDTF">2023-05-12T13:05:00Z</dcterms:modified>
</cp:coreProperties>
</file>