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40A9" w:rsidRPr="00260B39" w:rsidRDefault="00AE40A9"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AE40A9" w:rsidRPr="00910A13" w:rsidRDefault="00AE40A9" w:rsidP="001A400D">
                            <w:pPr>
                              <w:jc w:val="center"/>
                              <w:rPr>
                                <w:rFonts w:ascii="Century" w:hAnsi="Century"/>
                                <w:b/>
                                <w:bCs/>
                                <w:sz w:val="28"/>
                                <w:szCs w:val="28"/>
                              </w:rPr>
                            </w:pPr>
                            <w:r w:rsidRPr="009A4219">
                              <w:rPr>
                                <w:rFonts w:ascii="Century" w:hAnsi="Century"/>
                                <w:b/>
                                <w:bCs/>
                                <w:noProof/>
                                <w:sz w:val="28"/>
                                <w:szCs w:val="28"/>
                              </w:rPr>
                              <w:t>3191</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AE40A9" w:rsidRPr="00910A13" w:rsidRDefault="00AE40A9" w:rsidP="001A400D">
                      <w:pPr>
                        <w:jc w:val="center"/>
                        <w:rPr>
                          <w:rFonts w:ascii="Century" w:hAnsi="Century"/>
                          <w:b/>
                          <w:bCs/>
                          <w:sz w:val="28"/>
                          <w:szCs w:val="28"/>
                        </w:rPr>
                      </w:pPr>
                      <w:r w:rsidRPr="009A4219">
                        <w:rPr>
                          <w:rFonts w:ascii="Century" w:hAnsi="Century"/>
                          <w:b/>
                          <w:bCs/>
                          <w:noProof/>
                          <w:sz w:val="28"/>
                          <w:szCs w:val="28"/>
                        </w:rPr>
                        <w:t>3191</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AE40A9" w:rsidRPr="00260B39" w:rsidRDefault="00AE40A9"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AE40A9" w:rsidRPr="00260B39" w:rsidRDefault="00AE40A9"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AE40A9" w:rsidRPr="00260B39" w:rsidRDefault="00AE40A9"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AE40A9" w:rsidRPr="00260B39" w:rsidRDefault="00AE40A9" w:rsidP="00A315D3">
      <w:pPr>
        <w:pStyle w:val="tc2"/>
        <w:shd w:val="clear" w:color="auto" w:fill="FFFFFF"/>
        <w:spacing w:line="240" w:lineRule="auto"/>
        <w:rPr>
          <w:rFonts w:ascii="Century" w:hAnsi="Century"/>
          <w:b/>
          <w:sz w:val="32"/>
          <w:szCs w:val="32"/>
          <w:lang w:val="uk-UA"/>
        </w:rPr>
      </w:pPr>
    </w:p>
    <w:p w:rsidR="00AE40A9" w:rsidRPr="00260B39" w:rsidRDefault="00AE40A9"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AE40A9" w:rsidRPr="00260B39" w:rsidRDefault="00AE40A9"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AE40A9" w:rsidRPr="00260B39" w:rsidRDefault="00AE40A9" w:rsidP="00A315D3">
      <w:pPr>
        <w:widowControl w:val="0"/>
        <w:autoSpaceDE w:val="0"/>
        <w:autoSpaceDN w:val="0"/>
        <w:adjustRightInd w:val="0"/>
        <w:spacing w:after="0" w:line="240" w:lineRule="auto"/>
        <w:jc w:val="center"/>
        <w:rPr>
          <w:rFonts w:ascii="Century" w:hAnsi="Century"/>
          <w:b/>
          <w:bCs/>
          <w:sz w:val="26"/>
          <w:szCs w:val="26"/>
          <w:lang w:val="uk-UA"/>
        </w:rPr>
      </w:pPr>
    </w:p>
    <w:p w:rsidR="00AE40A9" w:rsidRPr="00A5340E" w:rsidRDefault="00AE40A9"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AE40A9" w:rsidRPr="00260B39" w:rsidRDefault="00AE40A9" w:rsidP="00A315D3">
      <w:pPr>
        <w:widowControl w:val="0"/>
        <w:autoSpaceDE w:val="0"/>
        <w:autoSpaceDN w:val="0"/>
        <w:adjustRightInd w:val="0"/>
        <w:spacing w:after="0" w:line="240" w:lineRule="auto"/>
        <w:jc w:val="center"/>
        <w:rPr>
          <w:rFonts w:ascii="Century" w:hAnsi="Century"/>
          <w:b/>
          <w:bCs/>
          <w:sz w:val="26"/>
          <w:szCs w:val="26"/>
          <w:lang w:val="uk-UA"/>
        </w:rPr>
      </w:pPr>
    </w:p>
    <w:p w:rsidR="00AE40A9" w:rsidRPr="00260B39" w:rsidRDefault="00AE40A9"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0,2706 га для будівництва та обслуговування об'єктів туристичної інфраструктури та закладів громадського харчування (КВЦПЗ 03.08), що розташована за адресою: Львівська обл., Городоцький р-н, м. Городок (в межах населеного пункту), вул. Ю.Березинського, кадастровий номер: 4620910100:29:012:0145 та продаж права оренди на неї на  конкурентних засадах (на земельних торгах у формі електронного аукціону)</w:t>
      </w:r>
    </w:p>
    <w:p w:rsidR="00AE40A9" w:rsidRPr="00260B39" w:rsidRDefault="00AE40A9"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AE40A9" w:rsidRPr="00260B39" w:rsidTr="0052060A">
        <w:trPr>
          <w:trHeight w:val="433"/>
        </w:trPr>
        <w:tc>
          <w:tcPr>
            <w:tcW w:w="688" w:type="dxa"/>
            <w:shd w:val="clear" w:color="auto" w:fill="E5DFEC" w:themeFill="accent4" w:themeFillTint="33"/>
            <w:noWrap/>
            <w:vAlign w:val="center"/>
          </w:tcPr>
          <w:p w:rsidR="00AE40A9" w:rsidRPr="00260B39" w:rsidRDefault="00AE40A9"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AE40A9" w:rsidRPr="00260B39" w:rsidRDefault="00AE40A9"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AE40A9" w:rsidRPr="00260B39" w:rsidRDefault="00AE40A9" w:rsidP="0052060A">
            <w:pPr>
              <w:spacing w:after="0"/>
              <w:rPr>
                <w:rFonts w:ascii="Century" w:hAnsi="Century"/>
                <w:b/>
                <w:bCs/>
                <w:sz w:val="28"/>
                <w:szCs w:val="28"/>
              </w:rPr>
            </w:pPr>
            <w:r w:rsidRPr="00260B39">
              <w:rPr>
                <w:rFonts w:ascii="Century" w:hAnsi="Century"/>
                <w:b/>
                <w:bCs/>
                <w:sz w:val="28"/>
                <w:szCs w:val="28"/>
                <w:lang w:val="uk-UA"/>
              </w:rPr>
              <w:t>Вибір</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AE40A9" w:rsidRPr="00260B39" w:rsidRDefault="00AE40A9"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AE40A9" w:rsidRPr="00260B39" w:rsidRDefault="00AE40A9"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AE40A9" w:rsidRPr="00260B39" w:rsidTr="0052060A">
        <w:trPr>
          <w:trHeight w:val="255"/>
        </w:trPr>
        <w:tc>
          <w:tcPr>
            <w:tcW w:w="688" w:type="dxa"/>
            <w:noWrap/>
            <w:vAlign w:val="center"/>
          </w:tcPr>
          <w:p w:rsidR="00AE40A9" w:rsidRPr="00260B39" w:rsidRDefault="00AE40A9"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AE40A9" w:rsidRPr="00260B39" w:rsidRDefault="00AE40A9"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AE40A9" w:rsidRPr="00260B39" w:rsidRDefault="00AE40A9" w:rsidP="0052060A">
            <w:pPr>
              <w:spacing w:after="0"/>
              <w:rPr>
                <w:rFonts w:ascii="Century" w:hAnsi="Century" w:cs="Arial CYR"/>
                <w:sz w:val="26"/>
                <w:szCs w:val="26"/>
              </w:rPr>
            </w:pPr>
            <w:r w:rsidRPr="009A4219">
              <w:rPr>
                <w:rFonts w:ascii="Century" w:hAnsi="Century" w:cs="Arial CYR"/>
                <w:noProof/>
                <w:sz w:val="26"/>
                <w:szCs w:val="26"/>
              </w:rPr>
              <w:t>ЗА</w:t>
            </w:r>
          </w:p>
        </w:tc>
      </w:tr>
    </w:tbl>
    <w:p w:rsidR="00AE40A9" w:rsidRPr="00260B39" w:rsidRDefault="00AE40A9" w:rsidP="00A315D3">
      <w:pPr>
        <w:spacing w:after="0" w:line="240" w:lineRule="auto"/>
        <w:rPr>
          <w:rFonts w:ascii="Century" w:hAnsi="Century"/>
          <w:sz w:val="26"/>
          <w:szCs w:val="26"/>
          <w:lang w:val="uk-UA"/>
        </w:rPr>
      </w:pPr>
    </w:p>
    <w:p w:rsidR="00AE40A9" w:rsidRPr="00260B39" w:rsidRDefault="00AE40A9"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AE40A9" w:rsidRPr="00260B39" w:rsidRDefault="00AE40A9"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AE40A9" w:rsidRPr="00260B39" w:rsidRDefault="00AE40A9"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AE40A9" w:rsidRPr="00260B39" w:rsidRDefault="00AE40A9"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AE40A9" w:rsidRPr="00260B39" w:rsidRDefault="00AE40A9"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AE40A9" w:rsidRPr="00260B39" w:rsidRDefault="00AE40A9"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AE40A9" w:rsidRPr="00260B39" w:rsidRDefault="00AE40A9" w:rsidP="00A315D3">
      <w:pPr>
        <w:spacing w:after="0" w:line="240" w:lineRule="auto"/>
        <w:jc w:val="center"/>
        <w:rPr>
          <w:rFonts w:ascii="Century" w:hAnsi="Century"/>
          <w:b/>
          <w:smallCaps/>
          <w:sz w:val="26"/>
          <w:szCs w:val="26"/>
          <w:lang w:val="uk-UA"/>
        </w:rPr>
      </w:pPr>
    </w:p>
    <w:p w:rsidR="00AE40A9" w:rsidRPr="00260B39" w:rsidRDefault="00AE40A9"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AE40A9" w:rsidRDefault="00AE40A9" w:rsidP="00A315D3">
      <w:pPr>
        <w:spacing w:after="0" w:line="240" w:lineRule="auto"/>
        <w:jc w:val="center"/>
        <w:rPr>
          <w:rFonts w:ascii="Century" w:hAnsi="Century"/>
          <w:b/>
          <w:smallCaps/>
          <w:sz w:val="32"/>
          <w:szCs w:val="32"/>
          <w:lang w:val="uk-UA"/>
        </w:rPr>
      </w:pPr>
    </w:p>
    <w:p w:rsidR="00AE40A9" w:rsidRDefault="00AE40A9" w:rsidP="00A315D3">
      <w:pPr>
        <w:spacing w:after="0" w:line="240" w:lineRule="auto"/>
        <w:jc w:val="center"/>
        <w:rPr>
          <w:rFonts w:ascii="Century" w:hAnsi="Century"/>
          <w:b/>
          <w:smallCaps/>
          <w:sz w:val="32"/>
          <w:szCs w:val="32"/>
          <w:lang w:val="uk-UA"/>
        </w:rPr>
      </w:pPr>
    </w:p>
    <w:p w:rsidR="00AE40A9" w:rsidRPr="00260B39" w:rsidRDefault="00AE40A9" w:rsidP="00A315D3">
      <w:pPr>
        <w:spacing w:after="0" w:line="240" w:lineRule="auto"/>
        <w:jc w:val="center"/>
        <w:rPr>
          <w:rFonts w:ascii="Century" w:hAnsi="Century"/>
          <w:b/>
          <w:smallCaps/>
          <w:sz w:val="32"/>
          <w:szCs w:val="32"/>
          <w:lang w:val="uk-UA"/>
        </w:rPr>
      </w:pPr>
    </w:p>
    <w:p w:rsidR="00AE40A9" w:rsidRPr="00260B39" w:rsidRDefault="00AE40A9"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AE40A9" w:rsidRDefault="00AE40A9">
      <w:pPr>
        <w:rPr>
          <w:sz w:val="28"/>
          <w:szCs w:val="28"/>
          <w:lang w:val="uk-UA"/>
        </w:rPr>
        <w:sectPr w:rsidR="00AE40A9" w:rsidSect="00AE40A9">
          <w:pgSz w:w="11906" w:h="16838"/>
          <w:pgMar w:top="1134" w:right="567" w:bottom="1134" w:left="1701" w:header="708" w:footer="708" w:gutter="0"/>
          <w:pgNumType w:start="1"/>
          <w:cols w:space="708"/>
          <w:docGrid w:linePitch="360"/>
        </w:sectPr>
      </w:pPr>
    </w:p>
    <w:p w:rsidR="00AE40A9" w:rsidRPr="004E4BC3" w:rsidRDefault="00AE40A9">
      <w:pPr>
        <w:rPr>
          <w:sz w:val="28"/>
          <w:szCs w:val="28"/>
          <w:lang w:val="uk-UA"/>
        </w:rPr>
      </w:pPr>
    </w:p>
    <w:sectPr w:rsidR="00AE40A9" w:rsidRPr="004E4BC3" w:rsidSect="00AE40A9">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AE40A9"/>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1287</Words>
  <Characters>734</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