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73D84" w:rsidRPr="00260B39" w:rsidRDefault="00073D84"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073D84" w:rsidRPr="00910A13" w:rsidRDefault="00073D84" w:rsidP="001A400D">
                            <w:pPr>
                              <w:jc w:val="center"/>
                              <w:rPr>
                                <w:rFonts w:ascii="Century" w:hAnsi="Century"/>
                                <w:b/>
                                <w:bCs/>
                                <w:sz w:val="28"/>
                                <w:szCs w:val="28"/>
                              </w:rPr>
                            </w:pPr>
                            <w:r w:rsidRPr="009A4219">
                              <w:rPr>
                                <w:rFonts w:ascii="Century" w:hAnsi="Century"/>
                                <w:b/>
                                <w:bCs/>
                                <w:noProof/>
                                <w:sz w:val="28"/>
                                <w:szCs w:val="28"/>
                              </w:rPr>
                              <w:t>3193</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073D84" w:rsidRPr="00910A13" w:rsidRDefault="00073D84" w:rsidP="001A400D">
                      <w:pPr>
                        <w:jc w:val="center"/>
                        <w:rPr>
                          <w:rFonts w:ascii="Century" w:hAnsi="Century"/>
                          <w:b/>
                          <w:bCs/>
                          <w:sz w:val="28"/>
                          <w:szCs w:val="28"/>
                        </w:rPr>
                      </w:pPr>
                      <w:r w:rsidRPr="009A4219">
                        <w:rPr>
                          <w:rFonts w:ascii="Century" w:hAnsi="Century"/>
                          <w:b/>
                          <w:bCs/>
                          <w:noProof/>
                          <w:sz w:val="28"/>
                          <w:szCs w:val="28"/>
                        </w:rPr>
                        <w:t>3193</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073D84" w:rsidRPr="00260B39" w:rsidRDefault="00073D84"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073D84" w:rsidRPr="00260B39" w:rsidRDefault="00073D84"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073D84" w:rsidRPr="00260B39" w:rsidRDefault="00073D84"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073D84" w:rsidRPr="00260B39" w:rsidRDefault="00073D84" w:rsidP="00A315D3">
      <w:pPr>
        <w:pStyle w:val="tc2"/>
        <w:shd w:val="clear" w:color="auto" w:fill="FFFFFF"/>
        <w:spacing w:line="240" w:lineRule="auto"/>
        <w:rPr>
          <w:rFonts w:ascii="Century" w:hAnsi="Century"/>
          <w:b/>
          <w:sz w:val="32"/>
          <w:szCs w:val="32"/>
          <w:lang w:val="uk-UA"/>
        </w:rPr>
      </w:pPr>
    </w:p>
    <w:p w:rsidR="00073D84" w:rsidRPr="00260B39" w:rsidRDefault="00073D84"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073D84" w:rsidRPr="00260B39" w:rsidRDefault="00073D84"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073D84" w:rsidRPr="00260B39" w:rsidRDefault="00073D84" w:rsidP="00A315D3">
      <w:pPr>
        <w:widowControl w:val="0"/>
        <w:autoSpaceDE w:val="0"/>
        <w:autoSpaceDN w:val="0"/>
        <w:adjustRightInd w:val="0"/>
        <w:spacing w:after="0" w:line="240" w:lineRule="auto"/>
        <w:jc w:val="center"/>
        <w:rPr>
          <w:rFonts w:ascii="Century" w:hAnsi="Century"/>
          <w:b/>
          <w:bCs/>
          <w:sz w:val="26"/>
          <w:szCs w:val="26"/>
          <w:lang w:val="uk-UA"/>
        </w:rPr>
      </w:pPr>
    </w:p>
    <w:p w:rsidR="00073D84" w:rsidRPr="00A5340E" w:rsidRDefault="00073D84"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073D84" w:rsidRPr="00260B39" w:rsidRDefault="00073D84" w:rsidP="00A315D3">
      <w:pPr>
        <w:widowControl w:val="0"/>
        <w:autoSpaceDE w:val="0"/>
        <w:autoSpaceDN w:val="0"/>
        <w:adjustRightInd w:val="0"/>
        <w:spacing w:after="0" w:line="240" w:lineRule="auto"/>
        <w:jc w:val="center"/>
        <w:rPr>
          <w:rFonts w:ascii="Century" w:hAnsi="Century"/>
          <w:b/>
          <w:bCs/>
          <w:sz w:val="26"/>
          <w:szCs w:val="26"/>
          <w:lang w:val="uk-UA"/>
        </w:rPr>
      </w:pPr>
    </w:p>
    <w:p w:rsidR="00073D84" w:rsidRPr="00260B39" w:rsidRDefault="00073D84"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0,2877 га для розміщення та експлуатації об'єктів дорожнього сервісу (КВЦПЗ 12.11), що розташована за адресою: Львівська обл., Городоцький р-н, м. Городок (в межах населеного пункту), вул. Ю.Березинського, кадастровий номер: 4620910100:29:013:0072 та продаж права оренди на неї на  конкурентних засадах (на земельних торгах у формі електронного аукціону)</w:t>
      </w:r>
    </w:p>
    <w:p w:rsidR="00073D84" w:rsidRPr="00260B39" w:rsidRDefault="00073D84"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073D84" w:rsidRPr="00260B39" w:rsidTr="0052060A">
        <w:trPr>
          <w:trHeight w:val="433"/>
        </w:trPr>
        <w:tc>
          <w:tcPr>
            <w:tcW w:w="688" w:type="dxa"/>
            <w:shd w:val="clear" w:color="auto" w:fill="E5DFEC" w:themeFill="accent4" w:themeFillTint="33"/>
            <w:noWrap/>
            <w:vAlign w:val="center"/>
          </w:tcPr>
          <w:p w:rsidR="00073D84" w:rsidRPr="00260B39" w:rsidRDefault="00073D84"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073D84" w:rsidRPr="00260B39" w:rsidRDefault="00073D84"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073D84" w:rsidRPr="00260B39" w:rsidRDefault="00073D84" w:rsidP="0052060A">
            <w:pPr>
              <w:spacing w:after="0"/>
              <w:rPr>
                <w:rFonts w:ascii="Century" w:hAnsi="Century"/>
                <w:b/>
                <w:bCs/>
                <w:sz w:val="28"/>
                <w:szCs w:val="28"/>
              </w:rPr>
            </w:pPr>
            <w:r w:rsidRPr="00260B39">
              <w:rPr>
                <w:rFonts w:ascii="Century" w:hAnsi="Century"/>
                <w:b/>
                <w:bCs/>
                <w:sz w:val="28"/>
                <w:szCs w:val="28"/>
                <w:lang w:val="uk-UA"/>
              </w:rPr>
              <w:t>Вибір</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073D84" w:rsidRPr="00260B39" w:rsidRDefault="00073D84"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073D84" w:rsidRPr="00260B39" w:rsidRDefault="00073D84"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073D84" w:rsidRPr="00260B39" w:rsidTr="0052060A">
        <w:trPr>
          <w:trHeight w:val="255"/>
        </w:trPr>
        <w:tc>
          <w:tcPr>
            <w:tcW w:w="688" w:type="dxa"/>
            <w:noWrap/>
            <w:vAlign w:val="center"/>
          </w:tcPr>
          <w:p w:rsidR="00073D84" w:rsidRPr="00260B39" w:rsidRDefault="00073D84"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073D84" w:rsidRPr="00260B39" w:rsidRDefault="00073D84"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073D84" w:rsidRPr="00260B39" w:rsidRDefault="00073D84" w:rsidP="0052060A">
            <w:pPr>
              <w:spacing w:after="0"/>
              <w:rPr>
                <w:rFonts w:ascii="Century" w:hAnsi="Century" w:cs="Arial CYR"/>
                <w:sz w:val="26"/>
                <w:szCs w:val="26"/>
              </w:rPr>
            </w:pPr>
            <w:r w:rsidRPr="009A4219">
              <w:rPr>
                <w:rFonts w:ascii="Century" w:hAnsi="Century" w:cs="Arial CYR"/>
                <w:noProof/>
                <w:sz w:val="26"/>
                <w:szCs w:val="26"/>
              </w:rPr>
              <w:t>ЗА</w:t>
            </w:r>
          </w:p>
        </w:tc>
      </w:tr>
    </w:tbl>
    <w:p w:rsidR="00073D84" w:rsidRPr="00260B39" w:rsidRDefault="00073D84" w:rsidP="00A315D3">
      <w:pPr>
        <w:spacing w:after="0" w:line="240" w:lineRule="auto"/>
        <w:rPr>
          <w:rFonts w:ascii="Century" w:hAnsi="Century"/>
          <w:sz w:val="26"/>
          <w:szCs w:val="26"/>
          <w:lang w:val="uk-UA"/>
        </w:rPr>
      </w:pPr>
    </w:p>
    <w:p w:rsidR="00073D84" w:rsidRPr="00260B39" w:rsidRDefault="00073D84"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073D84" w:rsidRPr="00260B39" w:rsidRDefault="00073D84"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073D84" w:rsidRPr="00260B39" w:rsidRDefault="00073D84"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073D84" w:rsidRPr="00260B39" w:rsidRDefault="00073D8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073D84" w:rsidRPr="00260B39" w:rsidRDefault="00073D84"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073D84" w:rsidRPr="00260B39" w:rsidRDefault="00073D84"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073D84" w:rsidRPr="00260B39" w:rsidRDefault="00073D84" w:rsidP="00A315D3">
      <w:pPr>
        <w:spacing w:after="0" w:line="240" w:lineRule="auto"/>
        <w:jc w:val="center"/>
        <w:rPr>
          <w:rFonts w:ascii="Century" w:hAnsi="Century"/>
          <w:b/>
          <w:smallCaps/>
          <w:sz w:val="26"/>
          <w:szCs w:val="26"/>
          <w:lang w:val="uk-UA"/>
        </w:rPr>
      </w:pPr>
    </w:p>
    <w:p w:rsidR="00073D84" w:rsidRPr="00260B39" w:rsidRDefault="00073D84"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073D84" w:rsidRDefault="00073D84" w:rsidP="00A315D3">
      <w:pPr>
        <w:spacing w:after="0" w:line="240" w:lineRule="auto"/>
        <w:jc w:val="center"/>
        <w:rPr>
          <w:rFonts w:ascii="Century" w:hAnsi="Century"/>
          <w:b/>
          <w:smallCaps/>
          <w:sz w:val="32"/>
          <w:szCs w:val="32"/>
          <w:lang w:val="uk-UA"/>
        </w:rPr>
      </w:pPr>
    </w:p>
    <w:p w:rsidR="00073D84" w:rsidRDefault="00073D84" w:rsidP="00A315D3">
      <w:pPr>
        <w:spacing w:after="0" w:line="240" w:lineRule="auto"/>
        <w:jc w:val="center"/>
        <w:rPr>
          <w:rFonts w:ascii="Century" w:hAnsi="Century"/>
          <w:b/>
          <w:smallCaps/>
          <w:sz w:val="32"/>
          <w:szCs w:val="32"/>
          <w:lang w:val="uk-UA"/>
        </w:rPr>
      </w:pPr>
    </w:p>
    <w:p w:rsidR="00073D84" w:rsidRPr="00260B39" w:rsidRDefault="00073D84" w:rsidP="00A315D3">
      <w:pPr>
        <w:spacing w:after="0" w:line="240" w:lineRule="auto"/>
        <w:jc w:val="center"/>
        <w:rPr>
          <w:rFonts w:ascii="Century" w:hAnsi="Century"/>
          <w:b/>
          <w:smallCaps/>
          <w:sz w:val="32"/>
          <w:szCs w:val="32"/>
          <w:lang w:val="uk-UA"/>
        </w:rPr>
      </w:pPr>
    </w:p>
    <w:p w:rsidR="00073D84" w:rsidRPr="00260B39" w:rsidRDefault="00073D84"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073D84" w:rsidRDefault="00073D84">
      <w:pPr>
        <w:rPr>
          <w:sz w:val="28"/>
          <w:szCs w:val="28"/>
          <w:lang w:val="uk-UA"/>
        </w:rPr>
        <w:sectPr w:rsidR="00073D84" w:rsidSect="00073D84">
          <w:pgSz w:w="11906" w:h="16838"/>
          <w:pgMar w:top="1134" w:right="567" w:bottom="1134" w:left="1701" w:header="708" w:footer="708" w:gutter="0"/>
          <w:pgNumType w:start="1"/>
          <w:cols w:space="708"/>
          <w:docGrid w:linePitch="360"/>
        </w:sectPr>
      </w:pPr>
    </w:p>
    <w:p w:rsidR="00073D84" w:rsidRPr="004E4BC3" w:rsidRDefault="00073D84">
      <w:pPr>
        <w:rPr>
          <w:sz w:val="28"/>
          <w:szCs w:val="28"/>
          <w:lang w:val="uk-UA"/>
        </w:rPr>
      </w:pPr>
    </w:p>
    <w:sectPr w:rsidR="00073D84" w:rsidRPr="004E4BC3" w:rsidSect="00073D84">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73D84"/>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1257</Words>
  <Characters>717</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