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11CC5" w14:textId="6B0AAA25" w:rsidR="00C340BE" w:rsidRPr="00C340BE" w:rsidRDefault="009A7A18" w:rsidP="00C340BE">
      <w:pPr>
        <w:shd w:val="clear" w:color="auto" w:fill="FFFFFF"/>
        <w:spacing w:line="276" w:lineRule="auto"/>
        <w:jc w:val="center"/>
        <w:rPr>
          <w:rFonts w:ascii="Century" w:eastAsia="Calibri" w:hAnsi="Century"/>
          <w:sz w:val="24"/>
          <w:lang w:eastAsia="ru-RU"/>
        </w:rPr>
      </w:pPr>
      <w:bookmarkStart w:id="0" w:name="OLE_LINK2"/>
      <w:bookmarkStart w:id="1" w:name="OLE_LINK3"/>
      <w:bookmarkStart w:id="2" w:name="OLE_LINK1"/>
      <w:bookmarkStart w:id="3" w:name="_Hlk69735875"/>
      <w:bookmarkStart w:id="4" w:name="_Hlk62647722"/>
      <w:r w:rsidRPr="00C340BE">
        <w:rPr>
          <w:rFonts w:ascii="Century" w:eastAsia="Calibri" w:hAnsi="Century"/>
          <w:noProof/>
          <w:sz w:val="24"/>
          <w:lang w:val="ru-RU" w:eastAsia="ru-RU"/>
        </w:rPr>
        <w:drawing>
          <wp:inline distT="0" distB="0" distL="0" distR="0" wp14:anchorId="3B69E3C4" wp14:editId="074B33B0">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04D95742" w14:textId="77777777" w:rsidR="00C340BE" w:rsidRPr="00C340BE" w:rsidRDefault="00C340BE" w:rsidP="00C340BE">
      <w:pPr>
        <w:shd w:val="clear" w:color="auto" w:fill="FFFFFF"/>
        <w:spacing w:line="240" w:lineRule="auto"/>
        <w:jc w:val="center"/>
        <w:rPr>
          <w:rFonts w:ascii="Century" w:eastAsia="Calibri" w:hAnsi="Century"/>
          <w:sz w:val="32"/>
          <w:szCs w:val="32"/>
          <w:lang w:eastAsia="ru-RU"/>
        </w:rPr>
      </w:pPr>
      <w:r w:rsidRPr="00C340BE">
        <w:rPr>
          <w:rFonts w:ascii="Century" w:eastAsia="Calibri" w:hAnsi="Century"/>
          <w:sz w:val="32"/>
          <w:szCs w:val="32"/>
          <w:lang w:eastAsia="ru-RU"/>
        </w:rPr>
        <w:t>УКРАЇНА</w:t>
      </w:r>
    </w:p>
    <w:p w14:paraId="20F54077" w14:textId="77777777" w:rsidR="00C340BE" w:rsidRPr="00C340BE" w:rsidRDefault="00C340BE" w:rsidP="00C340BE">
      <w:pPr>
        <w:shd w:val="clear" w:color="auto" w:fill="FFFFFF"/>
        <w:spacing w:line="240" w:lineRule="auto"/>
        <w:jc w:val="center"/>
        <w:rPr>
          <w:rFonts w:ascii="Century" w:eastAsia="Calibri" w:hAnsi="Century"/>
          <w:b/>
          <w:sz w:val="32"/>
          <w:lang w:eastAsia="ru-RU"/>
        </w:rPr>
      </w:pPr>
      <w:r w:rsidRPr="00C340BE">
        <w:rPr>
          <w:rFonts w:ascii="Century" w:eastAsia="Calibri" w:hAnsi="Century"/>
          <w:b/>
          <w:sz w:val="32"/>
          <w:lang w:eastAsia="ru-RU"/>
        </w:rPr>
        <w:t>ГОРОДОЦЬКА МІСЬКА РАДА</w:t>
      </w:r>
    </w:p>
    <w:p w14:paraId="7BB6E5A0" w14:textId="77777777" w:rsidR="00C340BE" w:rsidRPr="00C340BE" w:rsidRDefault="00C340BE" w:rsidP="00C340BE">
      <w:pPr>
        <w:shd w:val="clear" w:color="auto" w:fill="FFFFFF"/>
        <w:spacing w:line="240" w:lineRule="auto"/>
        <w:jc w:val="center"/>
        <w:rPr>
          <w:rFonts w:ascii="Century" w:eastAsia="Calibri" w:hAnsi="Century"/>
          <w:sz w:val="32"/>
          <w:lang w:eastAsia="ru-RU"/>
        </w:rPr>
      </w:pPr>
      <w:r w:rsidRPr="00C340BE">
        <w:rPr>
          <w:rFonts w:ascii="Century" w:eastAsia="Calibri" w:hAnsi="Century"/>
          <w:sz w:val="32"/>
          <w:lang w:eastAsia="ru-RU"/>
        </w:rPr>
        <w:t>ЛЬВІВСЬКОЇ ОБЛАСТІ</w:t>
      </w:r>
    </w:p>
    <w:p w14:paraId="32942782" w14:textId="77777777" w:rsidR="00C340BE" w:rsidRDefault="00C375CE" w:rsidP="00C340BE">
      <w:pPr>
        <w:shd w:val="clear" w:color="auto" w:fill="FFFFFF"/>
        <w:spacing w:line="240" w:lineRule="auto"/>
        <w:jc w:val="center"/>
        <w:rPr>
          <w:rFonts w:ascii="Century" w:eastAsia="Calibri" w:hAnsi="Century"/>
          <w:bCs/>
          <w:caps/>
          <w:szCs w:val="28"/>
          <w:lang w:val="en-US" w:eastAsia="ru-RU"/>
        </w:rPr>
      </w:pPr>
      <w:r w:rsidRPr="002A7E5A">
        <w:rPr>
          <w:rFonts w:ascii="Century" w:eastAsia="Calibri" w:hAnsi="Century"/>
          <w:bCs/>
          <w:sz w:val="32"/>
          <w:szCs w:val="32"/>
          <w:lang w:eastAsia="ru-RU"/>
        </w:rPr>
        <w:t>28</w:t>
      </w:r>
      <w:r w:rsidR="00C340BE" w:rsidRPr="00C340BE">
        <w:rPr>
          <w:rFonts w:ascii="Century" w:eastAsia="Calibri" w:hAnsi="Century"/>
          <w:b/>
          <w:sz w:val="32"/>
          <w:szCs w:val="32"/>
          <w:lang w:eastAsia="ru-RU"/>
        </w:rPr>
        <w:t xml:space="preserve"> </w:t>
      </w:r>
      <w:r w:rsidR="00C340BE" w:rsidRPr="00C340BE">
        <w:rPr>
          <w:rFonts w:ascii="Century" w:eastAsia="Calibri" w:hAnsi="Century"/>
          <w:bCs/>
          <w:caps/>
          <w:szCs w:val="28"/>
          <w:lang w:eastAsia="ru-RU"/>
        </w:rPr>
        <w:t>сесія восьмого скликання</w:t>
      </w:r>
    </w:p>
    <w:p w14:paraId="78BC6DC8" w14:textId="77777777" w:rsidR="00273E43" w:rsidRPr="00273E43" w:rsidRDefault="00273E43" w:rsidP="00C340BE">
      <w:pPr>
        <w:shd w:val="clear" w:color="auto" w:fill="FFFFFF"/>
        <w:spacing w:line="240" w:lineRule="auto"/>
        <w:jc w:val="center"/>
        <w:rPr>
          <w:rFonts w:ascii="Century" w:eastAsia="Calibri" w:hAnsi="Century"/>
          <w:bCs/>
          <w:szCs w:val="28"/>
          <w:lang w:val="en-US" w:eastAsia="ru-RU"/>
        </w:rPr>
      </w:pPr>
    </w:p>
    <w:p w14:paraId="6FCC7D67" w14:textId="77777777" w:rsidR="00C340BE" w:rsidRPr="00273E43" w:rsidRDefault="00C340BE" w:rsidP="00C340BE">
      <w:pPr>
        <w:spacing w:line="276" w:lineRule="auto"/>
        <w:jc w:val="center"/>
        <w:rPr>
          <w:rFonts w:ascii="Century" w:eastAsia="Calibri" w:hAnsi="Century"/>
          <w:b/>
          <w:sz w:val="32"/>
          <w:szCs w:val="32"/>
          <w:lang w:val="ru-RU" w:eastAsia="ru-RU"/>
        </w:rPr>
      </w:pPr>
      <w:r w:rsidRPr="002A7E5A">
        <w:rPr>
          <w:rFonts w:ascii="Century" w:eastAsia="Calibri" w:hAnsi="Century"/>
          <w:bCs/>
          <w:sz w:val="32"/>
          <w:szCs w:val="32"/>
          <w:lang w:eastAsia="ru-RU"/>
        </w:rPr>
        <w:t>РІШЕННЯ</w:t>
      </w:r>
      <w:r w:rsidRPr="00C340BE">
        <w:rPr>
          <w:rFonts w:ascii="Century" w:eastAsia="Calibri" w:hAnsi="Century"/>
          <w:b/>
          <w:sz w:val="32"/>
          <w:szCs w:val="32"/>
          <w:lang w:eastAsia="ru-RU"/>
        </w:rPr>
        <w:t xml:space="preserve"> № </w:t>
      </w:r>
      <w:r w:rsidR="002A7E5A">
        <w:rPr>
          <w:rFonts w:ascii="Century" w:eastAsia="Calibri" w:hAnsi="Century"/>
          <w:b/>
          <w:sz w:val="32"/>
          <w:szCs w:val="32"/>
          <w:lang w:eastAsia="ru-RU"/>
        </w:rPr>
        <w:t>23/28-5338</w:t>
      </w:r>
    </w:p>
    <w:p w14:paraId="12F3BA0D" w14:textId="77777777" w:rsidR="00C340BE" w:rsidRDefault="00C375CE" w:rsidP="00C340BE">
      <w:pPr>
        <w:spacing w:line="240" w:lineRule="auto"/>
        <w:jc w:val="both"/>
        <w:rPr>
          <w:rFonts w:ascii="Century" w:eastAsia="Calibri" w:hAnsi="Century"/>
          <w:szCs w:val="28"/>
          <w:lang w:eastAsia="ru-RU"/>
        </w:rPr>
      </w:pPr>
      <w:bookmarkStart w:id="5" w:name="_Hlk69735883"/>
      <w:bookmarkEnd w:id="3"/>
      <w:r>
        <w:rPr>
          <w:rFonts w:ascii="Century" w:eastAsia="Calibri" w:hAnsi="Century"/>
          <w:szCs w:val="28"/>
          <w:lang w:eastAsia="ru-RU"/>
        </w:rPr>
        <w:t>9</w:t>
      </w:r>
      <w:r w:rsidR="00C340BE" w:rsidRPr="00C340BE">
        <w:rPr>
          <w:rFonts w:ascii="Century" w:eastAsia="Calibri" w:hAnsi="Century"/>
          <w:szCs w:val="28"/>
          <w:lang w:eastAsia="ru-RU"/>
        </w:rPr>
        <w:t xml:space="preserve"> </w:t>
      </w:r>
      <w:r w:rsidR="00712714">
        <w:rPr>
          <w:rFonts w:ascii="Century" w:eastAsia="Calibri" w:hAnsi="Century"/>
          <w:szCs w:val="28"/>
          <w:lang w:eastAsia="ru-RU"/>
        </w:rPr>
        <w:t>лютого</w:t>
      </w:r>
      <w:r w:rsidR="00C340BE" w:rsidRPr="00C340BE">
        <w:rPr>
          <w:rFonts w:ascii="Century" w:eastAsia="Calibri" w:hAnsi="Century"/>
          <w:szCs w:val="28"/>
          <w:lang w:eastAsia="ru-RU"/>
        </w:rPr>
        <w:t xml:space="preserve"> 202</w:t>
      </w:r>
      <w:r>
        <w:rPr>
          <w:rFonts w:ascii="Century" w:eastAsia="Calibri" w:hAnsi="Century"/>
          <w:szCs w:val="28"/>
          <w:lang w:eastAsia="ru-RU"/>
        </w:rPr>
        <w:t>3</w:t>
      </w:r>
      <w:r w:rsidR="00273E43">
        <w:rPr>
          <w:rFonts w:ascii="Century" w:eastAsia="Calibri" w:hAnsi="Century"/>
          <w:szCs w:val="28"/>
          <w:lang w:eastAsia="ru-RU"/>
        </w:rPr>
        <w:t xml:space="preserve"> року</w:t>
      </w:r>
      <w:r w:rsidR="00273E43">
        <w:rPr>
          <w:rFonts w:ascii="Century" w:eastAsia="Calibri" w:hAnsi="Century"/>
          <w:szCs w:val="28"/>
          <w:lang w:eastAsia="ru-RU"/>
        </w:rPr>
        <w:tab/>
      </w:r>
      <w:r w:rsidR="00273E43">
        <w:rPr>
          <w:rFonts w:ascii="Century" w:eastAsia="Calibri" w:hAnsi="Century"/>
          <w:szCs w:val="28"/>
          <w:lang w:eastAsia="ru-RU"/>
        </w:rPr>
        <w:tab/>
      </w:r>
      <w:r w:rsidR="00273E43">
        <w:rPr>
          <w:rFonts w:ascii="Century" w:eastAsia="Calibri" w:hAnsi="Century"/>
          <w:szCs w:val="28"/>
          <w:lang w:eastAsia="ru-RU"/>
        </w:rPr>
        <w:tab/>
      </w:r>
      <w:r w:rsidR="00273E43">
        <w:rPr>
          <w:rFonts w:ascii="Century" w:eastAsia="Calibri" w:hAnsi="Century"/>
          <w:szCs w:val="28"/>
          <w:lang w:eastAsia="ru-RU"/>
        </w:rPr>
        <w:tab/>
      </w:r>
      <w:r w:rsidR="00273E43">
        <w:rPr>
          <w:rFonts w:ascii="Century" w:eastAsia="Calibri" w:hAnsi="Century"/>
          <w:szCs w:val="28"/>
          <w:lang w:eastAsia="ru-RU"/>
        </w:rPr>
        <w:tab/>
      </w:r>
      <w:r w:rsidR="00273E43">
        <w:rPr>
          <w:rFonts w:ascii="Century" w:eastAsia="Calibri" w:hAnsi="Century"/>
          <w:szCs w:val="28"/>
          <w:lang w:eastAsia="ru-RU"/>
        </w:rPr>
        <w:tab/>
      </w:r>
      <w:r w:rsidR="00273E43">
        <w:rPr>
          <w:rFonts w:ascii="Century" w:eastAsia="Calibri" w:hAnsi="Century"/>
          <w:szCs w:val="28"/>
          <w:lang w:eastAsia="ru-RU"/>
        </w:rPr>
        <w:tab/>
      </w:r>
      <w:r w:rsidR="00273E43">
        <w:rPr>
          <w:rFonts w:ascii="Century" w:eastAsia="Calibri" w:hAnsi="Century"/>
          <w:szCs w:val="28"/>
          <w:lang w:eastAsia="ru-RU"/>
        </w:rPr>
        <w:tab/>
        <w:t xml:space="preserve">   </w:t>
      </w:r>
      <w:r w:rsidR="00C340BE" w:rsidRPr="00C340BE">
        <w:rPr>
          <w:rFonts w:ascii="Century" w:eastAsia="Calibri" w:hAnsi="Century"/>
          <w:szCs w:val="28"/>
          <w:lang w:eastAsia="ru-RU"/>
        </w:rPr>
        <w:t>м. Городок</w:t>
      </w:r>
    </w:p>
    <w:bookmarkEnd w:id="4"/>
    <w:bookmarkEnd w:id="5"/>
    <w:p w14:paraId="37A22132" w14:textId="77777777" w:rsidR="008627B2" w:rsidRPr="00C340BE" w:rsidRDefault="008627B2" w:rsidP="008627B2">
      <w:pPr>
        <w:autoSpaceDE w:val="0"/>
        <w:autoSpaceDN w:val="0"/>
        <w:spacing w:line="240" w:lineRule="auto"/>
        <w:jc w:val="center"/>
        <w:rPr>
          <w:rFonts w:ascii="Century" w:hAnsi="Century"/>
          <w:szCs w:val="28"/>
        </w:rPr>
      </w:pPr>
    </w:p>
    <w:bookmarkEnd w:id="0"/>
    <w:bookmarkEnd w:id="1"/>
    <w:bookmarkEnd w:id="2"/>
    <w:p w14:paraId="61E045DE" w14:textId="77777777" w:rsidR="008627B2" w:rsidRPr="00C340BE" w:rsidRDefault="00374CB0" w:rsidP="00273E43">
      <w:pPr>
        <w:pStyle w:val="a3"/>
        <w:spacing w:line="240" w:lineRule="auto"/>
        <w:ind w:right="5385"/>
        <w:rPr>
          <w:rFonts w:ascii="Century" w:hAnsi="Century"/>
        </w:rPr>
      </w:pPr>
      <w:r w:rsidRPr="00374CB0">
        <w:rPr>
          <w:rFonts w:ascii="Century" w:hAnsi="Century"/>
        </w:rPr>
        <w:t>Про затвердження Пр</w:t>
      </w:r>
      <w:r w:rsidR="00C375CE">
        <w:rPr>
          <w:rFonts w:ascii="Century" w:hAnsi="Century"/>
        </w:rPr>
        <w:t>ограм</w:t>
      </w:r>
      <w:r w:rsidR="001F2C01">
        <w:rPr>
          <w:rFonts w:ascii="Century" w:hAnsi="Century"/>
        </w:rPr>
        <w:t>и «Безпечна громада</w:t>
      </w:r>
      <w:r w:rsidR="00273E43">
        <w:rPr>
          <w:rFonts w:ascii="Century" w:hAnsi="Century"/>
        </w:rPr>
        <w:t>»</w:t>
      </w:r>
      <w:r w:rsidR="00C375CE">
        <w:rPr>
          <w:rFonts w:ascii="Century" w:hAnsi="Century"/>
        </w:rPr>
        <w:t xml:space="preserve"> на 2023</w:t>
      </w:r>
      <w:r w:rsidR="00273E43">
        <w:rPr>
          <w:rFonts w:ascii="Century" w:hAnsi="Century"/>
        </w:rPr>
        <w:t xml:space="preserve"> рік</w:t>
      </w:r>
    </w:p>
    <w:p w14:paraId="73E53328" w14:textId="77777777" w:rsidR="008627B2" w:rsidRPr="00C340BE" w:rsidRDefault="008627B2" w:rsidP="008627B2">
      <w:pPr>
        <w:pStyle w:val="2"/>
        <w:ind w:firstLine="708"/>
        <w:rPr>
          <w:rFonts w:ascii="Century" w:hAnsi="Century"/>
          <w:b/>
        </w:rPr>
      </w:pPr>
    </w:p>
    <w:p w14:paraId="3AE879BF" w14:textId="77777777" w:rsidR="00FE0902" w:rsidRPr="00C340BE" w:rsidRDefault="008627B2" w:rsidP="00C340BE">
      <w:pPr>
        <w:pStyle w:val="2"/>
        <w:rPr>
          <w:rFonts w:ascii="Century" w:hAnsi="Century"/>
          <w:szCs w:val="28"/>
        </w:rPr>
      </w:pPr>
      <w:r w:rsidRPr="00C340BE">
        <w:rPr>
          <w:rFonts w:ascii="Century" w:hAnsi="Century"/>
        </w:rPr>
        <w:t xml:space="preserve">           </w:t>
      </w:r>
      <w:r w:rsidR="009E252B">
        <w:rPr>
          <w:rFonts w:ascii="Century" w:hAnsi="Century"/>
          <w:szCs w:val="28"/>
        </w:rPr>
        <w:t>З метою під</w:t>
      </w:r>
      <w:r w:rsidR="00C375CE">
        <w:rPr>
          <w:rFonts w:ascii="Century" w:hAnsi="Century"/>
          <w:szCs w:val="28"/>
        </w:rPr>
        <w:t xml:space="preserve">вищення рівня безпеки </w:t>
      </w:r>
      <w:r w:rsidR="009E252B">
        <w:rPr>
          <w:rFonts w:ascii="Century" w:hAnsi="Century"/>
          <w:szCs w:val="28"/>
        </w:rPr>
        <w:t xml:space="preserve"> на території </w:t>
      </w:r>
      <w:r w:rsidR="00374CB0" w:rsidRPr="00374CB0">
        <w:rPr>
          <w:rFonts w:ascii="Century" w:hAnsi="Century"/>
          <w:szCs w:val="28"/>
        </w:rPr>
        <w:t>Городоцької</w:t>
      </w:r>
      <w:r w:rsidR="00765848">
        <w:rPr>
          <w:rFonts w:ascii="Century" w:hAnsi="Century"/>
          <w:szCs w:val="28"/>
        </w:rPr>
        <w:t xml:space="preserve"> територіальної громади</w:t>
      </w:r>
      <w:r w:rsidR="00273E43">
        <w:rPr>
          <w:rFonts w:ascii="Century" w:hAnsi="Century"/>
          <w:szCs w:val="28"/>
        </w:rPr>
        <w:t>, керуючись статтею 2</w:t>
      </w:r>
      <w:r w:rsidR="00273E43" w:rsidRPr="00273E43">
        <w:rPr>
          <w:rFonts w:ascii="Century" w:hAnsi="Century"/>
          <w:szCs w:val="28"/>
          <w:lang w:val="ru-RU"/>
        </w:rPr>
        <w:t>6</w:t>
      </w:r>
      <w:r w:rsidR="00374CB0" w:rsidRPr="00374CB0">
        <w:rPr>
          <w:rFonts w:ascii="Century" w:hAnsi="Century"/>
          <w:szCs w:val="28"/>
        </w:rPr>
        <w:t xml:space="preserve"> Закону України «Про місцеве</w:t>
      </w:r>
      <w:r w:rsidR="00374CB0">
        <w:rPr>
          <w:rFonts w:ascii="Century" w:hAnsi="Century"/>
          <w:szCs w:val="28"/>
        </w:rPr>
        <w:t xml:space="preserve"> самоврядування в Україні»</w:t>
      </w:r>
      <w:r w:rsidR="00273E43">
        <w:rPr>
          <w:rFonts w:ascii="Century" w:hAnsi="Century"/>
          <w:szCs w:val="28"/>
        </w:rPr>
        <w:t>,</w:t>
      </w:r>
      <w:r w:rsidR="00374CB0" w:rsidRPr="00374CB0">
        <w:rPr>
          <w:rFonts w:ascii="Century" w:hAnsi="Century"/>
          <w:szCs w:val="28"/>
        </w:rPr>
        <w:t xml:space="preserve"> міська рада</w:t>
      </w:r>
    </w:p>
    <w:p w14:paraId="039363BD" w14:textId="77777777" w:rsidR="006E4611" w:rsidRDefault="006E4611" w:rsidP="00C340BE">
      <w:pPr>
        <w:jc w:val="center"/>
        <w:rPr>
          <w:rFonts w:ascii="Century" w:hAnsi="Century"/>
          <w:b/>
        </w:rPr>
      </w:pPr>
    </w:p>
    <w:p w14:paraId="48660AD9" w14:textId="77777777" w:rsidR="008627B2" w:rsidRDefault="008627B2" w:rsidP="002A7E5A">
      <w:pPr>
        <w:rPr>
          <w:rFonts w:ascii="Century" w:hAnsi="Century"/>
          <w:b/>
        </w:rPr>
      </w:pPr>
      <w:r w:rsidRPr="00C340BE">
        <w:rPr>
          <w:rFonts w:ascii="Century" w:hAnsi="Century"/>
          <w:b/>
        </w:rPr>
        <w:t>В</w:t>
      </w:r>
      <w:r w:rsidR="00C340BE" w:rsidRPr="00C340BE">
        <w:rPr>
          <w:rFonts w:ascii="Century" w:hAnsi="Century"/>
          <w:b/>
        </w:rPr>
        <w:t xml:space="preserve"> </w:t>
      </w:r>
      <w:r w:rsidRPr="00C340BE">
        <w:rPr>
          <w:rFonts w:ascii="Century" w:hAnsi="Century"/>
          <w:b/>
        </w:rPr>
        <w:t>И</w:t>
      </w:r>
      <w:r w:rsidR="00C340BE" w:rsidRPr="00C340BE">
        <w:rPr>
          <w:rFonts w:ascii="Century" w:hAnsi="Century"/>
          <w:b/>
        </w:rPr>
        <w:t xml:space="preserve"> </w:t>
      </w:r>
      <w:r w:rsidRPr="00C340BE">
        <w:rPr>
          <w:rFonts w:ascii="Century" w:hAnsi="Century"/>
          <w:b/>
        </w:rPr>
        <w:t>Р</w:t>
      </w:r>
      <w:r w:rsidR="00C340BE" w:rsidRPr="00C340BE">
        <w:rPr>
          <w:rFonts w:ascii="Century" w:hAnsi="Century"/>
          <w:b/>
        </w:rPr>
        <w:t xml:space="preserve"> </w:t>
      </w:r>
      <w:r w:rsidRPr="00C340BE">
        <w:rPr>
          <w:rFonts w:ascii="Century" w:hAnsi="Century"/>
          <w:b/>
        </w:rPr>
        <w:t>І</w:t>
      </w:r>
      <w:r w:rsidR="00C340BE" w:rsidRPr="00C340BE">
        <w:rPr>
          <w:rFonts w:ascii="Century" w:hAnsi="Century"/>
          <w:b/>
        </w:rPr>
        <w:t xml:space="preserve"> </w:t>
      </w:r>
      <w:r w:rsidRPr="00C340BE">
        <w:rPr>
          <w:rFonts w:ascii="Century" w:hAnsi="Century"/>
          <w:b/>
        </w:rPr>
        <w:t>Ш</w:t>
      </w:r>
      <w:r w:rsidR="00C340BE" w:rsidRPr="00C340BE">
        <w:rPr>
          <w:rFonts w:ascii="Century" w:hAnsi="Century"/>
          <w:b/>
        </w:rPr>
        <w:t xml:space="preserve"> </w:t>
      </w:r>
      <w:r w:rsidRPr="00C340BE">
        <w:rPr>
          <w:rFonts w:ascii="Century" w:hAnsi="Century"/>
          <w:b/>
        </w:rPr>
        <w:t>И</w:t>
      </w:r>
      <w:r w:rsidR="00C340BE" w:rsidRPr="00C340BE">
        <w:rPr>
          <w:rFonts w:ascii="Century" w:hAnsi="Century"/>
          <w:b/>
        </w:rPr>
        <w:t xml:space="preserve"> </w:t>
      </w:r>
      <w:r w:rsidRPr="00C340BE">
        <w:rPr>
          <w:rFonts w:ascii="Century" w:hAnsi="Century"/>
          <w:b/>
        </w:rPr>
        <w:t>Л</w:t>
      </w:r>
      <w:r w:rsidR="00C340BE" w:rsidRPr="00C340BE">
        <w:rPr>
          <w:rFonts w:ascii="Century" w:hAnsi="Century"/>
          <w:b/>
        </w:rPr>
        <w:t xml:space="preserve"> </w:t>
      </w:r>
      <w:r w:rsidRPr="00C340BE">
        <w:rPr>
          <w:rFonts w:ascii="Century" w:hAnsi="Century"/>
          <w:b/>
        </w:rPr>
        <w:t>А:</w:t>
      </w:r>
    </w:p>
    <w:p w14:paraId="0DBB01B9" w14:textId="77777777" w:rsidR="00C340BE" w:rsidRPr="00C340BE" w:rsidRDefault="00C340BE" w:rsidP="00C340BE">
      <w:pPr>
        <w:jc w:val="center"/>
        <w:rPr>
          <w:rFonts w:ascii="Century" w:hAnsi="Century"/>
          <w:b/>
        </w:rPr>
      </w:pPr>
    </w:p>
    <w:p w14:paraId="5A3DD658" w14:textId="77777777" w:rsidR="008627B2" w:rsidRPr="00C340BE" w:rsidRDefault="008627B2" w:rsidP="00C340BE">
      <w:pPr>
        <w:pStyle w:val="3"/>
        <w:spacing w:line="240" w:lineRule="auto"/>
        <w:ind w:right="62"/>
        <w:jc w:val="both"/>
        <w:rPr>
          <w:rFonts w:ascii="Century" w:hAnsi="Century"/>
        </w:rPr>
      </w:pPr>
      <w:r w:rsidRPr="00C340BE">
        <w:rPr>
          <w:rFonts w:ascii="Century" w:hAnsi="Century"/>
        </w:rPr>
        <w:t xml:space="preserve">1. </w:t>
      </w:r>
      <w:r w:rsidR="00374CB0" w:rsidRPr="00374CB0">
        <w:rPr>
          <w:rFonts w:ascii="Century" w:hAnsi="Century"/>
        </w:rPr>
        <w:t xml:space="preserve">Затвердити Програму </w:t>
      </w:r>
      <w:r w:rsidR="001F2C01">
        <w:rPr>
          <w:rFonts w:ascii="Century" w:hAnsi="Century"/>
        </w:rPr>
        <w:t>«Безпечна громада</w:t>
      </w:r>
      <w:r w:rsidR="00273E43">
        <w:rPr>
          <w:rFonts w:ascii="Century" w:hAnsi="Century"/>
        </w:rPr>
        <w:t>»</w:t>
      </w:r>
      <w:r w:rsidR="00C375CE">
        <w:rPr>
          <w:rFonts w:ascii="Century" w:hAnsi="Century"/>
        </w:rPr>
        <w:t xml:space="preserve">  на 2023</w:t>
      </w:r>
      <w:r w:rsidR="00273E43">
        <w:rPr>
          <w:rFonts w:ascii="Century" w:hAnsi="Century"/>
        </w:rPr>
        <w:t xml:space="preserve"> рік, що</w:t>
      </w:r>
      <w:r w:rsidR="00C375CE" w:rsidRPr="00374CB0">
        <w:rPr>
          <w:rFonts w:ascii="Century" w:hAnsi="Century"/>
        </w:rPr>
        <w:t xml:space="preserve"> </w:t>
      </w:r>
      <w:r w:rsidR="00273E43">
        <w:rPr>
          <w:rFonts w:ascii="Century" w:hAnsi="Century"/>
        </w:rPr>
        <w:t>додається</w:t>
      </w:r>
      <w:r w:rsidR="00374CB0" w:rsidRPr="00374CB0">
        <w:rPr>
          <w:rFonts w:ascii="Century" w:hAnsi="Century"/>
        </w:rPr>
        <w:t>.</w:t>
      </w:r>
    </w:p>
    <w:p w14:paraId="1154DA65" w14:textId="77777777" w:rsidR="008627B2" w:rsidRPr="00C340BE" w:rsidRDefault="008627B2" w:rsidP="00C340BE">
      <w:pPr>
        <w:pStyle w:val="3"/>
        <w:spacing w:line="240" w:lineRule="auto"/>
        <w:ind w:right="62"/>
        <w:jc w:val="both"/>
        <w:rPr>
          <w:rFonts w:ascii="Century" w:hAnsi="Century"/>
        </w:rPr>
      </w:pPr>
    </w:p>
    <w:p w14:paraId="7F4B01CB" w14:textId="77777777" w:rsidR="0060593A" w:rsidRPr="00C340BE" w:rsidRDefault="008627B2" w:rsidP="00C340BE">
      <w:pPr>
        <w:autoSpaceDE w:val="0"/>
        <w:autoSpaceDN w:val="0"/>
        <w:jc w:val="both"/>
        <w:rPr>
          <w:rFonts w:ascii="Century" w:hAnsi="Century"/>
          <w:szCs w:val="28"/>
        </w:rPr>
      </w:pPr>
      <w:r w:rsidRPr="00C340BE">
        <w:rPr>
          <w:rFonts w:ascii="Century" w:hAnsi="Century"/>
        </w:rPr>
        <w:t xml:space="preserve">2. </w:t>
      </w:r>
      <w:r w:rsidR="0060593A" w:rsidRPr="00C340BE">
        <w:rPr>
          <w:rFonts w:ascii="Century" w:hAnsi="Century"/>
          <w:szCs w:val="28"/>
        </w:rPr>
        <w:t xml:space="preserve">Контроль за виконанням рішення покласти на постійну </w:t>
      </w:r>
      <w:r w:rsidR="00273E43">
        <w:rPr>
          <w:rFonts w:ascii="Century" w:hAnsi="Century"/>
          <w:szCs w:val="28"/>
        </w:rPr>
        <w:t xml:space="preserve">депутатську </w:t>
      </w:r>
      <w:r w:rsidR="00A523F4" w:rsidRPr="00C340BE">
        <w:rPr>
          <w:rFonts w:ascii="Century" w:hAnsi="Century"/>
          <w:szCs w:val="28"/>
        </w:rPr>
        <w:t xml:space="preserve">комісію </w:t>
      </w:r>
      <w:r w:rsidR="0060593A" w:rsidRPr="00C340BE">
        <w:rPr>
          <w:rFonts w:ascii="Century" w:hAnsi="Century"/>
          <w:szCs w:val="28"/>
        </w:rPr>
        <w:t>з питань</w:t>
      </w:r>
      <w:r w:rsidR="0060593A" w:rsidRPr="00C340BE">
        <w:rPr>
          <w:rFonts w:ascii="Century" w:hAnsi="Century"/>
          <w:bCs/>
          <w:color w:val="000000"/>
          <w:szCs w:val="28"/>
        </w:rPr>
        <w:t xml:space="preserve"> </w:t>
      </w:r>
      <w:r w:rsidR="0060593A" w:rsidRPr="00C340BE">
        <w:rPr>
          <w:rFonts w:ascii="Century" w:hAnsi="Century"/>
          <w:bCs/>
          <w:color w:val="000000"/>
          <w:szCs w:val="28"/>
          <w:shd w:val="clear" w:color="auto" w:fill="FFFFFF"/>
        </w:rPr>
        <w:t>бюджету, соціально-економічного розвитку, комунал</w:t>
      </w:r>
      <w:r w:rsidR="00273E43">
        <w:rPr>
          <w:rFonts w:ascii="Century" w:hAnsi="Century"/>
          <w:bCs/>
          <w:color w:val="000000"/>
          <w:szCs w:val="28"/>
          <w:shd w:val="clear" w:color="auto" w:fill="FFFFFF"/>
        </w:rPr>
        <w:t>ьного майна і приватизації (</w:t>
      </w:r>
      <w:r w:rsidR="0060593A" w:rsidRPr="00C340BE">
        <w:rPr>
          <w:rFonts w:ascii="Century" w:hAnsi="Century"/>
          <w:bCs/>
          <w:color w:val="000000"/>
          <w:szCs w:val="28"/>
          <w:shd w:val="clear" w:color="auto" w:fill="FFFFFF"/>
        </w:rPr>
        <w:t>І.Мєскало)</w:t>
      </w:r>
      <w:r w:rsidR="0060593A" w:rsidRPr="00C340BE">
        <w:rPr>
          <w:rFonts w:ascii="Century" w:hAnsi="Century"/>
          <w:szCs w:val="28"/>
        </w:rPr>
        <w:t>.</w:t>
      </w:r>
    </w:p>
    <w:p w14:paraId="7B90D648" w14:textId="77777777" w:rsidR="0060593A" w:rsidRPr="00C340BE" w:rsidRDefault="0060593A" w:rsidP="00C340BE">
      <w:pPr>
        <w:pStyle w:val="ListParagraph"/>
        <w:shd w:val="clear" w:color="auto" w:fill="FFFFFF"/>
        <w:ind w:left="0"/>
        <w:jc w:val="both"/>
        <w:rPr>
          <w:rFonts w:ascii="Century" w:hAnsi="Century"/>
          <w:lang w:val="uk-UA"/>
        </w:rPr>
      </w:pPr>
    </w:p>
    <w:p w14:paraId="7E798D00" w14:textId="77777777" w:rsidR="0060593A" w:rsidRPr="00C340BE" w:rsidRDefault="0060593A" w:rsidP="00C340BE">
      <w:pPr>
        <w:tabs>
          <w:tab w:val="left" w:pos="5400"/>
        </w:tabs>
        <w:rPr>
          <w:rFonts w:ascii="Century" w:hAnsi="Century"/>
          <w:szCs w:val="28"/>
        </w:rPr>
      </w:pPr>
    </w:p>
    <w:p w14:paraId="18233B27" w14:textId="77777777" w:rsidR="006E4611" w:rsidRDefault="006E4611" w:rsidP="00712714">
      <w:pPr>
        <w:tabs>
          <w:tab w:val="left" w:pos="5400"/>
        </w:tabs>
        <w:rPr>
          <w:rFonts w:ascii="Century" w:hAnsi="Century"/>
          <w:b/>
          <w:szCs w:val="28"/>
        </w:rPr>
      </w:pPr>
    </w:p>
    <w:p w14:paraId="1AA10E47" w14:textId="04A09675" w:rsidR="00A01C9C" w:rsidRDefault="0060593A" w:rsidP="00712714">
      <w:pPr>
        <w:tabs>
          <w:tab w:val="left" w:pos="5400"/>
        </w:tabs>
        <w:rPr>
          <w:rFonts w:ascii="Century" w:hAnsi="Century"/>
          <w:b/>
          <w:szCs w:val="28"/>
        </w:rPr>
      </w:pPr>
      <w:r w:rsidRPr="00C340BE">
        <w:rPr>
          <w:rFonts w:ascii="Century" w:hAnsi="Century"/>
          <w:b/>
          <w:szCs w:val="28"/>
        </w:rPr>
        <w:t>Міський голова</w:t>
      </w:r>
      <w:r w:rsidR="00234035">
        <w:rPr>
          <w:rFonts w:ascii="Century" w:hAnsi="Century"/>
          <w:b/>
          <w:szCs w:val="28"/>
        </w:rPr>
        <w:tab/>
      </w:r>
      <w:r w:rsidR="00234035">
        <w:rPr>
          <w:rFonts w:ascii="Century" w:hAnsi="Century"/>
          <w:b/>
          <w:szCs w:val="28"/>
        </w:rPr>
        <w:tab/>
      </w:r>
      <w:r w:rsidR="00234035">
        <w:rPr>
          <w:rFonts w:ascii="Century" w:hAnsi="Century"/>
          <w:b/>
          <w:szCs w:val="28"/>
        </w:rPr>
        <w:tab/>
      </w:r>
      <w:r w:rsidRPr="00C340BE">
        <w:rPr>
          <w:rFonts w:ascii="Century" w:hAnsi="Century"/>
          <w:b/>
          <w:szCs w:val="28"/>
        </w:rPr>
        <w:t>В</w:t>
      </w:r>
      <w:r w:rsidR="002A1AE6" w:rsidRPr="00C340BE">
        <w:rPr>
          <w:rFonts w:ascii="Century" w:hAnsi="Century"/>
          <w:b/>
          <w:szCs w:val="28"/>
        </w:rPr>
        <w:t>олодимир РЕМЕНЯК</w:t>
      </w:r>
    </w:p>
    <w:p w14:paraId="2FAD7BBB" w14:textId="77777777" w:rsidR="00A01C9C" w:rsidRDefault="00A01C9C" w:rsidP="00712714">
      <w:pPr>
        <w:tabs>
          <w:tab w:val="left" w:pos="5400"/>
        </w:tabs>
        <w:rPr>
          <w:rFonts w:ascii="Century" w:hAnsi="Century"/>
          <w:b/>
          <w:szCs w:val="28"/>
        </w:rPr>
      </w:pPr>
    </w:p>
    <w:p w14:paraId="2D7088C8" w14:textId="77777777" w:rsidR="00A01C9C" w:rsidRDefault="00A01C9C" w:rsidP="00712714">
      <w:pPr>
        <w:tabs>
          <w:tab w:val="left" w:pos="5400"/>
        </w:tabs>
        <w:rPr>
          <w:rFonts w:ascii="Century" w:hAnsi="Century"/>
          <w:b/>
          <w:szCs w:val="28"/>
        </w:rPr>
        <w:sectPr w:rsidR="00A01C9C" w:rsidSect="00C340BE">
          <w:headerReference w:type="even" r:id="rId9"/>
          <w:pgSz w:w="11906" w:h="16838" w:code="9"/>
          <w:pgMar w:top="1134" w:right="567" w:bottom="1134" w:left="1701" w:header="720" w:footer="720" w:gutter="0"/>
          <w:cols w:space="720"/>
          <w:titlePg/>
          <w:docGrid w:linePitch="381"/>
        </w:sectPr>
      </w:pPr>
    </w:p>
    <w:p w14:paraId="513C1DF2" w14:textId="77777777" w:rsidR="00A01C9C" w:rsidRPr="00A01C9C" w:rsidRDefault="00A01C9C" w:rsidP="00A01C9C">
      <w:pPr>
        <w:ind w:left="5387"/>
        <w:jc w:val="both"/>
        <w:rPr>
          <w:rFonts w:ascii="Century" w:hAnsi="Century"/>
          <w:b/>
          <w:sz w:val="24"/>
        </w:rPr>
      </w:pPr>
      <w:r>
        <w:rPr>
          <w:rFonts w:ascii="Century" w:hAnsi="Century"/>
          <w:b/>
          <w:szCs w:val="28"/>
          <w:lang w:val="en-US"/>
        </w:rPr>
        <w:br w:type="page"/>
      </w:r>
      <w:r w:rsidRPr="00A01C9C">
        <w:rPr>
          <w:rFonts w:ascii="Century" w:hAnsi="Century"/>
          <w:b/>
          <w:sz w:val="24"/>
        </w:rPr>
        <w:lastRenderedPageBreak/>
        <w:t>ЗАТВЕРДЖЕНО</w:t>
      </w:r>
    </w:p>
    <w:p w14:paraId="0A55BD16" w14:textId="77777777" w:rsidR="00A01C9C" w:rsidRPr="00A01C9C" w:rsidRDefault="00A01C9C" w:rsidP="00A01C9C">
      <w:pPr>
        <w:spacing w:line="240" w:lineRule="auto"/>
        <w:ind w:left="5387"/>
        <w:jc w:val="both"/>
        <w:rPr>
          <w:rFonts w:ascii="Century" w:hAnsi="Century"/>
          <w:bCs/>
          <w:sz w:val="24"/>
        </w:rPr>
      </w:pPr>
      <w:r w:rsidRPr="00A01C9C">
        <w:rPr>
          <w:rFonts w:ascii="Century" w:hAnsi="Century"/>
          <w:bCs/>
          <w:sz w:val="24"/>
        </w:rPr>
        <w:t>Рішення сесії Городоцької міської ради Львівської області</w:t>
      </w:r>
    </w:p>
    <w:p w14:paraId="1643A540" w14:textId="77777777" w:rsidR="00A01C9C" w:rsidRPr="00A01C9C" w:rsidRDefault="00A01C9C" w:rsidP="00A01C9C">
      <w:pPr>
        <w:spacing w:line="240" w:lineRule="auto"/>
        <w:ind w:left="5387"/>
        <w:jc w:val="both"/>
        <w:rPr>
          <w:rFonts w:ascii="Century" w:hAnsi="Century"/>
          <w:bCs/>
          <w:sz w:val="24"/>
        </w:rPr>
      </w:pPr>
      <w:r w:rsidRPr="00A01C9C">
        <w:rPr>
          <w:rFonts w:ascii="Century" w:hAnsi="Century"/>
          <w:bCs/>
          <w:sz w:val="24"/>
        </w:rPr>
        <w:t>09.02.2023 № 23/28-5338</w:t>
      </w:r>
    </w:p>
    <w:p w14:paraId="3C273AD4" w14:textId="77777777" w:rsidR="00A01C9C" w:rsidRDefault="00A01C9C" w:rsidP="00A01C9C">
      <w:pPr>
        <w:overflowPunct w:val="0"/>
        <w:autoSpaceDE w:val="0"/>
        <w:autoSpaceDN w:val="0"/>
        <w:adjustRightInd w:val="0"/>
        <w:spacing w:line="240" w:lineRule="auto"/>
        <w:ind w:right="-142"/>
        <w:jc w:val="center"/>
        <w:textAlignment w:val="baseline"/>
        <w:rPr>
          <w:b/>
          <w:bCs/>
          <w:szCs w:val="28"/>
        </w:rPr>
      </w:pPr>
    </w:p>
    <w:p w14:paraId="4808A1CB" w14:textId="77777777" w:rsidR="00A01C9C" w:rsidRPr="00A01C9C" w:rsidRDefault="00A01C9C" w:rsidP="00A01C9C">
      <w:pPr>
        <w:overflowPunct w:val="0"/>
        <w:autoSpaceDE w:val="0"/>
        <w:autoSpaceDN w:val="0"/>
        <w:adjustRightInd w:val="0"/>
        <w:spacing w:line="240" w:lineRule="auto"/>
        <w:ind w:right="-142"/>
        <w:jc w:val="center"/>
        <w:textAlignment w:val="baseline"/>
        <w:rPr>
          <w:rFonts w:ascii="Century" w:hAnsi="Century"/>
          <w:b/>
          <w:bCs/>
          <w:sz w:val="24"/>
        </w:rPr>
      </w:pPr>
      <w:r w:rsidRPr="00A01C9C">
        <w:rPr>
          <w:rFonts w:ascii="Century" w:hAnsi="Century"/>
          <w:b/>
          <w:bCs/>
          <w:sz w:val="24"/>
        </w:rPr>
        <w:t>ПРОГРАМА</w:t>
      </w:r>
    </w:p>
    <w:p w14:paraId="0E33CD3A" w14:textId="77777777" w:rsidR="00A01C9C" w:rsidRPr="00A01C9C" w:rsidRDefault="00A01C9C" w:rsidP="00A01C9C">
      <w:pPr>
        <w:spacing w:line="240" w:lineRule="auto"/>
        <w:ind w:left="360" w:right="-142"/>
        <w:jc w:val="center"/>
        <w:rPr>
          <w:rFonts w:ascii="Century" w:hAnsi="Century"/>
          <w:b/>
          <w:sz w:val="24"/>
        </w:rPr>
      </w:pPr>
      <w:r w:rsidRPr="00A01C9C">
        <w:rPr>
          <w:rFonts w:ascii="Century" w:hAnsi="Century"/>
          <w:b/>
          <w:sz w:val="24"/>
        </w:rPr>
        <w:t>«Безпечна громада» на 2023рік</w:t>
      </w:r>
    </w:p>
    <w:p w14:paraId="7454F3CC" w14:textId="77777777" w:rsidR="00A01C9C" w:rsidRPr="00A01C9C" w:rsidRDefault="00A01C9C" w:rsidP="00A01C9C">
      <w:pPr>
        <w:ind w:left="360" w:right="-142"/>
        <w:jc w:val="center"/>
        <w:rPr>
          <w:rFonts w:ascii="Century" w:hAnsi="Century"/>
          <w:b/>
          <w:bCs/>
          <w:sz w:val="24"/>
        </w:rPr>
      </w:pPr>
      <w:r w:rsidRPr="00A01C9C">
        <w:rPr>
          <w:rFonts w:ascii="Century" w:hAnsi="Century"/>
          <w:b/>
          <w:bCs/>
          <w:sz w:val="24"/>
        </w:rPr>
        <w:t>І. Загальні положення</w:t>
      </w:r>
    </w:p>
    <w:p w14:paraId="7A19CF1E" w14:textId="77777777" w:rsidR="00A01C9C" w:rsidRPr="00A01C9C" w:rsidRDefault="00A01C9C" w:rsidP="00A01C9C">
      <w:pPr>
        <w:spacing w:line="240" w:lineRule="auto"/>
        <w:ind w:right="-142" w:firstLine="567"/>
        <w:jc w:val="both"/>
        <w:rPr>
          <w:rFonts w:ascii="Century" w:hAnsi="Century"/>
          <w:sz w:val="24"/>
        </w:rPr>
      </w:pPr>
      <w:r w:rsidRPr="00A01C9C">
        <w:rPr>
          <w:rFonts w:ascii="Century" w:hAnsi="Century"/>
          <w:sz w:val="24"/>
          <w:lang w:eastAsia="ru-RU"/>
        </w:rPr>
        <w:t xml:space="preserve">Програма  </w:t>
      </w:r>
      <w:r w:rsidRPr="00A01C9C">
        <w:rPr>
          <w:rFonts w:ascii="Century" w:hAnsi="Century"/>
          <w:sz w:val="24"/>
        </w:rPr>
        <w:t xml:space="preserve">«Безпечна громада» на 2023 рік </w:t>
      </w:r>
      <w:r w:rsidRPr="00A01C9C">
        <w:rPr>
          <w:rFonts w:ascii="Century" w:hAnsi="Century"/>
          <w:sz w:val="24"/>
          <w:lang w:eastAsia="ru-RU"/>
        </w:rPr>
        <w:t xml:space="preserve">(далі-Програма) розроблена відповідно до </w:t>
      </w:r>
      <w:r w:rsidRPr="00A01C9C">
        <w:rPr>
          <w:rFonts w:ascii="Century" w:hAnsi="Century"/>
          <w:sz w:val="24"/>
        </w:rPr>
        <w:t>ст. 143 Конституції України, ст. 43 п.16, ст. 64 п. 1.2., ст. 73 Закону України “Про місцеве самоврядування в Україні”,  ст. 89, 105 Закону України “Про Національну поліцію”, доручення Кабінету Міністрів України від 15.06.2012 року № 24066/1/1-12, підпункту 3 пункту 1 рішення Ради національної безпеки і оборони України від 25.05.2012 року «Про заходи щодо посилення боротьби з тероризмом  в Україні» введеного в дію Указом Президента України від 08.06.2012 року №388,</w:t>
      </w:r>
      <w:r w:rsidRPr="00A01C9C">
        <w:rPr>
          <w:rFonts w:ascii="Century" w:hAnsi="Century"/>
          <w:sz w:val="24"/>
          <w:lang w:eastAsia="ru-RU"/>
        </w:rPr>
        <w:t> </w:t>
      </w:r>
      <w:r w:rsidRPr="00A01C9C">
        <w:rPr>
          <w:rFonts w:ascii="Century" w:hAnsi="Century"/>
          <w:b/>
          <w:sz w:val="24"/>
          <w:lang w:eastAsia="ru-RU"/>
        </w:rPr>
        <w:t>з метою подальшої успішної реалізації проєкту «Поліцейський офіцер громади»</w:t>
      </w:r>
      <w:r w:rsidRPr="00A01C9C">
        <w:rPr>
          <w:rFonts w:ascii="Century" w:hAnsi="Century"/>
          <w:sz w:val="24"/>
          <w:lang w:eastAsia="ru-RU"/>
        </w:rPr>
        <w:t>, запобігання та припинення адміністративних правопорушень і злочинів,  захисту життя та здоров’я громадян, інтересів суспільства і держави від протиправних посягань.</w:t>
      </w:r>
    </w:p>
    <w:p w14:paraId="4B2BB566" w14:textId="77777777" w:rsidR="00A01C9C" w:rsidRPr="00A01C9C" w:rsidRDefault="00A01C9C" w:rsidP="00A01C9C">
      <w:pPr>
        <w:shd w:val="clear" w:color="auto" w:fill="FFFFFF"/>
        <w:spacing w:line="240" w:lineRule="auto"/>
        <w:ind w:firstLine="567"/>
        <w:jc w:val="both"/>
        <w:textAlignment w:val="baseline"/>
        <w:rPr>
          <w:rFonts w:ascii="Century" w:hAnsi="Century"/>
          <w:sz w:val="24"/>
          <w:lang w:eastAsia="ru-RU"/>
        </w:rPr>
      </w:pPr>
      <w:r w:rsidRPr="00A01C9C">
        <w:rPr>
          <w:rFonts w:ascii="Century" w:hAnsi="Century"/>
          <w:sz w:val="24"/>
          <w:lang w:eastAsia="ru-RU"/>
        </w:rPr>
        <w:t xml:space="preserve">В основу реалізації Програми покладено принцип об’єднання зусиль міської ради, виконавчого комітету, правоохоронних органів, підприємств, організацій та установ різних форм власності,  громадськості для забезпечення охорони громадського порядку та профілактики злочинності на території Городоцької територіальної громади. </w:t>
      </w:r>
    </w:p>
    <w:p w14:paraId="66DADB80" w14:textId="77777777" w:rsidR="00A01C9C" w:rsidRPr="00A01C9C" w:rsidRDefault="00A01C9C" w:rsidP="00A01C9C">
      <w:pPr>
        <w:shd w:val="clear" w:color="auto" w:fill="FFFFFF"/>
        <w:spacing w:line="240" w:lineRule="auto"/>
        <w:ind w:firstLine="567"/>
        <w:jc w:val="both"/>
        <w:textAlignment w:val="baseline"/>
        <w:rPr>
          <w:rFonts w:ascii="Century" w:hAnsi="Century"/>
          <w:sz w:val="24"/>
          <w:lang w:eastAsia="ru-RU"/>
        </w:rPr>
      </w:pPr>
    </w:p>
    <w:p w14:paraId="7523A858" w14:textId="77777777" w:rsidR="00A01C9C" w:rsidRPr="00A01C9C" w:rsidRDefault="00A01C9C" w:rsidP="00A01C9C">
      <w:pPr>
        <w:shd w:val="clear" w:color="auto" w:fill="FFFFFF"/>
        <w:spacing w:after="225" w:line="240" w:lineRule="auto"/>
        <w:ind w:firstLine="567"/>
        <w:jc w:val="center"/>
        <w:textAlignment w:val="baseline"/>
        <w:rPr>
          <w:rFonts w:ascii="Century" w:hAnsi="Century"/>
          <w:b/>
          <w:bCs/>
          <w:sz w:val="24"/>
          <w:bdr w:val="none" w:sz="0" w:space="0" w:color="auto" w:frame="1"/>
          <w:lang w:eastAsia="ru-RU"/>
        </w:rPr>
      </w:pPr>
      <w:r w:rsidRPr="00A01C9C">
        <w:rPr>
          <w:rFonts w:ascii="Century" w:hAnsi="Century"/>
          <w:b/>
          <w:bCs/>
          <w:sz w:val="24"/>
          <w:bdr w:val="none" w:sz="0" w:space="0" w:color="auto" w:frame="1"/>
          <w:lang w:eastAsia="ru-RU"/>
        </w:rPr>
        <w:t>ІІ. Метата завдання Програми</w:t>
      </w:r>
    </w:p>
    <w:p w14:paraId="73FE38EB" w14:textId="77777777" w:rsidR="00A01C9C" w:rsidRPr="00A01C9C" w:rsidRDefault="00A01C9C" w:rsidP="00A01C9C">
      <w:pPr>
        <w:spacing w:line="240" w:lineRule="auto"/>
        <w:ind w:right="-142" w:firstLine="708"/>
        <w:jc w:val="both"/>
        <w:rPr>
          <w:rFonts w:ascii="Century" w:eastAsia="Calibri" w:hAnsi="Century"/>
          <w:b/>
          <w:bCs/>
          <w:sz w:val="24"/>
          <w:lang w:eastAsia="en-US"/>
        </w:rPr>
      </w:pPr>
      <w:r w:rsidRPr="00A01C9C">
        <w:rPr>
          <w:rFonts w:ascii="Century" w:hAnsi="Century"/>
          <w:bCs/>
          <w:sz w:val="24"/>
        </w:rPr>
        <w:t>- забезпечення ефективної реалізації державної політики у пріоритетному напрямку розвитку держави, яким є сфера профілактики правопорушень, шляхом здійснення комплексу заходів, спрямованих на усунення причин та умов учинення протиправних діянь, а також налагодження дієвої співпраці правоохоронних органів, органів державної влади та місцевого самоврядування</w:t>
      </w:r>
      <w:r w:rsidRPr="00A01C9C">
        <w:rPr>
          <w:rFonts w:ascii="Century" w:hAnsi="Century"/>
          <w:b/>
          <w:bCs/>
          <w:sz w:val="24"/>
        </w:rPr>
        <w:t>;</w:t>
      </w:r>
    </w:p>
    <w:p w14:paraId="7ADA806F" w14:textId="77777777" w:rsidR="00A01C9C" w:rsidRPr="00A01C9C" w:rsidRDefault="00A01C9C" w:rsidP="00A01C9C">
      <w:pPr>
        <w:pStyle w:val="af1"/>
        <w:spacing w:after="0" w:line="240" w:lineRule="auto"/>
        <w:ind w:left="0" w:firstLine="737"/>
        <w:jc w:val="both"/>
        <w:rPr>
          <w:rFonts w:ascii="Century" w:hAnsi="Century"/>
          <w:bCs/>
          <w:sz w:val="24"/>
          <w:szCs w:val="24"/>
          <w:lang w:val="uk-UA"/>
        </w:rPr>
      </w:pPr>
      <w:r w:rsidRPr="00A01C9C">
        <w:rPr>
          <w:rFonts w:ascii="Century" w:hAnsi="Century"/>
          <w:b/>
          <w:bCs/>
          <w:sz w:val="24"/>
          <w:szCs w:val="24"/>
          <w:lang w:val="uk-UA"/>
        </w:rPr>
        <w:t xml:space="preserve">- </w:t>
      </w:r>
      <w:r w:rsidRPr="00A01C9C">
        <w:rPr>
          <w:rFonts w:ascii="Century" w:hAnsi="Century"/>
          <w:bCs/>
          <w:sz w:val="24"/>
          <w:szCs w:val="24"/>
          <w:lang w:val="uk-UA"/>
        </w:rPr>
        <w:t>формування безпечного середовища, сприяння підвищенню якості надання послуг населенню і забезпечення здійснення поліцією превентивної та профілактичної діяльності, спрямованої на запобігання вчинення правопорушень, виявлення та усунення причин, що сприяють вчиненню кримінальних та адміністративних правопорушень.</w:t>
      </w:r>
    </w:p>
    <w:p w14:paraId="2B7E2646" w14:textId="77777777" w:rsidR="00A01C9C" w:rsidRPr="00A01C9C" w:rsidRDefault="00A01C9C" w:rsidP="00A01C9C">
      <w:pPr>
        <w:pStyle w:val="af1"/>
        <w:spacing w:after="0" w:line="240" w:lineRule="auto"/>
        <w:ind w:left="0" w:firstLine="737"/>
        <w:jc w:val="both"/>
        <w:rPr>
          <w:rFonts w:ascii="Century" w:hAnsi="Century"/>
          <w:bCs/>
          <w:sz w:val="24"/>
          <w:szCs w:val="24"/>
          <w:lang w:val="uk-UA"/>
        </w:rPr>
      </w:pPr>
      <w:r w:rsidRPr="00A01C9C">
        <w:rPr>
          <w:rFonts w:ascii="Century" w:hAnsi="Century"/>
          <w:bCs/>
          <w:sz w:val="24"/>
          <w:szCs w:val="24"/>
          <w:lang w:val="uk-UA"/>
        </w:rPr>
        <w:t>- сприяннястабільногосоціально-економічногорозвиткуГородоцькоїтериторіальноїгромади, покращенняінвестиційногоклімату, забезпеченняпередумов для сталогорозвиткурегіону;</w:t>
      </w:r>
    </w:p>
    <w:p w14:paraId="218F2053" w14:textId="77777777" w:rsidR="00A01C9C" w:rsidRPr="00A01C9C" w:rsidRDefault="00A01C9C" w:rsidP="00A01C9C">
      <w:pPr>
        <w:pStyle w:val="af1"/>
        <w:tabs>
          <w:tab w:val="left" w:pos="993"/>
        </w:tabs>
        <w:spacing w:after="0" w:line="240" w:lineRule="auto"/>
        <w:ind w:left="0" w:firstLine="737"/>
        <w:jc w:val="both"/>
        <w:rPr>
          <w:rFonts w:ascii="Century" w:hAnsi="Century"/>
          <w:bCs/>
          <w:sz w:val="24"/>
          <w:szCs w:val="24"/>
          <w:lang w:val="uk-UA"/>
        </w:rPr>
      </w:pPr>
      <w:r w:rsidRPr="00A01C9C">
        <w:rPr>
          <w:rFonts w:ascii="Century" w:hAnsi="Century"/>
          <w:bCs/>
          <w:sz w:val="24"/>
          <w:szCs w:val="24"/>
          <w:lang w:val="uk-UA"/>
        </w:rPr>
        <w:t>-створеннясистемисоціальноїпрофілактикиправопорушень, виробленняатмосферисуспільноїнетерпимості до злочинів і правопорушень, особливо середмолоді;</w:t>
      </w:r>
    </w:p>
    <w:p w14:paraId="0AD7E247" w14:textId="6F349A37" w:rsidR="00A01C9C" w:rsidRDefault="00A01C9C" w:rsidP="00A01C9C">
      <w:pPr>
        <w:shd w:val="clear" w:color="auto" w:fill="FFFFFF"/>
        <w:spacing w:line="240" w:lineRule="auto"/>
        <w:ind w:firstLine="567"/>
        <w:jc w:val="both"/>
        <w:textAlignment w:val="baseline"/>
        <w:rPr>
          <w:rFonts w:ascii="Century" w:hAnsi="Century"/>
          <w:bCs/>
          <w:sz w:val="24"/>
        </w:rPr>
      </w:pPr>
      <w:r w:rsidRPr="00A01C9C">
        <w:rPr>
          <w:rFonts w:ascii="Century" w:hAnsi="Century"/>
          <w:bCs/>
          <w:sz w:val="24"/>
        </w:rPr>
        <w:t>- підвищеннярівня правопорядку, забезпеченнябезпекинаселеннятериторіальноїгромади, гостей, туристів, вдосконаленнядіяльностіорганівдержавноївлади, покращеннярівняматеріально-технічногозабезпеченняпідрозділівНаціональноїполіції.</w:t>
      </w:r>
    </w:p>
    <w:p w14:paraId="500D27F1" w14:textId="23C21B0D" w:rsidR="00234035" w:rsidRDefault="00234035" w:rsidP="00A01C9C">
      <w:pPr>
        <w:shd w:val="clear" w:color="auto" w:fill="FFFFFF"/>
        <w:spacing w:line="240" w:lineRule="auto"/>
        <w:ind w:firstLine="567"/>
        <w:jc w:val="both"/>
        <w:textAlignment w:val="baseline"/>
        <w:rPr>
          <w:rFonts w:ascii="Century" w:hAnsi="Century"/>
          <w:bCs/>
          <w:sz w:val="24"/>
        </w:rPr>
      </w:pPr>
    </w:p>
    <w:p w14:paraId="689474AC" w14:textId="77777777" w:rsidR="00234035" w:rsidRPr="00A01C9C" w:rsidRDefault="00234035" w:rsidP="00A01C9C">
      <w:pPr>
        <w:shd w:val="clear" w:color="auto" w:fill="FFFFFF"/>
        <w:spacing w:line="240" w:lineRule="auto"/>
        <w:ind w:firstLine="567"/>
        <w:jc w:val="both"/>
        <w:textAlignment w:val="baseline"/>
        <w:rPr>
          <w:rFonts w:ascii="Century" w:hAnsi="Century"/>
          <w:bCs/>
          <w:sz w:val="24"/>
        </w:rPr>
      </w:pPr>
    </w:p>
    <w:p w14:paraId="17107445" w14:textId="77777777" w:rsidR="00A01C9C" w:rsidRPr="00A01C9C" w:rsidRDefault="00A01C9C" w:rsidP="00A01C9C">
      <w:pPr>
        <w:shd w:val="clear" w:color="auto" w:fill="FFFFFF"/>
        <w:spacing w:line="240" w:lineRule="auto"/>
        <w:jc w:val="center"/>
        <w:textAlignment w:val="baseline"/>
        <w:rPr>
          <w:rFonts w:ascii="Century" w:hAnsi="Century"/>
          <w:b/>
          <w:bCs/>
          <w:sz w:val="24"/>
          <w:bdr w:val="none" w:sz="0" w:space="0" w:color="auto" w:frame="1"/>
          <w:lang w:eastAsia="ru-RU"/>
        </w:rPr>
      </w:pPr>
      <w:r w:rsidRPr="00A01C9C">
        <w:rPr>
          <w:rFonts w:ascii="Century" w:hAnsi="Century"/>
          <w:b/>
          <w:bCs/>
          <w:sz w:val="24"/>
          <w:bdr w:val="none" w:sz="0" w:space="0" w:color="auto" w:frame="1"/>
          <w:lang w:eastAsia="ru-RU"/>
        </w:rPr>
        <w:lastRenderedPageBreak/>
        <w:t>ІІІ. Очікувані результати від виконання Програми</w:t>
      </w:r>
    </w:p>
    <w:p w14:paraId="2BD8F8AD" w14:textId="77777777" w:rsidR="00A01C9C" w:rsidRPr="00A01C9C" w:rsidRDefault="00A01C9C" w:rsidP="00A01C9C">
      <w:pPr>
        <w:shd w:val="clear" w:color="auto" w:fill="FFFFFF"/>
        <w:spacing w:after="225" w:line="240" w:lineRule="auto"/>
        <w:jc w:val="both"/>
        <w:textAlignment w:val="baseline"/>
        <w:rPr>
          <w:rFonts w:ascii="Century" w:hAnsi="Century"/>
          <w:sz w:val="24"/>
          <w:lang w:eastAsia="ru-RU"/>
        </w:rPr>
      </w:pPr>
      <w:r w:rsidRPr="00A01C9C">
        <w:rPr>
          <w:rFonts w:ascii="Century" w:hAnsi="Century"/>
          <w:sz w:val="24"/>
          <w:lang w:eastAsia="ru-RU"/>
        </w:rPr>
        <w:t>Виконання Програми дасть змогу:</w:t>
      </w:r>
    </w:p>
    <w:p w14:paraId="3DC8E222" w14:textId="77777777" w:rsidR="00A01C9C" w:rsidRPr="00A01C9C" w:rsidRDefault="00A01C9C" w:rsidP="00A01C9C">
      <w:pPr>
        <w:pStyle w:val="af1"/>
        <w:numPr>
          <w:ilvl w:val="0"/>
          <w:numId w:val="2"/>
        </w:numPr>
        <w:shd w:val="clear" w:color="auto" w:fill="FFFFFF"/>
        <w:spacing w:after="225" w:line="240" w:lineRule="auto"/>
        <w:ind w:left="142" w:firstLine="218"/>
        <w:jc w:val="both"/>
        <w:textAlignment w:val="baseline"/>
        <w:rPr>
          <w:rFonts w:ascii="Century" w:eastAsia="Times New Roman" w:hAnsi="Century"/>
          <w:sz w:val="24"/>
          <w:szCs w:val="24"/>
          <w:lang w:val="uk-UA" w:eastAsia="ru-RU"/>
        </w:rPr>
      </w:pPr>
      <w:r w:rsidRPr="00A01C9C">
        <w:rPr>
          <w:rFonts w:ascii="Century" w:eastAsia="Times New Roman" w:hAnsi="Century"/>
          <w:sz w:val="24"/>
          <w:szCs w:val="24"/>
          <w:lang w:val="uk-UA" w:eastAsia="ru-RU"/>
        </w:rPr>
        <w:t>посилити взаємодію правоохоронних органів, міської ради, виконавчого комітету та населення щодо охорони громадського порядку та боротьби зі злочинністю на території громади;</w:t>
      </w:r>
    </w:p>
    <w:p w14:paraId="5E9811A9" w14:textId="77777777" w:rsidR="00A01C9C" w:rsidRPr="00A01C9C" w:rsidRDefault="00A01C9C" w:rsidP="00A01C9C">
      <w:pPr>
        <w:pStyle w:val="af1"/>
        <w:numPr>
          <w:ilvl w:val="0"/>
          <w:numId w:val="2"/>
        </w:numPr>
        <w:shd w:val="clear" w:color="auto" w:fill="FFFFFF"/>
        <w:spacing w:after="225" w:line="240" w:lineRule="auto"/>
        <w:ind w:left="142" w:firstLine="218"/>
        <w:jc w:val="both"/>
        <w:textAlignment w:val="baseline"/>
        <w:rPr>
          <w:rFonts w:ascii="Century" w:eastAsia="Times New Roman" w:hAnsi="Century"/>
          <w:sz w:val="24"/>
          <w:szCs w:val="24"/>
          <w:lang w:val="uk-UA" w:eastAsia="ru-RU"/>
        </w:rPr>
      </w:pPr>
      <w:r w:rsidRPr="00A01C9C">
        <w:rPr>
          <w:rFonts w:ascii="Century" w:eastAsia="Times New Roman" w:hAnsi="Century"/>
          <w:sz w:val="24"/>
          <w:szCs w:val="24"/>
          <w:lang w:val="uk-UA" w:eastAsia="ru-RU"/>
        </w:rPr>
        <w:t xml:space="preserve">забезпечити належну матеріально-технічну і фінансову підтримку роботи поліцейського офіцера громади;  </w:t>
      </w:r>
    </w:p>
    <w:p w14:paraId="0AEA5C09" w14:textId="77777777" w:rsidR="00A01C9C" w:rsidRPr="00A01C9C" w:rsidRDefault="00A01C9C" w:rsidP="00A01C9C">
      <w:pPr>
        <w:pStyle w:val="af1"/>
        <w:numPr>
          <w:ilvl w:val="0"/>
          <w:numId w:val="2"/>
        </w:numPr>
        <w:shd w:val="clear" w:color="auto" w:fill="FFFFFF"/>
        <w:spacing w:after="225" w:line="240" w:lineRule="auto"/>
        <w:ind w:left="142" w:firstLine="218"/>
        <w:jc w:val="both"/>
        <w:textAlignment w:val="baseline"/>
        <w:rPr>
          <w:rFonts w:ascii="Century" w:eastAsia="Times New Roman" w:hAnsi="Century"/>
          <w:sz w:val="24"/>
          <w:szCs w:val="24"/>
          <w:lang w:val="uk-UA" w:eastAsia="ru-RU"/>
        </w:rPr>
      </w:pPr>
      <w:r w:rsidRPr="00A01C9C">
        <w:rPr>
          <w:rFonts w:ascii="Century" w:eastAsia="Times New Roman" w:hAnsi="Century"/>
          <w:sz w:val="24"/>
          <w:szCs w:val="24"/>
          <w:lang w:val="uk-UA" w:eastAsia="ru-RU"/>
        </w:rPr>
        <w:t>поліпшити стан правопорядку на території громади, створити додаткові умови для забезпечення особистої безпеки громадян і профілактики правопорушень;</w:t>
      </w:r>
    </w:p>
    <w:p w14:paraId="5BD97E5D" w14:textId="77777777" w:rsidR="00A01C9C" w:rsidRPr="00A01C9C" w:rsidRDefault="00A01C9C" w:rsidP="00A01C9C">
      <w:pPr>
        <w:pStyle w:val="af1"/>
        <w:numPr>
          <w:ilvl w:val="0"/>
          <w:numId w:val="2"/>
        </w:numPr>
        <w:shd w:val="clear" w:color="auto" w:fill="FFFFFF"/>
        <w:spacing w:after="225" w:line="240" w:lineRule="auto"/>
        <w:ind w:left="142" w:firstLine="218"/>
        <w:jc w:val="both"/>
        <w:textAlignment w:val="baseline"/>
        <w:rPr>
          <w:rFonts w:ascii="Century" w:eastAsia="Times New Roman" w:hAnsi="Century"/>
          <w:sz w:val="24"/>
          <w:szCs w:val="24"/>
          <w:lang w:val="uk-UA" w:eastAsia="ru-RU"/>
        </w:rPr>
      </w:pPr>
      <w:r w:rsidRPr="00A01C9C">
        <w:rPr>
          <w:rFonts w:ascii="Century" w:eastAsia="Times New Roman" w:hAnsi="Century"/>
          <w:sz w:val="24"/>
          <w:szCs w:val="24"/>
          <w:lang w:val="uk-UA" w:eastAsia="ru-RU"/>
        </w:rPr>
        <w:t>мінімізувати злочинний вплив на молодь та підлітків, усунути причини та умови, що сприяють втягненню їх у протиправну діяльність;</w:t>
      </w:r>
    </w:p>
    <w:p w14:paraId="41D19F5C" w14:textId="77777777" w:rsidR="00A01C9C" w:rsidRPr="00A01C9C" w:rsidRDefault="00A01C9C" w:rsidP="00A01C9C">
      <w:pPr>
        <w:pStyle w:val="af1"/>
        <w:numPr>
          <w:ilvl w:val="0"/>
          <w:numId w:val="2"/>
        </w:numPr>
        <w:shd w:val="clear" w:color="auto" w:fill="FFFFFF"/>
        <w:spacing w:after="0" w:line="240" w:lineRule="auto"/>
        <w:ind w:left="142" w:firstLine="215"/>
        <w:jc w:val="both"/>
        <w:textAlignment w:val="baseline"/>
        <w:rPr>
          <w:rFonts w:ascii="Century" w:eastAsia="Times New Roman" w:hAnsi="Century"/>
          <w:sz w:val="24"/>
          <w:szCs w:val="24"/>
          <w:lang w:val="uk-UA" w:eastAsia="ru-RU"/>
        </w:rPr>
      </w:pPr>
      <w:r w:rsidRPr="00A01C9C">
        <w:rPr>
          <w:rFonts w:ascii="Century" w:eastAsia="Times New Roman" w:hAnsi="Century"/>
          <w:sz w:val="24"/>
          <w:szCs w:val="24"/>
          <w:lang w:val="uk-UA" w:eastAsia="ru-RU"/>
        </w:rPr>
        <w:t>створити у населених пунктах громади безпечне середовище для проживання різних верств населення.</w:t>
      </w:r>
    </w:p>
    <w:p w14:paraId="21DB63A4" w14:textId="77777777" w:rsidR="00A01C9C" w:rsidRPr="00A01C9C" w:rsidRDefault="00A01C9C" w:rsidP="00A01C9C">
      <w:pPr>
        <w:shd w:val="clear" w:color="auto" w:fill="FFFFFF"/>
        <w:spacing w:line="240" w:lineRule="auto"/>
        <w:ind w:left="300"/>
        <w:jc w:val="both"/>
        <w:textAlignment w:val="baseline"/>
        <w:rPr>
          <w:rFonts w:ascii="Century" w:hAnsi="Century"/>
          <w:sz w:val="24"/>
          <w:lang w:eastAsia="ru-RU"/>
        </w:rPr>
      </w:pPr>
    </w:p>
    <w:p w14:paraId="788A4E89" w14:textId="77777777" w:rsidR="00A01C9C" w:rsidRPr="00A01C9C" w:rsidRDefault="00A01C9C" w:rsidP="00A01C9C">
      <w:pPr>
        <w:shd w:val="clear" w:color="auto" w:fill="FFFFFF"/>
        <w:spacing w:line="240" w:lineRule="auto"/>
        <w:ind w:left="300"/>
        <w:jc w:val="center"/>
        <w:textAlignment w:val="baseline"/>
        <w:rPr>
          <w:rFonts w:ascii="Century" w:hAnsi="Century"/>
          <w:b/>
          <w:bCs/>
          <w:sz w:val="24"/>
          <w:bdr w:val="none" w:sz="0" w:space="0" w:color="auto" w:frame="1"/>
          <w:lang w:eastAsia="ru-RU"/>
        </w:rPr>
      </w:pPr>
      <w:r w:rsidRPr="00A01C9C">
        <w:rPr>
          <w:rFonts w:ascii="Century" w:hAnsi="Century"/>
          <w:b/>
          <w:bCs/>
          <w:sz w:val="24"/>
          <w:bdr w:val="none" w:sz="0" w:space="0" w:color="auto" w:frame="1"/>
          <w:lang w:val="en-US" w:eastAsia="ru-RU"/>
        </w:rPr>
        <w:t>IV</w:t>
      </w:r>
      <w:r w:rsidRPr="00A01C9C">
        <w:rPr>
          <w:rFonts w:ascii="Century" w:hAnsi="Century"/>
          <w:b/>
          <w:bCs/>
          <w:sz w:val="24"/>
          <w:bdr w:val="none" w:sz="0" w:space="0" w:color="auto" w:frame="1"/>
          <w:lang w:eastAsia="ru-RU"/>
        </w:rPr>
        <w:t>. Заходи щодо реалізації програми</w:t>
      </w:r>
    </w:p>
    <w:p w14:paraId="6CF3D44E" w14:textId="77777777" w:rsidR="00A01C9C" w:rsidRPr="00A01C9C" w:rsidRDefault="00A01C9C" w:rsidP="00A01C9C">
      <w:pPr>
        <w:spacing w:line="322" w:lineRule="exact"/>
        <w:ind w:firstLine="780"/>
        <w:jc w:val="both"/>
        <w:rPr>
          <w:rFonts w:ascii="Century" w:eastAsia="Calibri" w:hAnsi="Century"/>
          <w:color w:val="000000"/>
          <w:sz w:val="24"/>
          <w:lang w:bidi="uk-UA"/>
        </w:rPr>
      </w:pPr>
      <w:r w:rsidRPr="00A01C9C">
        <w:rPr>
          <w:rFonts w:ascii="Century" w:hAnsi="Century"/>
          <w:color w:val="000000"/>
          <w:sz w:val="24"/>
          <w:lang w:bidi="uk-UA"/>
        </w:rPr>
        <w:t xml:space="preserve">В Програмі передбачено комплекс заходів, що здійснюються на місцевому рівні з метою підтримки діяльності поліцейського офіцера громади на території Городоцької територіальної громади. </w:t>
      </w:r>
    </w:p>
    <w:p w14:paraId="61249BF6" w14:textId="77777777" w:rsidR="00A01C9C" w:rsidRPr="00A01C9C" w:rsidRDefault="00A01C9C" w:rsidP="00A01C9C">
      <w:pPr>
        <w:pStyle w:val="af1"/>
        <w:numPr>
          <w:ilvl w:val="0"/>
          <w:numId w:val="3"/>
        </w:numPr>
        <w:shd w:val="clear" w:color="auto" w:fill="FFFFFF"/>
        <w:spacing w:after="225" w:line="240" w:lineRule="auto"/>
        <w:ind w:left="142" w:firstLine="142"/>
        <w:jc w:val="both"/>
        <w:textAlignment w:val="baseline"/>
        <w:rPr>
          <w:rFonts w:ascii="Century" w:eastAsia="Times New Roman" w:hAnsi="Century"/>
          <w:sz w:val="24"/>
          <w:szCs w:val="24"/>
          <w:lang w:val="uk-UA" w:eastAsia="ru-RU"/>
        </w:rPr>
      </w:pPr>
      <w:r w:rsidRPr="00A01C9C">
        <w:rPr>
          <w:rFonts w:ascii="Century" w:eastAsia="Times New Roman" w:hAnsi="Century"/>
          <w:sz w:val="24"/>
          <w:szCs w:val="24"/>
          <w:lang w:val="uk-UA" w:eastAsia="ru-RU"/>
        </w:rPr>
        <w:t>Створення матеріально-технічної бази організації діяльності поліцейського офіцера громади.</w:t>
      </w:r>
    </w:p>
    <w:p w14:paraId="54800E4C" w14:textId="77777777" w:rsidR="00A01C9C" w:rsidRPr="00A01C9C" w:rsidRDefault="00A01C9C" w:rsidP="00A01C9C">
      <w:pPr>
        <w:pStyle w:val="af1"/>
        <w:numPr>
          <w:ilvl w:val="0"/>
          <w:numId w:val="3"/>
        </w:numPr>
        <w:shd w:val="clear" w:color="auto" w:fill="FFFFFF"/>
        <w:spacing w:after="225" w:line="240" w:lineRule="auto"/>
        <w:ind w:left="142" w:firstLine="142"/>
        <w:jc w:val="both"/>
        <w:textAlignment w:val="baseline"/>
        <w:rPr>
          <w:rFonts w:ascii="Century" w:eastAsia="Times New Roman" w:hAnsi="Century"/>
          <w:sz w:val="24"/>
          <w:szCs w:val="24"/>
          <w:lang w:val="uk-UA" w:eastAsia="ru-RU"/>
        </w:rPr>
      </w:pPr>
      <w:r w:rsidRPr="00A01C9C">
        <w:rPr>
          <w:rFonts w:ascii="Century" w:eastAsia="Times New Roman" w:hAnsi="Century"/>
          <w:sz w:val="24"/>
          <w:szCs w:val="24"/>
          <w:lang w:val="uk-UA" w:eastAsia="ru-RU"/>
        </w:rPr>
        <w:t>Організація ефективної взаємодії та співпраці міської ради та поліцейського офіцера громади через постійні зустрічі, участь поліцейського офіцера громади у нарадах, обговоренні проблемних питань безпеки, запрошення його до участі в заходах ( ярмарках, спортивних та благодійних заходах тощо) для охорони громадського порядку;</w:t>
      </w:r>
    </w:p>
    <w:p w14:paraId="4FB162F5" w14:textId="77777777" w:rsidR="00A01C9C" w:rsidRPr="00A01C9C" w:rsidRDefault="00A01C9C" w:rsidP="00A01C9C">
      <w:pPr>
        <w:pStyle w:val="af1"/>
        <w:numPr>
          <w:ilvl w:val="0"/>
          <w:numId w:val="3"/>
        </w:numPr>
        <w:shd w:val="clear" w:color="auto" w:fill="FFFFFF"/>
        <w:spacing w:after="225" w:line="240" w:lineRule="auto"/>
        <w:ind w:left="142" w:firstLine="142"/>
        <w:jc w:val="both"/>
        <w:textAlignment w:val="baseline"/>
        <w:rPr>
          <w:rFonts w:ascii="Century" w:eastAsia="Times New Roman" w:hAnsi="Century"/>
          <w:sz w:val="24"/>
          <w:szCs w:val="24"/>
          <w:lang w:val="uk-UA" w:eastAsia="ru-RU"/>
        </w:rPr>
      </w:pPr>
      <w:r w:rsidRPr="00A01C9C">
        <w:rPr>
          <w:rFonts w:ascii="Century" w:eastAsia="Times New Roman" w:hAnsi="Century"/>
          <w:sz w:val="24"/>
          <w:szCs w:val="24"/>
          <w:lang w:val="uk-UA" w:eastAsia="ru-RU"/>
        </w:rPr>
        <w:t>Спільна реалізація проєктів, спрямованих на протидію правопорушенням, негативним явищам, та забезпечення безпеки громадян;</w:t>
      </w:r>
    </w:p>
    <w:p w14:paraId="632E39AD" w14:textId="77777777" w:rsidR="00A01C9C" w:rsidRPr="00A01C9C" w:rsidRDefault="00A01C9C" w:rsidP="00A01C9C">
      <w:pPr>
        <w:pStyle w:val="af1"/>
        <w:numPr>
          <w:ilvl w:val="0"/>
          <w:numId w:val="3"/>
        </w:numPr>
        <w:shd w:val="clear" w:color="auto" w:fill="FFFFFF"/>
        <w:spacing w:after="225" w:line="240" w:lineRule="auto"/>
        <w:ind w:left="142" w:firstLine="142"/>
        <w:jc w:val="both"/>
        <w:textAlignment w:val="baseline"/>
        <w:rPr>
          <w:rFonts w:ascii="Century" w:eastAsia="Times New Roman" w:hAnsi="Century"/>
          <w:sz w:val="24"/>
          <w:szCs w:val="24"/>
          <w:lang w:val="uk-UA" w:eastAsia="ru-RU"/>
        </w:rPr>
      </w:pPr>
      <w:r w:rsidRPr="00A01C9C">
        <w:rPr>
          <w:rFonts w:ascii="Century" w:eastAsia="Times New Roman" w:hAnsi="Century"/>
          <w:sz w:val="24"/>
          <w:szCs w:val="24"/>
          <w:lang w:val="uk-UA" w:eastAsia="ru-RU"/>
        </w:rPr>
        <w:t>Забезпечення попередження правопорушень шляхом створення таких умов, які є не комфортними та небезпечними для правопорушників;</w:t>
      </w:r>
    </w:p>
    <w:p w14:paraId="7F679888" w14:textId="77777777" w:rsidR="00A01C9C" w:rsidRPr="00A01C9C" w:rsidRDefault="00A01C9C" w:rsidP="00A01C9C">
      <w:pPr>
        <w:pStyle w:val="af1"/>
        <w:numPr>
          <w:ilvl w:val="0"/>
          <w:numId w:val="3"/>
        </w:numPr>
        <w:shd w:val="clear" w:color="auto" w:fill="FFFFFF"/>
        <w:spacing w:after="225" w:line="240" w:lineRule="auto"/>
        <w:ind w:left="142" w:firstLine="142"/>
        <w:jc w:val="both"/>
        <w:textAlignment w:val="baseline"/>
        <w:rPr>
          <w:rFonts w:ascii="Century" w:eastAsia="Times New Roman" w:hAnsi="Century"/>
          <w:sz w:val="24"/>
          <w:szCs w:val="24"/>
          <w:lang w:val="uk-UA" w:eastAsia="ru-RU"/>
        </w:rPr>
      </w:pPr>
      <w:r w:rsidRPr="00A01C9C">
        <w:rPr>
          <w:rFonts w:ascii="Century" w:eastAsia="Times New Roman" w:hAnsi="Century"/>
          <w:sz w:val="24"/>
          <w:szCs w:val="24"/>
          <w:lang w:val="uk-UA" w:eastAsia="ru-RU"/>
        </w:rPr>
        <w:t>Застосування сучасних технологій для зниження кількості правопорушень (відеонагляд);</w:t>
      </w:r>
    </w:p>
    <w:p w14:paraId="44538ED2" w14:textId="77777777" w:rsidR="00A01C9C" w:rsidRPr="00A01C9C" w:rsidRDefault="00A01C9C" w:rsidP="00A01C9C">
      <w:pPr>
        <w:pStyle w:val="af1"/>
        <w:numPr>
          <w:ilvl w:val="0"/>
          <w:numId w:val="3"/>
        </w:numPr>
        <w:shd w:val="clear" w:color="auto" w:fill="FFFFFF"/>
        <w:spacing w:after="225" w:line="240" w:lineRule="auto"/>
        <w:ind w:left="142" w:firstLine="142"/>
        <w:jc w:val="both"/>
        <w:textAlignment w:val="baseline"/>
        <w:rPr>
          <w:rFonts w:ascii="Century" w:eastAsia="Times New Roman" w:hAnsi="Century"/>
          <w:sz w:val="24"/>
          <w:szCs w:val="24"/>
          <w:lang w:val="uk-UA" w:eastAsia="ru-RU"/>
        </w:rPr>
      </w:pPr>
      <w:r w:rsidRPr="00A01C9C">
        <w:rPr>
          <w:rFonts w:ascii="Century" w:eastAsia="Times New Roman" w:hAnsi="Century"/>
          <w:sz w:val="24"/>
          <w:szCs w:val="24"/>
          <w:lang w:val="uk-UA" w:eastAsia="ru-RU"/>
        </w:rPr>
        <w:t>Створення безпечного дорожнього середовища в громаді та організація протидії порушенням правил дорожнього руху;</w:t>
      </w:r>
    </w:p>
    <w:p w14:paraId="549ADA0A" w14:textId="77777777" w:rsidR="00A01C9C" w:rsidRPr="00A01C9C" w:rsidRDefault="00A01C9C" w:rsidP="00A01C9C">
      <w:pPr>
        <w:pStyle w:val="af1"/>
        <w:numPr>
          <w:ilvl w:val="0"/>
          <w:numId w:val="3"/>
        </w:numPr>
        <w:shd w:val="clear" w:color="auto" w:fill="FFFFFF"/>
        <w:spacing w:after="225" w:line="240" w:lineRule="auto"/>
        <w:ind w:left="142" w:firstLine="142"/>
        <w:jc w:val="both"/>
        <w:textAlignment w:val="baseline"/>
        <w:rPr>
          <w:rFonts w:ascii="Century" w:eastAsia="Times New Roman" w:hAnsi="Century"/>
          <w:sz w:val="24"/>
          <w:szCs w:val="24"/>
          <w:lang w:val="uk-UA" w:eastAsia="ru-RU"/>
        </w:rPr>
      </w:pPr>
      <w:r w:rsidRPr="00A01C9C">
        <w:rPr>
          <w:rFonts w:ascii="Century" w:eastAsia="Times New Roman" w:hAnsi="Century"/>
          <w:sz w:val="24"/>
          <w:szCs w:val="24"/>
          <w:lang w:val="uk-UA" w:eastAsia="ru-RU"/>
        </w:rPr>
        <w:t>Забезпечення допомоги людям похилого віку та попередження правопорушень щодо них;</w:t>
      </w:r>
    </w:p>
    <w:p w14:paraId="53ABA3F9" w14:textId="77777777" w:rsidR="00A01C9C" w:rsidRPr="00A01C9C" w:rsidRDefault="00A01C9C" w:rsidP="00A01C9C">
      <w:pPr>
        <w:pStyle w:val="af1"/>
        <w:numPr>
          <w:ilvl w:val="0"/>
          <w:numId w:val="3"/>
        </w:numPr>
        <w:shd w:val="clear" w:color="auto" w:fill="FFFFFF"/>
        <w:spacing w:after="225" w:line="240" w:lineRule="auto"/>
        <w:ind w:left="142" w:firstLine="142"/>
        <w:jc w:val="both"/>
        <w:textAlignment w:val="baseline"/>
        <w:rPr>
          <w:rFonts w:ascii="Century" w:eastAsia="Times New Roman" w:hAnsi="Century"/>
          <w:sz w:val="24"/>
          <w:szCs w:val="24"/>
          <w:lang w:val="uk-UA" w:eastAsia="ru-RU"/>
        </w:rPr>
      </w:pPr>
      <w:r w:rsidRPr="00A01C9C">
        <w:rPr>
          <w:rFonts w:ascii="Century" w:eastAsia="Times New Roman" w:hAnsi="Century"/>
          <w:sz w:val="24"/>
          <w:szCs w:val="24"/>
          <w:lang w:val="uk-UA" w:eastAsia="ru-RU"/>
        </w:rPr>
        <w:t>Створення маршрутів патрулювання за погодженнямз керівництвом територіальної громади;</w:t>
      </w:r>
    </w:p>
    <w:p w14:paraId="7ABE6856" w14:textId="77777777" w:rsidR="00A01C9C" w:rsidRPr="00A01C9C" w:rsidRDefault="00A01C9C" w:rsidP="00A01C9C">
      <w:pPr>
        <w:pStyle w:val="af1"/>
        <w:numPr>
          <w:ilvl w:val="0"/>
          <w:numId w:val="3"/>
        </w:numPr>
        <w:shd w:val="clear" w:color="auto" w:fill="FFFFFF"/>
        <w:spacing w:after="225" w:line="240" w:lineRule="auto"/>
        <w:ind w:left="142" w:firstLine="142"/>
        <w:jc w:val="both"/>
        <w:textAlignment w:val="baseline"/>
        <w:rPr>
          <w:rFonts w:ascii="Century" w:eastAsia="Times New Roman" w:hAnsi="Century"/>
          <w:sz w:val="24"/>
          <w:szCs w:val="24"/>
          <w:lang w:val="uk-UA" w:eastAsia="ru-RU"/>
        </w:rPr>
      </w:pPr>
      <w:r w:rsidRPr="00A01C9C">
        <w:rPr>
          <w:rFonts w:ascii="Century" w:eastAsia="Times New Roman" w:hAnsi="Century"/>
          <w:sz w:val="24"/>
          <w:szCs w:val="24"/>
          <w:lang w:val="uk-UA" w:eastAsia="ru-RU"/>
        </w:rPr>
        <w:t>Протидія негативним соціальним явищам ( алкоголізм, наркоманія);</w:t>
      </w:r>
    </w:p>
    <w:p w14:paraId="75B5A61F" w14:textId="77777777" w:rsidR="00A01C9C" w:rsidRPr="00A01C9C" w:rsidRDefault="00A01C9C" w:rsidP="00A01C9C">
      <w:pPr>
        <w:pStyle w:val="af1"/>
        <w:numPr>
          <w:ilvl w:val="0"/>
          <w:numId w:val="3"/>
        </w:numPr>
        <w:shd w:val="clear" w:color="auto" w:fill="FFFFFF"/>
        <w:spacing w:after="225" w:line="240" w:lineRule="auto"/>
        <w:ind w:left="142" w:firstLine="142"/>
        <w:jc w:val="both"/>
        <w:textAlignment w:val="baseline"/>
        <w:rPr>
          <w:rFonts w:ascii="Century" w:eastAsia="Times New Roman" w:hAnsi="Century"/>
          <w:sz w:val="24"/>
          <w:szCs w:val="24"/>
          <w:lang w:val="uk-UA" w:eastAsia="ru-RU"/>
        </w:rPr>
      </w:pPr>
      <w:r w:rsidRPr="00A01C9C">
        <w:rPr>
          <w:rFonts w:ascii="Century" w:eastAsia="Times New Roman" w:hAnsi="Century"/>
          <w:sz w:val="24"/>
          <w:szCs w:val="24"/>
          <w:lang w:val="uk-UA" w:eastAsia="ru-RU"/>
        </w:rPr>
        <w:t>Популяризація здорового способу життя;</w:t>
      </w:r>
    </w:p>
    <w:p w14:paraId="54B2EF44" w14:textId="77777777" w:rsidR="00A01C9C" w:rsidRPr="00A01C9C" w:rsidRDefault="00A01C9C" w:rsidP="00A01C9C">
      <w:pPr>
        <w:pStyle w:val="af1"/>
        <w:numPr>
          <w:ilvl w:val="0"/>
          <w:numId w:val="3"/>
        </w:numPr>
        <w:shd w:val="clear" w:color="auto" w:fill="FFFFFF"/>
        <w:spacing w:after="225" w:line="240" w:lineRule="auto"/>
        <w:ind w:left="142" w:firstLine="142"/>
        <w:jc w:val="both"/>
        <w:textAlignment w:val="baseline"/>
        <w:rPr>
          <w:rFonts w:ascii="Century" w:eastAsia="Times New Roman" w:hAnsi="Century"/>
          <w:sz w:val="24"/>
          <w:szCs w:val="24"/>
          <w:lang w:val="uk-UA" w:eastAsia="ru-RU"/>
        </w:rPr>
      </w:pPr>
      <w:r w:rsidRPr="00A01C9C">
        <w:rPr>
          <w:rFonts w:ascii="Century" w:eastAsia="Times New Roman" w:hAnsi="Century"/>
          <w:sz w:val="24"/>
          <w:szCs w:val="24"/>
          <w:lang w:val="uk-UA" w:eastAsia="ru-RU"/>
        </w:rPr>
        <w:t>Профілактика правопорушень у сфері благоустрою;</w:t>
      </w:r>
    </w:p>
    <w:p w14:paraId="6F91F538" w14:textId="77777777" w:rsidR="00A01C9C" w:rsidRPr="00A01C9C" w:rsidRDefault="00A01C9C" w:rsidP="00A01C9C">
      <w:pPr>
        <w:pStyle w:val="af1"/>
        <w:numPr>
          <w:ilvl w:val="0"/>
          <w:numId w:val="3"/>
        </w:numPr>
        <w:shd w:val="clear" w:color="auto" w:fill="FFFFFF"/>
        <w:spacing w:after="225" w:line="240" w:lineRule="auto"/>
        <w:ind w:left="142" w:firstLine="142"/>
        <w:jc w:val="both"/>
        <w:textAlignment w:val="baseline"/>
        <w:rPr>
          <w:rFonts w:ascii="Century" w:eastAsia="Times New Roman" w:hAnsi="Century"/>
          <w:sz w:val="24"/>
          <w:szCs w:val="24"/>
          <w:lang w:val="uk-UA" w:eastAsia="ru-RU"/>
        </w:rPr>
      </w:pPr>
      <w:r w:rsidRPr="00A01C9C">
        <w:rPr>
          <w:rFonts w:ascii="Century" w:eastAsia="Times New Roman" w:hAnsi="Century"/>
          <w:sz w:val="24"/>
          <w:szCs w:val="24"/>
          <w:lang w:val="uk-UA" w:eastAsia="ru-RU"/>
        </w:rPr>
        <w:t>Підвищення рівня правової освіти дітей та дорослих;</w:t>
      </w:r>
    </w:p>
    <w:p w14:paraId="4D79464D" w14:textId="77777777" w:rsidR="00A01C9C" w:rsidRPr="00A01C9C" w:rsidRDefault="00A01C9C" w:rsidP="00A01C9C">
      <w:pPr>
        <w:pStyle w:val="af1"/>
        <w:numPr>
          <w:ilvl w:val="0"/>
          <w:numId w:val="3"/>
        </w:numPr>
        <w:shd w:val="clear" w:color="auto" w:fill="FFFFFF"/>
        <w:spacing w:after="225" w:line="240" w:lineRule="auto"/>
        <w:ind w:left="142" w:firstLine="142"/>
        <w:jc w:val="both"/>
        <w:textAlignment w:val="baseline"/>
        <w:rPr>
          <w:rFonts w:ascii="Century" w:eastAsia="Times New Roman" w:hAnsi="Century"/>
          <w:sz w:val="24"/>
          <w:szCs w:val="24"/>
          <w:lang w:val="uk-UA" w:eastAsia="ru-RU"/>
        </w:rPr>
      </w:pPr>
      <w:r w:rsidRPr="00A01C9C">
        <w:rPr>
          <w:rFonts w:ascii="Century" w:eastAsia="Times New Roman" w:hAnsi="Century"/>
          <w:sz w:val="24"/>
          <w:szCs w:val="24"/>
          <w:lang w:val="uk-UA" w:eastAsia="ru-RU"/>
        </w:rPr>
        <w:t>Протидія домашньому насильству;</w:t>
      </w:r>
    </w:p>
    <w:p w14:paraId="408AD39C" w14:textId="77777777" w:rsidR="00A01C9C" w:rsidRPr="00A01C9C" w:rsidRDefault="00A01C9C" w:rsidP="00A01C9C">
      <w:pPr>
        <w:pStyle w:val="af1"/>
        <w:numPr>
          <w:ilvl w:val="0"/>
          <w:numId w:val="3"/>
        </w:numPr>
        <w:shd w:val="clear" w:color="auto" w:fill="FFFFFF"/>
        <w:spacing w:after="225" w:line="240" w:lineRule="auto"/>
        <w:ind w:left="142" w:firstLine="142"/>
        <w:jc w:val="both"/>
        <w:textAlignment w:val="baseline"/>
        <w:rPr>
          <w:rFonts w:ascii="Century" w:eastAsia="Times New Roman" w:hAnsi="Century"/>
          <w:sz w:val="24"/>
          <w:szCs w:val="24"/>
          <w:lang w:val="uk-UA" w:eastAsia="ru-RU"/>
        </w:rPr>
      </w:pPr>
      <w:r w:rsidRPr="00A01C9C">
        <w:rPr>
          <w:rFonts w:ascii="Century" w:eastAsia="Times New Roman" w:hAnsi="Century"/>
          <w:sz w:val="24"/>
          <w:szCs w:val="24"/>
          <w:lang w:val="uk-UA" w:eastAsia="ru-RU"/>
        </w:rPr>
        <w:t>Протидія жорстокому поводженню з тваринами;</w:t>
      </w:r>
    </w:p>
    <w:p w14:paraId="28E4E722" w14:textId="77777777" w:rsidR="00A01C9C" w:rsidRPr="00A01C9C" w:rsidRDefault="00A01C9C" w:rsidP="00A01C9C">
      <w:pPr>
        <w:pStyle w:val="af1"/>
        <w:numPr>
          <w:ilvl w:val="0"/>
          <w:numId w:val="3"/>
        </w:numPr>
        <w:shd w:val="clear" w:color="auto" w:fill="FFFFFF"/>
        <w:spacing w:after="225" w:line="240" w:lineRule="auto"/>
        <w:ind w:left="142" w:firstLine="142"/>
        <w:jc w:val="both"/>
        <w:textAlignment w:val="baseline"/>
        <w:rPr>
          <w:rFonts w:ascii="Century" w:eastAsia="Times New Roman" w:hAnsi="Century"/>
          <w:sz w:val="24"/>
          <w:szCs w:val="24"/>
          <w:lang w:val="uk-UA" w:eastAsia="ru-RU"/>
        </w:rPr>
      </w:pPr>
      <w:r w:rsidRPr="00A01C9C">
        <w:rPr>
          <w:rFonts w:ascii="Century" w:eastAsia="Times New Roman" w:hAnsi="Century"/>
          <w:sz w:val="24"/>
          <w:szCs w:val="24"/>
          <w:lang w:val="uk-UA" w:eastAsia="ru-RU"/>
        </w:rPr>
        <w:t>Організація розшуку зниклих дітей та дорослих, які заблукали;</w:t>
      </w:r>
    </w:p>
    <w:p w14:paraId="0A655988" w14:textId="3EBC444E" w:rsidR="00A01C9C" w:rsidRPr="00234035" w:rsidRDefault="00A01C9C" w:rsidP="00234035">
      <w:pPr>
        <w:pStyle w:val="af1"/>
        <w:numPr>
          <w:ilvl w:val="0"/>
          <w:numId w:val="3"/>
        </w:numPr>
        <w:shd w:val="clear" w:color="auto" w:fill="FFFFFF"/>
        <w:spacing w:after="225" w:line="240" w:lineRule="auto"/>
        <w:ind w:left="0" w:right="1700" w:firstLine="0"/>
        <w:jc w:val="center"/>
        <w:textAlignment w:val="baseline"/>
        <w:rPr>
          <w:rFonts w:ascii="Century" w:hAnsi="Century"/>
          <w:b/>
          <w:bCs/>
          <w:sz w:val="24"/>
          <w:bdr w:val="none" w:sz="0" w:space="0" w:color="auto" w:frame="1"/>
          <w:lang w:eastAsia="ru-RU"/>
        </w:rPr>
      </w:pPr>
      <w:r w:rsidRPr="00234035">
        <w:rPr>
          <w:rFonts w:ascii="Century" w:eastAsia="Times New Roman" w:hAnsi="Century"/>
          <w:sz w:val="24"/>
          <w:szCs w:val="24"/>
          <w:lang w:val="uk-UA" w:eastAsia="ru-RU"/>
        </w:rPr>
        <w:t>Висвітлення на офіційному сайті територіальної громади інформації про роботу поліцейського офіцера громади, який приймає участь в реалізації заходів</w:t>
      </w:r>
      <w:r w:rsidR="00234035">
        <w:rPr>
          <w:rFonts w:ascii="Century" w:eastAsia="Times New Roman" w:hAnsi="Century"/>
          <w:sz w:val="24"/>
          <w:szCs w:val="24"/>
          <w:lang w:val="uk-UA" w:eastAsia="ru-RU"/>
        </w:rPr>
        <w:t xml:space="preserve"> </w:t>
      </w:r>
      <w:r w:rsidRPr="00234035">
        <w:rPr>
          <w:rFonts w:ascii="Century" w:eastAsia="Times New Roman" w:hAnsi="Century"/>
          <w:sz w:val="24"/>
          <w:szCs w:val="24"/>
          <w:lang w:val="uk-UA" w:eastAsia="ru-RU"/>
        </w:rPr>
        <w:t>даної Програми.</w:t>
      </w:r>
      <w:r w:rsidRPr="00234035">
        <w:rPr>
          <w:rFonts w:ascii="Century" w:hAnsi="Century"/>
          <w:b/>
          <w:bCs/>
          <w:sz w:val="24"/>
          <w:bdr w:val="none" w:sz="0" w:space="0" w:color="auto" w:frame="1"/>
          <w:lang w:eastAsia="ru-RU"/>
        </w:rPr>
        <w:br w:type="page"/>
      </w:r>
    </w:p>
    <w:p w14:paraId="6D287A5D" w14:textId="77777777" w:rsidR="00A01C9C" w:rsidRPr="00A01C9C" w:rsidRDefault="00A01C9C" w:rsidP="00A01C9C">
      <w:pPr>
        <w:shd w:val="clear" w:color="auto" w:fill="FFFFFF"/>
        <w:spacing w:line="240" w:lineRule="auto"/>
        <w:jc w:val="center"/>
        <w:textAlignment w:val="baseline"/>
        <w:rPr>
          <w:rFonts w:ascii="Century" w:hAnsi="Century"/>
          <w:b/>
          <w:bCs/>
          <w:sz w:val="24"/>
          <w:bdr w:val="none" w:sz="0" w:space="0" w:color="auto" w:frame="1"/>
          <w:lang w:eastAsia="ru-RU"/>
        </w:rPr>
      </w:pPr>
      <w:r w:rsidRPr="00A01C9C">
        <w:rPr>
          <w:rFonts w:ascii="Century" w:hAnsi="Century"/>
          <w:b/>
          <w:bCs/>
          <w:sz w:val="24"/>
          <w:bdr w:val="none" w:sz="0" w:space="0" w:color="auto" w:frame="1"/>
          <w:lang w:val="en-US" w:eastAsia="ru-RU"/>
        </w:rPr>
        <w:lastRenderedPageBreak/>
        <w:t>V</w:t>
      </w:r>
      <w:r w:rsidRPr="00A01C9C">
        <w:rPr>
          <w:rFonts w:ascii="Century" w:hAnsi="Century"/>
          <w:b/>
          <w:bCs/>
          <w:sz w:val="24"/>
          <w:bdr w:val="none" w:sz="0" w:space="0" w:color="auto" w:frame="1"/>
          <w:lang w:eastAsia="ru-RU"/>
        </w:rPr>
        <w:t>. Обсяги та джерела фінансування Програми</w:t>
      </w:r>
    </w:p>
    <w:p w14:paraId="44EB3852" w14:textId="77777777" w:rsidR="00A01C9C" w:rsidRPr="00A01C9C" w:rsidRDefault="00A01C9C" w:rsidP="00A01C9C">
      <w:pPr>
        <w:shd w:val="clear" w:color="auto" w:fill="FFFFFF"/>
        <w:spacing w:line="240" w:lineRule="auto"/>
        <w:ind w:firstLine="567"/>
        <w:jc w:val="both"/>
        <w:textAlignment w:val="baseline"/>
        <w:rPr>
          <w:rFonts w:ascii="Century" w:hAnsi="Century"/>
          <w:sz w:val="24"/>
          <w:lang w:eastAsia="ru-RU"/>
        </w:rPr>
      </w:pPr>
      <w:r w:rsidRPr="00A01C9C">
        <w:rPr>
          <w:rFonts w:ascii="Century" w:hAnsi="Century"/>
          <w:b/>
          <w:bCs/>
          <w:sz w:val="24"/>
        </w:rPr>
        <w:t xml:space="preserve">Придбання спеціалізованого службового автотранспорту та </w:t>
      </w:r>
      <w:r w:rsidRPr="00A01C9C">
        <w:rPr>
          <w:rFonts w:ascii="Century" w:hAnsi="Century"/>
          <w:b/>
          <w:sz w:val="24"/>
        </w:rPr>
        <w:t>збір на обов’язкове державне пенсійне страхування</w:t>
      </w:r>
      <w:r w:rsidRPr="00A01C9C">
        <w:rPr>
          <w:rFonts w:ascii="Century" w:hAnsi="Century"/>
          <w:b/>
          <w:bCs/>
          <w:sz w:val="24"/>
        </w:rPr>
        <w:t xml:space="preserve"> при першій державній реєстрації </w:t>
      </w:r>
      <w:r w:rsidRPr="00A01C9C">
        <w:rPr>
          <w:rFonts w:ascii="Century" w:hAnsi="Century"/>
          <w:b/>
          <w:sz w:val="24"/>
        </w:rPr>
        <w:t>легкового транспортного засобу, обклейка логотипів Національної поліції України, встановлення світло-проблискових маячків, звукових сигналів та встановлення радіостанції з комплектуючими пристроями для поліцейського офіцера громади, який буде здійснювати поліцейські функції на території Городоцької територіальної громади – 700 тис. грн.</w:t>
      </w:r>
      <w:r w:rsidRPr="00A01C9C">
        <w:rPr>
          <w:rFonts w:ascii="Century" w:hAnsi="Century"/>
          <w:sz w:val="24"/>
        </w:rPr>
        <w:t xml:space="preserve"> (для забезпечення охорони публічного порядку та оперативного реагування на злочини та інші надзвичайні події, з метою протидії злочинності і запобіганню подальшого зростання її рівня).</w:t>
      </w:r>
    </w:p>
    <w:p w14:paraId="0EDC896B" w14:textId="77777777" w:rsidR="00A01C9C" w:rsidRPr="00A01C9C" w:rsidRDefault="00A01C9C" w:rsidP="00A01C9C">
      <w:pPr>
        <w:shd w:val="clear" w:color="auto" w:fill="FFFFFF"/>
        <w:spacing w:line="240" w:lineRule="auto"/>
        <w:ind w:firstLine="567"/>
        <w:jc w:val="both"/>
        <w:textAlignment w:val="baseline"/>
        <w:rPr>
          <w:rFonts w:ascii="Century" w:hAnsi="Century"/>
          <w:sz w:val="24"/>
          <w:lang w:eastAsia="ru-RU"/>
        </w:rPr>
      </w:pPr>
      <w:r w:rsidRPr="00A01C9C">
        <w:rPr>
          <w:rFonts w:ascii="Century" w:hAnsi="Century"/>
          <w:sz w:val="24"/>
          <w:lang w:eastAsia="ru-RU"/>
        </w:rPr>
        <w:t>Фінансування Програми здійснюється в межах фінансових можливостей місцевого бюджету та інших передбачених законодавством  джерел.</w:t>
      </w:r>
    </w:p>
    <w:p w14:paraId="3D90895D" w14:textId="77777777" w:rsidR="00A01C9C" w:rsidRPr="00A01C9C" w:rsidRDefault="00A01C9C" w:rsidP="00A01C9C">
      <w:pPr>
        <w:shd w:val="clear" w:color="auto" w:fill="FFFFFF"/>
        <w:spacing w:after="225" w:line="240" w:lineRule="auto"/>
        <w:ind w:firstLine="567"/>
        <w:jc w:val="both"/>
        <w:textAlignment w:val="baseline"/>
        <w:rPr>
          <w:rFonts w:ascii="Century" w:hAnsi="Century"/>
          <w:sz w:val="24"/>
          <w:lang w:eastAsia="ru-RU"/>
        </w:rPr>
      </w:pPr>
      <w:r w:rsidRPr="00A01C9C">
        <w:rPr>
          <w:rFonts w:ascii="Century" w:hAnsi="Century"/>
          <w:sz w:val="24"/>
          <w:lang w:eastAsia="ru-RU"/>
        </w:rPr>
        <w:t xml:space="preserve">Орієнтовний обсяг коштів, необхідний для виконання Програми на 2023 рік, становить:   </w:t>
      </w:r>
      <w:r w:rsidRPr="00A01C9C">
        <w:rPr>
          <w:rFonts w:ascii="Century" w:hAnsi="Century"/>
          <w:b/>
          <w:sz w:val="24"/>
          <w:lang w:eastAsia="ru-RU"/>
        </w:rPr>
        <w:t>700  тис. грн.</w:t>
      </w:r>
      <w:r w:rsidRPr="00A01C9C">
        <w:rPr>
          <w:rFonts w:ascii="Century" w:hAnsi="Century"/>
          <w:sz w:val="24"/>
          <w:lang w:eastAsia="ru-RU"/>
        </w:rPr>
        <w:t>, в тому числі:</w:t>
      </w:r>
    </w:p>
    <w:tbl>
      <w:tblPr>
        <w:tblW w:w="9765" w:type="dxa"/>
        <w:tblInd w:w="-176" w:type="dxa"/>
        <w:tblLayout w:type="fixed"/>
        <w:tblLook w:val="04A0" w:firstRow="1" w:lastRow="0" w:firstColumn="1" w:lastColumn="0" w:noHBand="0" w:noVBand="1"/>
      </w:tblPr>
      <w:tblGrid>
        <w:gridCol w:w="427"/>
        <w:gridCol w:w="3213"/>
        <w:gridCol w:w="1133"/>
        <w:gridCol w:w="708"/>
        <w:gridCol w:w="665"/>
        <w:gridCol w:w="610"/>
        <w:gridCol w:w="708"/>
        <w:gridCol w:w="2301"/>
      </w:tblGrid>
      <w:tr w:rsidR="00A01C9C" w:rsidRPr="00A01C9C" w14:paraId="415D0763" w14:textId="77777777" w:rsidTr="00A01C9C">
        <w:tc>
          <w:tcPr>
            <w:tcW w:w="426" w:type="dxa"/>
          </w:tcPr>
          <w:p w14:paraId="6CF2972A" w14:textId="77777777" w:rsidR="00A01C9C" w:rsidRPr="00A01C9C" w:rsidRDefault="00A01C9C">
            <w:pPr>
              <w:pStyle w:val="af2"/>
              <w:rPr>
                <w:rFonts w:ascii="Century" w:hAnsi="Century"/>
                <w:sz w:val="24"/>
                <w:szCs w:val="24"/>
                <w:lang w:val="ru-RU"/>
              </w:rPr>
            </w:pPr>
          </w:p>
        </w:tc>
        <w:tc>
          <w:tcPr>
            <w:tcW w:w="3211" w:type="dxa"/>
            <w:vMerge w:val="restart"/>
            <w:tcBorders>
              <w:top w:val="single" w:sz="4" w:space="0" w:color="000000"/>
              <w:left w:val="single" w:sz="4" w:space="0" w:color="000000"/>
              <w:bottom w:val="single" w:sz="4" w:space="0" w:color="000000"/>
              <w:right w:val="nil"/>
            </w:tcBorders>
            <w:vAlign w:val="center"/>
            <w:hideMark/>
          </w:tcPr>
          <w:p w14:paraId="319E130E" w14:textId="77777777" w:rsidR="00A01C9C" w:rsidRPr="00A01C9C" w:rsidRDefault="00A01C9C">
            <w:pPr>
              <w:spacing w:line="240" w:lineRule="auto"/>
              <w:rPr>
                <w:rFonts w:ascii="Century" w:hAnsi="Century"/>
                <w:b/>
                <w:sz w:val="24"/>
              </w:rPr>
            </w:pPr>
            <w:r w:rsidRPr="00A01C9C">
              <w:rPr>
                <w:rFonts w:ascii="Century" w:hAnsi="Century"/>
                <w:b/>
                <w:sz w:val="24"/>
              </w:rPr>
              <w:t>Обсяг коштів, які пропонується залучити на виконання Програми</w:t>
            </w:r>
          </w:p>
        </w:tc>
        <w:tc>
          <w:tcPr>
            <w:tcW w:w="3824" w:type="dxa"/>
            <w:gridSpan w:val="5"/>
            <w:tcBorders>
              <w:top w:val="single" w:sz="4" w:space="0" w:color="000000"/>
              <w:left w:val="single" w:sz="4" w:space="0" w:color="000000"/>
              <w:bottom w:val="nil"/>
              <w:right w:val="nil"/>
            </w:tcBorders>
            <w:hideMark/>
          </w:tcPr>
          <w:p w14:paraId="184DD00A" w14:textId="77777777" w:rsidR="00A01C9C" w:rsidRPr="00A01C9C" w:rsidRDefault="00A01C9C">
            <w:pPr>
              <w:spacing w:line="240" w:lineRule="auto"/>
              <w:jc w:val="center"/>
              <w:rPr>
                <w:rFonts w:ascii="Century" w:hAnsi="Century"/>
                <w:b/>
                <w:sz w:val="24"/>
                <w:lang w:val="ru-RU"/>
              </w:rPr>
            </w:pPr>
            <w:r w:rsidRPr="00A01C9C">
              <w:rPr>
                <w:rFonts w:ascii="Century" w:hAnsi="Century"/>
                <w:b/>
                <w:sz w:val="24"/>
              </w:rPr>
              <w:t>Етапи виконання програми </w:t>
            </w:r>
          </w:p>
        </w:tc>
        <w:tc>
          <w:tcPr>
            <w:tcW w:w="2300" w:type="dxa"/>
            <w:vMerge w:val="restart"/>
            <w:tcBorders>
              <w:top w:val="single" w:sz="4" w:space="0" w:color="000000"/>
              <w:left w:val="single" w:sz="4" w:space="0" w:color="000000"/>
              <w:bottom w:val="single" w:sz="4" w:space="0" w:color="000000"/>
              <w:right w:val="single" w:sz="4" w:space="0" w:color="000000"/>
            </w:tcBorders>
            <w:hideMark/>
          </w:tcPr>
          <w:p w14:paraId="7C32BBD6" w14:textId="77777777" w:rsidR="00A01C9C" w:rsidRPr="00A01C9C" w:rsidRDefault="00A01C9C">
            <w:pPr>
              <w:spacing w:line="240" w:lineRule="auto"/>
              <w:jc w:val="both"/>
              <w:rPr>
                <w:rFonts w:ascii="Century" w:hAnsi="Century"/>
                <w:b/>
                <w:sz w:val="24"/>
              </w:rPr>
            </w:pPr>
            <w:r w:rsidRPr="00A01C9C">
              <w:rPr>
                <w:rFonts w:ascii="Century" w:hAnsi="Century"/>
                <w:b/>
                <w:sz w:val="24"/>
              </w:rPr>
              <w:t>Усього витрат на виконання Програми, тис. грн</w:t>
            </w:r>
          </w:p>
        </w:tc>
      </w:tr>
      <w:tr w:rsidR="00A01C9C" w:rsidRPr="00A01C9C" w14:paraId="33C47A74" w14:textId="77777777" w:rsidTr="00A01C9C">
        <w:tc>
          <w:tcPr>
            <w:tcW w:w="426" w:type="dxa"/>
          </w:tcPr>
          <w:p w14:paraId="28F14A8A" w14:textId="77777777" w:rsidR="00A01C9C" w:rsidRPr="00A01C9C" w:rsidRDefault="00A01C9C">
            <w:pPr>
              <w:spacing w:line="240" w:lineRule="auto"/>
              <w:rPr>
                <w:rFonts w:ascii="Century" w:hAnsi="Century"/>
                <w:sz w:val="24"/>
              </w:rPr>
            </w:pPr>
          </w:p>
        </w:tc>
        <w:tc>
          <w:tcPr>
            <w:tcW w:w="3211" w:type="dxa"/>
            <w:vMerge/>
            <w:tcBorders>
              <w:top w:val="single" w:sz="4" w:space="0" w:color="000000"/>
              <w:left w:val="single" w:sz="4" w:space="0" w:color="000000"/>
              <w:bottom w:val="single" w:sz="4" w:space="0" w:color="000000"/>
              <w:right w:val="nil"/>
            </w:tcBorders>
            <w:vAlign w:val="center"/>
            <w:hideMark/>
          </w:tcPr>
          <w:p w14:paraId="4BC56759" w14:textId="77777777" w:rsidR="00A01C9C" w:rsidRPr="00A01C9C" w:rsidRDefault="00A01C9C">
            <w:pPr>
              <w:spacing w:line="240" w:lineRule="auto"/>
              <w:rPr>
                <w:rFonts w:ascii="Century" w:eastAsia="Calibri" w:hAnsi="Century"/>
                <w:b/>
                <w:sz w:val="24"/>
                <w:lang w:eastAsia="en-US"/>
              </w:rPr>
            </w:pPr>
          </w:p>
        </w:tc>
        <w:tc>
          <w:tcPr>
            <w:tcW w:w="2506" w:type="dxa"/>
            <w:gridSpan w:val="3"/>
            <w:tcBorders>
              <w:top w:val="single" w:sz="4" w:space="0" w:color="000000"/>
              <w:left w:val="single" w:sz="4" w:space="0" w:color="000000"/>
              <w:bottom w:val="single" w:sz="4" w:space="0" w:color="000000"/>
              <w:right w:val="nil"/>
            </w:tcBorders>
            <w:hideMark/>
          </w:tcPr>
          <w:p w14:paraId="6F1AABA7" w14:textId="77777777" w:rsidR="00A01C9C" w:rsidRPr="00A01C9C" w:rsidRDefault="00A01C9C">
            <w:pPr>
              <w:spacing w:line="240" w:lineRule="auto"/>
              <w:jc w:val="center"/>
              <w:rPr>
                <w:rFonts w:ascii="Century" w:hAnsi="Century"/>
                <w:b/>
                <w:sz w:val="24"/>
              </w:rPr>
            </w:pPr>
            <w:r w:rsidRPr="00A01C9C">
              <w:rPr>
                <w:rFonts w:ascii="Century" w:hAnsi="Century"/>
                <w:b/>
                <w:sz w:val="24"/>
              </w:rPr>
              <w:t>I </w:t>
            </w:r>
          </w:p>
        </w:tc>
        <w:tc>
          <w:tcPr>
            <w:tcW w:w="610" w:type="dxa"/>
            <w:tcBorders>
              <w:top w:val="single" w:sz="4" w:space="0" w:color="000000"/>
              <w:left w:val="single" w:sz="4" w:space="0" w:color="000000"/>
              <w:bottom w:val="single" w:sz="4" w:space="0" w:color="000000"/>
              <w:right w:val="nil"/>
            </w:tcBorders>
            <w:hideMark/>
          </w:tcPr>
          <w:p w14:paraId="6D381C34" w14:textId="77777777" w:rsidR="00A01C9C" w:rsidRPr="00A01C9C" w:rsidRDefault="00A01C9C">
            <w:pPr>
              <w:spacing w:line="240" w:lineRule="auto"/>
              <w:jc w:val="center"/>
              <w:rPr>
                <w:rFonts w:ascii="Century" w:hAnsi="Century"/>
                <w:b/>
                <w:sz w:val="24"/>
              </w:rPr>
            </w:pPr>
            <w:r w:rsidRPr="00A01C9C">
              <w:rPr>
                <w:rFonts w:ascii="Century" w:hAnsi="Century"/>
                <w:b/>
                <w:sz w:val="24"/>
              </w:rPr>
              <w:t>II </w:t>
            </w:r>
          </w:p>
        </w:tc>
        <w:tc>
          <w:tcPr>
            <w:tcW w:w="708" w:type="dxa"/>
            <w:tcBorders>
              <w:top w:val="single" w:sz="4" w:space="0" w:color="000000"/>
              <w:left w:val="single" w:sz="4" w:space="0" w:color="000000"/>
              <w:bottom w:val="single" w:sz="4" w:space="0" w:color="000000"/>
              <w:right w:val="nil"/>
            </w:tcBorders>
            <w:hideMark/>
          </w:tcPr>
          <w:p w14:paraId="1C9EDE85" w14:textId="77777777" w:rsidR="00A01C9C" w:rsidRPr="00A01C9C" w:rsidRDefault="00A01C9C">
            <w:pPr>
              <w:spacing w:line="240" w:lineRule="auto"/>
              <w:jc w:val="center"/>
              <w:rPr>
                <w:rFonts w:ascii="Century" w:hAnsi="Century"/>
                <w:b/>
                <w:sz w:val="24"/>
              </w:rPr>
            </w:pPr>
            <w:r w:rsidRPr="00A01C9C">
              <w:rPr>
                <w:rFonts w:ascii="Century" w:hAnsi="Century"/>
                <w:b/>
                <w:sz w:val="24"/>
              </w:rPr>
              <w:t>III </w:t>
            </w:r>
          </w:p>
        </w:tc>
        <w:tc>
          <w:tcPr>
            <w:tcW w:w="2300" w:type="dxa"/>
            <w:vMerge/>
            <w:tcBorders>
              <w:top w:val="single" w:sz="4" w:space="0" w:color="000000"/>
              <w:left w:val="single" w:sz="4" w:space="0" w:color="000000"/>
              <w:bottom w:val="single" w:sz="4" w:space="0" w:color="000000"/>
              <w:right w:val="single" w:sz="4" w:space="0" w:color="000000"/>
            </w:tcBorders>
            <w:vAlign w:val="center"/>
            <w:hideMark/>
          </w:tcPr>
          <w:p w14:paraId="15CB4FE3" w14:textId="77777777" w:rsidR="00A01C9C" w:rsidRPr="00A01C9C" w:rsidRDefault="00A01C9C">
            <w:pPr>
              <w:spacing w:line="240" w:lineRule="auto"/>
              <w:rPr>
                <w:rFonts w:ascii="Century" w:eastAsia="Calibri" w:hAnsi="Century"/>
                <w:b/>
                <w:sz w:val="24"/>
                <w:lang w:val="ru-RU" w:eastAsia="en-US"/>
              </w:rPr>
            </w:pPr>
          </w:p>
        </w:tc>
      </w:tr>
      <w:tr w:rsidR="00A01C9C" w:rsidRPr="00A01C9C" w14:paraId="095DDAB6" w14:textId="77777777" w:rsidTr="00A01C9C">
        <w:trPr>
          <w:trHeight w:val="490"/>
        </w:trPr>
        <w:tc>
          <w:tcPr>
            <w:tcW w:w="426" w:type="dxa"/>
            <w:tcBorders>
              <w:top w:val="nil"/>
              <w:left w:val="nil"/>
              <w:bottom w:val="nil"/>
              <w:right w:val="single" w:sz="4" w:space="0" w:color="auto"/>
            </w:tcBorders>
          </w:tcPr>
          <w:p w14:paraId="139A7675" w14:textId="77777777" w:rsidR="00A01C9C" w:rsidRPr="00A01C9C" w:rsidRDefault="00A01C9C">
            <w:pPr>
              <w:spacing w:line="240" w:lineRule="auto"/>
              <w:rPr>
                <w:rFonts w:ascii="Century" w:hAnsi="Century"/>
                <w:sz w:val="24"/>
              </w:rPr>
            </w:pPr>
          </w:p>
        </w:tc>
        <w:tc>
          <w:tcPr>
            <w:tcW w:w="3211" w:type="dxa"/>
            <w:vMerge/>
            <w:tcBorders>
              <w:top w:val="single" w:sz="4" w:space="0" w:color="000000"/>
              <w:left w:val="single" w:sz="4" w:space="0" w:color="000000"/>
              <w:bottom w:val="single" w:sz="4" w:space="0" w:color="000000"/>
              <w:right w:val="nil"/>
            </w:tcBorders>
            <w:vAlign w:val="center"/>
            <w:hideMark/>
          </w:tcPr>
          <w:p w14:paraId="27BF1077" w14:textId="77777777" w:rsidR="00A01C9C" w:rsidRPr="00A01C9C" w:rsidRDefault="00A01C9C">
            <w:pPr>
              <w:spacing w:line="240" w:lineRule="auto"/>
              <w:rPr>
                <w:rFonts w:ascii="Century" w:eastAsia="Calibri" w:hAnsi="Century"/>
                <w:b/>
                <w:sz w:val="24"/>
                <w:lang w:eastAsia="en-US"/>
              </w:rPr>
            </w:pPr>
          </w:p>
        </w:tc>
        <w:tc>
          <w:tcPr>
            <w:tcW w:w="1133" w:type="dxa"/>
            <w:tcBorders>
              <w:top w:val="single" w:sz="4" w:space="0" w:color="000000"/>
              <w:left w:val="single" w:sz="4" w:space="0" w:color="000000"/>
              <w:bottom w:val="single" w:sz="4" w:space="0" w:color="000000"/>
              <w:right w:val="single" w:sz="4" w:space="0" w:color="auto"/>
            </w:tcBorders>
            <w:hideMark/>
          </w:tcPr>
          <w:p w14:paraId="67E77447" w14:textId="77777777" w:rsidR="00A01C9C" w:rsidRPr="00A01C9C" w:rsidRDefault="00A01C9C">
            <w:pPr>
              <w:spacing w:line="240" w:lineRule="auto"/>
              <w:jc w:val="center"/>
              <w:rPr>
                <w:rFonts w:ascii="Century" w:hAnsi="Century"/>
                <w:b/>
                <w:sz w:val="24"/>
              </w:rPr>
            </w:pPr>
            <w:r w:rsidRPr="00A01C9C">
              <w:rPr>
                <w:rFonts w:ascii="Century" w:hAnsi="Century"/>
                <w:b/>
                <w:sz w:val="24"/>
              </w:rPr>
              <w:t>2023рік</w:t>
            </w:r>
          </w:p>
        </w:tc>
        <w:tc>
          <w:tcPr>
            <w:tcW w:w="708" w:type="dxa"/>
            <w:tcBorders>
              <w:top w:val="single" w:sz="4" w:space="0" w:color="000000"/>
              <w:left w:val="single" w:sz="4" w:space="0" w:color="auto"/>
              <w:bottom w:val="single" w:sz="4" w:space="0" w:color="000000"/>
              <w:right w:val="single" w:sz="4" w:space="0" w:color="auto"/>
            </w:tcBorders>
          </w:tcPr>
          <w:p w14:paraId="3564B9D6" w14:textId="77777777" w:rsidR="00A01C9C" w:rsidRPr="00A01C9C" w:rsidRDefault="00A01C9C">
            <w:pPr>
              <w:spacing w:line="240" w:lineRule="auto"/>
              <w:rPr>
                <w:rFonts w:ascii="Century" w:hAnsi="Century"/>
                <w:b/>
                <w:sz w:val="24"/>
              </w:rPr>
            </w:pPr>
          </w:p>
        </w:tc>
        <w:tc>
          <w:tcPr>
            <w:tcW w:w="665" w:type="dxa"/>
            <w:tcBorders>
              <w:top w:val="single" w:sz="4" w:space="0" w:color="000000"/>
              <w:left w:val="single" w:sz="4" w:space="0" w:color="auto"/>
              <w:bottom w:val="single" w:sz="4" w:space="0" w:color="000000"/>
              <w:right w:val="nil"/>
            </w:tcBorders>
          </w:tcPr>
          <w:p w14:paraId="743A0BC0" w14:textId="77777777" w:rsidR="00A01C9C" w:rsidRPr="00A01C9C" w:rsidRDefault="00A01C9C">
            <w:pPr>
              <w:spacing w:line="240" w:lineRule="auto"/>
              <w:rPr>
                <w:rFonts w:ascii="Century" w:hAnsi="Century"/>
                <w:b/>
                <w:sz w:val="24"/>
              </w:rPr>
            </w:pPr>
          </w:p>
        </w:tc>
        <w:tc>
          <w:tcPr>
            <w:tcW w:w="610" w:type="dxa"/>
            <w:tcBorders>
              <w:top w:val="single" w:sz="4" w:space="0" w:color="000000"/>
              <w:left w:val="single" w:sz="4" w:space="0" w:color="000000"/>
              <w:bottom w:val="single" w:sz="4" w:space="0" w:color="000000"/>
              <w:right w:val="single" w:sz="4" w:space="0" w:color="auto"/>
            </w:tcBorders>
          </w:tcPr>
          <w:p w14:paraId="71E1A9C0" w14:textId="77777777" w:rsidR="00A01C9C" w:rsidRPr="00A01C9C" w:rsidRDefault="00A01C9C">
            <w:pPr>
              <w:spacing w:line="240" w:lineRule="auto"/>
              <w:rPr>
                <w:rFonts w:ascii="Century" w:hAnsi="Century"/>
                <w:b/>
                <w:sz w:val="24"/>
              </w:rPr>
            </w:pPr>
          </w:p>
        </w:tc>
        <w:tc>
          <w:tcPr>
            <w:tcW w:w="708" w:type="dxa"/>
            <w:tcBorders>
              <w:top w:val="single" w:sz="4" w:space="0" w:color="000000"/>
              <w:left w:val="single" w:sz="4" w:space="0" w:color="auto"/>
              <w:bottom w:val="single" w:sz="4" w:space="0" w:color="000000"/>
              <w:right w:val="nil"/>
            </w:tcBorders>
          </w:tcPr>
          <w:p w14:paraId="793A2541" w14:textId="77777777" w:rsidR="00A01C9C" w:rsidRPr="00A01C9C" w:rsidRDefault="00A01C9C">
            <w:pPr>
              <w:spacing w:line="240" w:lineRule="auto"/>
              <w:rPr>
                <w:rFonts w:ascii="Century" w:hAnsi="Century"/>
                <w:b/>
                <w:sz w:val="24"/>
              </w:rPr>
            </w:pPr>
          </w:p>
        </w:tc>
        <w:tc>
          <w:tcPr>
            <w:tcW w:w="2300" w:type="dxa"/>
            <w:vMerge/>
            <w:tcBorders>
              <w:top w:val="single" w:sz="4" w:space="0" w:color="000000"/>
              <w:left w:val="single" w:sz="4" w:space="0" w:color="000000"/>
              <w:bottom w:val="single" w:sz="4" w:space="0" w:color="000000"/>
              <w:right w:val="single" w:sz="4" w:space="0" w:color="000000"/>
            </w:tcBorders>
            <w:vAlign w:val="center"/>
            <w:hideMark/>
          </w:tcPr>
          <w:p w14:paraId="46B42E37" w14:textId="77777777" w:rsidR="00A01C9C" w:rsidRPr="00A01C9C" w:rsidRDefault="00A01C9C">
            <w:pPr>
              <w:spacing w:line="240" w:lineRule="auto"/>
              <w:rPr>
                <w:rFonts w:ascii="Century" w:eastAsia="Calibri" w:hAnsi="Century"/>
                <w:b/>
                <w:sz w:val="24"/>
                <w:lang w:val="ru-RU" w:eastAsia="en-US"/>
              </w:rPr>
            </w:pPr>
          </w:p>
        </w:tc>
      </w:tr>
      <w:tr w:rsidR="00A01C9C" w:rsidRPr="00A01C9C" w14:paraId="76049529" w14:textId="77777777" w:rsidTr="00A01C9C">
        <w:trPr>
          <w:trHeight w:val="709"/>
        </w:trPr>
        <w:tc>
          <w:tcPr>
            <w:tcW w:w="426" w:type="dxa"/>
            <w:tcBorders>
              <w:top w:val="nil"/>
              <w:left w:val="nil"/>
              <w:bottom w:val="nil"/>
              <w:right w:val="single" w:sz="4" w:space="0" w:color="auto"/>
            </w:tcBorders>
          </w:tcPr>
          <w:p w14:paraId="709C2CB7" w14:textId="77777777" w:rsidR="00A01C9C" w:rsidRPr="00A01C9C" w:rsidRDefault="00A01C9C">
            <w:pPr>
              <w:spacing w:line="240" w:lineRule="auto"/>
              <w:rPr>
                <w:rFonts w:ascii="Century" w:hAnsi="Century"/>
                <w:sz w:val="24"/>
                <w:lang w:val="ru-RU"/>
              </w:rPr>
            </w:pPr>
          </w:p>
        </w:tc>
        <w:tc>
          <w:tcPr>
            <w:tcW w:w="3211" w:type="dxa"/>
            <w:tcBorders>
              <w:top w:val="single" w:sz="4" w:space="0" w:color="000000"/>
              <w:left w:val="single" w:sz="4" w:space="0" w:color="auto"/>
              <w:bottom w:val="single" w:sz="4" w:space="0" w:color="auto"/>
              <w:right w:val="single" w:sz="4" w:space="0" w:color="auto"/>
            </w:tcBorders>
            <w:hideMark/>
          </w:tcPr>
          <w:p w14:paraId="326C55F4" w14:textId="77777777" w:rsidR="00A01C9C" w:rsidRPr="00A01C9C" w:rsidRDefault="00A01C9C">
            <w:pPr>
              <w:spacing w:line="240" w:lineRule="auto"/>
              <w:rPr>
                <w:rFonts w:ascii="Century" w:hAnsi="Century"/>
                <w:sz w:val="24"/>
              </w:rPr>
            </w:pPr>
            <w:r w:rsidRPr="00A01C9C">
              <w:rPr>
                <w:rFonts w:ascii="Century" w:hAnsi="Century"/>
                <w:sz w:val="24"/>
              </w:rPr>
              <w:t xml:space="preserve">Обсягресурсів, усього, тис. грн.,у тому числі: </w:t>
            </w:r>
          </w:p>
        </w:tc>
        <w:tc>
          <w:tcPr>
            <w:tcW w:w="1133" w:type="dxa"/>
            <w:tcBorders>
              <w:top w:val="single" w:sz="4" w:space="0" w:color="000000"/>
              <w:left w:val="single" w:sz="4" w:space="0" w:color="auto"/>
              <w:bottom w:val="single" w:sz="4" w:space="0" w:color="auto"/>
              <w:right w:val="single" w:sz="4" w:space="0" w:color="auto"/>
            </w:tcBorders>
            <w:hideMark/>
          </w:tcPr>
          <w:p w14:paraId="012A33A8" w14:textId="77777777" w:rsidR="00A01C9C" w:rsidRPr="00A01C9C" w:rsidRDefault="00A01C9C">
            <w:pPr>
              <w:spacing w:line="240" w:lineRule="auto"/>
              <w:jc w:val="center"/>
              <w:rPr>
                <w:rFonts w:ascii="Century" w:hAnsi="Century"/>
                <w:b/>
                <w:sz w:val="24"/>
              </w:rPr>
            </w:pPr>
            <w:r w:rsidRPr="00A01C9C">
              <w:rPr>
                <w:rFonts w:ascii="Century" w:hAnsi="Century"/>
                <w:b/>
                <w:sz w:val="24"/>
              </w:rPr>
              <w:t>700,0</w:t>
            </w:r>
          </w:p>
        </w:tc>
        <w:tc>
          <w:tcPr>
            <w:tcW w:w="708" w:type="dxa"/>
            <w:tcBorders>
              <w:top w:val="single" w:sz="4" w:space="0" w:color="000000"/>
              <w:left w:val="single" w:sz="4" w:space="0" w:color="auto"/>
              <w:bottom w:val="single" w:sz="4" w:space="0" w:color="auto"/>
              <w:right w:val="single" w:sz="4" w:space="0" w:color="auto"/>
            </w:tcBorders>
          </w:tcPr>
          <w:p w14:paraId="4B0C687B" w14:textId="77777777" w:rsidR="00A01C9C" w:rsidRPr="00A01C9C" w:rsidRDefault="00A01C9C">
            <w:pPr>
              <w:spacing w:line="240" w:lineRule="auto"/>
              <w:jc w:val="both"/>
              <w:rPr>
                <w:rFonts w:ascii="Century" w:hAnsi="Century"/>
                <w:sz w:val="24"/>
              </w:rPr>
            </w:pPr>
          </w:p>
        </w:tc>
        <w:tc>
          <w:tcPr>
            <w:tcW w:w="665" w:type="dxa"/>
            <w:tcBorders>
              <w:top w:val="single" w:sz="4" w:space="0" w:color="000000"/>
              <w:left w:val="single" w:sz="4" w:space="0" w:color="auto"/>
              <w:bottom w:val="single" w:sz="4" w:space="0" w:color="auto"/>
              <w:right w:val="single" w:sz="4" w:space="0" w:color="auto"/>
            </w:tcBorders>
          </w:tcPr>
          <w:p w14:paraId="36111638" w14:textId="77777777" w:rsidR="00A01C9C" w:rsidRPr="00A01C9C" w:rsidRDefault="00A01C9C">
            <w:pPr>
              <w:spacing w:line="240" w:lineRule="auto"/>
              <w:jc w:val="both"/>
              <w:rPr>
                <w:rFonts w:ascii="Century" w:hAnsi="Century"/>
                <w:sz w:val="24"/>
              </w:rPr>
            </w:pPr>
          </w:p>
        </w:tc>
        <w:tc>
          <w:tcPr>
            <w:tcW w:w="610" w:type="dxa"/>
            <w:tcBorders>
              <w:top w:val="single" w:sz="4" w:space="0" w:color="000000"/>
              <w:left w:val="single" w:sz="4" w:space="0" w:color="auto"/>
              <w:bottom w:val="single" w:sz="4" w:space="0" w:color="auto"/>
              <w:right w:val="single" w:sz="4" w:space="0" w:color="auto"/>
            </w:tcBorders>
          </w:tcPr>
          <w:p w14:paraId="488E37FD" w14:textId="77777777" w:rsidR="00A01C9C" w:rsidRPr="00A01C9C" w:rsidRDefault="00A01C9C">
            <w:pPr>
              <w:spacing w:line="240" w:lineRule="auto"/>
              <w:jc w:val="both"/>
              <w:rPr>
                <w:rFonts w:ascii="Century" w:hAnsi="Century"/>
                <w:sz w:val="24"/>
              </w:rPr>
            </w:pPr>
          </w:p>
        </w:tc>
        <w:tc>
          <w:tcPr>
            <w:tcW w:w="708" w:type="dxa"/>
            <w:tcBorders>
              <w:top w:val="single" w:sz="4" w:space="0" w:color="000000"/>
              <w:left w:val="single" w:sz="4" w:space="0" w:color="auto"/>
              <w:bottom w:val="single" w:sz="4" w:space="0" w:color="auto"/>
              <w:right w:val="single" w:sz="4" w:space="0" w:color="auto"/>
            </w:tcBorders>
          </w:tcPr>
          <w:p w14:paraId="1306AFFE" w14:textId="77777777" w:rsidR="00A01C9C" w:rsidRPr="00A01C9C" w:rsidRDefault="00A01C9C">
            <w:pPr>
              <w:tabs>
                <w:tab w:val="left" w:pos="809"/>
              </w:tabs>
              <w:spacing w:line="240" w:lineRule="auto"/>
              <w:jc w:val="both"/>
              <w:rPr>
                <w:rFonts w:ascii="Century" w:hAnsi="Century"/>
                <w:sz w:val="24"/>
              </w:rPr>
            </w:pPr>
          </w:p>
        </w:tc>
        <w:tc>
          <w:tcPr>
            <w:tcW w:w="2300" w:type="dxa"/>
            <w:tcBorders>
              <w:top w:val="single" w:sz="4" w:space="0" w:color="000000"/>
              <w:left w:val="single" w:sz="4" w:space="0" w:color="auto"/>
              <w:bottom w:val="single" w:sz="4" w:space="0" w:color="auto"/>
              <w:right w:val="single" w:sz="4" w:space="0" w:color="auto"/>
            </w:tcBorders>
            <w:hideMark/>
          </w:tcPr>
          <w:p w14:paraId="029A56E7" w14:textId="77777777" w:rsidR="00A01C9C" w:rsidRPr="00A01C9C" w:rsidRDefault="00A01C9C">
            <w:pPr>
              <w:spacing w:line="240" w:lineRule="auto"/>
              <w:jc w:val="center"/>
              <w:rPr>
                <w:rFonts w:ascii="Century" w:hAnsi="Century"/>
                <w:b/>
                <w:sz w:val="24"/>
                <w:lang w:val="ru-RU"/>
              </w:rPr>
            </w:pPr>
            <w:r w:rsidRPr="00A01C9C">
              <w:rPr>
                <w:rFonts w:ascii="Century" w:hAnsi="Century"/>
                <w:b/>
                <w:sz w:val="24"/>
              </w:rPr>
              <w:t>700,0</w:t>
            </w:r>
          </w:p>
        </w:tc>
      </w:tr>
      <w:tr w:rsidR="00A01C9C" w:rsidRPr="00A01C9C" w14:paraId="027C30FF" w14:textId="77777777" w:rsidTr="00A01C9C">
        <w:trPr>
          <w:trHeight w:val="420"/>
        </w:trPr>
        <w:tc>
          <w:tcPr>
            <w:tcW w:w="426" w:type="dxa"/>
            <w:tcBorders>
              <w:top w:val="nil"/>
              <w:left w:val="nil"/>
              <w:bottom w:val="nil"/>
              <w:right w:val="single" w:sz="4" w:space="0" w:color="auto"/>
            </w:tcBorders>
          </w:tcPr>
          <w:p w14:paraId="28DB3D69" w14:textId="77777777" w:rsidR="00A01C9C" w:rsidRPr="00A01C9C" w:rsidRDefault="00A01C9C">
            <w:pPr>
              <w:spacing w:line="240" w:lineRule="auto"/>
              <w:rPr>
                <w:rFonts w:ascii="Century" w:hAnsi="Century"/>
                <w:sz w:val="24"/>
              </w:rPr>
            </w:pPr>
          </w:p>
        </w:tc>
        <w:tc>
          <w:tcPr>
            <w:tcW w:w="3211" w:type="dxa"/>
            <w:tcBorders>
              <w:top w:val="single" w:sz="4" w:space="0" w:color="auto"/>
              <w:left w:val="single" w:sz="4" w:space="0" w:color="auto"/>
              <w:bottom w:val="single" w:sz="4" w:space="0" w:color="auto"/>
              <w:right w:val="single" w:sz="4" w:space="0" w:color="auto"/>
            </w:tcBorders>
            <w:hideMark/>
          </w:tcPr>
          <w:p w14:paraId="7DCFA4C1" w14:textId="77777777" w:rsidR="00A01C9C" w:rsidRPr="00A01C9C" w:rsidRDefault="00A01C9C">
            <w:pPr>
              <w:spacing w:line="240" w:lineRule="auto"/>
              <w:rPr>
                <w:rFonts w:ascii="Century" w:hAnsi="Century"/>
                <w:sz w:val="24"/>
              </w:rPr>
            </w:pPr>
            <w:r w:rsidRPr="00A01C9C">
              <w:rPr>
                <w:rFonts w:ascii="Century" w:hAnsi="Century"/>
                <w:sz w:val="24"/>
              </w:rPr>
              <w:t>Городоцька ТГ</w:t>
            </w:r>
          </w:p>
        </w:tc>
        <w:tc>
          <w:tcPr>
            <w:tcW w:w="1133" w:type="dxa"/>
            <w:tcBorders>
              <w:top w:val="single" w:sz="4" w:space="0" w:color="auto"/>
              <w:left w:val="single" w:sz="4" w:space="0" w:color="auto"/>
              <w:bottom w:val="single" w:sz="4" w:space="0" w:color="auto"/>
              <w:right w:val="single" w:sz="4" w:space="0" w:color="auto"/>
            </w:tcBorders>
            <w:hideMark/>
          </w:tcPr>
          <w:p w14:paraId="21F0887C" w14:textId="77777777" w:rsidR="00A01C9C" w:rsidRPr="00A01C9C" w:rsidRDefault="00A01C9C">
            <w:pPr>
              <w:snapToGrid w:val="0"/>
              <w:spacing w:line="240" w:lineRule="auto"/>
              <w:jc w:val="center"/>
              <w:rPr>
                <w:rFonts w:ascii="Century" w:hAnsi="Century"/>
                <w:b/>
                <w:sz w:val="24"/>
              </w:rPr>
            </w:pPr>
            <w:r w:rsidRPr="00A01C9C">
              <w:rPr>
                <w:rFonts w:ascii="Century" w:hAnsi="Century"/>
                <w:b/>
                <w:sz w:val="24"/>
              </w:rPr>
              <w:t>700,0</w:t>
            </w:r>
          </w:p>
        </w:tc>
        <w:tc>
          <w:tcPr>
            <w:tcW w:w="708" w:type="dxa"/>
            <w:tcBorders>
              <w:top w:val="single" w:sz="4" w:space="0" w:color="auto"/>
              <w:left w:val="single" w:sz="4" w:space="0" w:color="auto"/>
              <w:bottom w:val="single" w:sz="4" w:space="0" w:color="auto"/>
              <w:right w:val="single" w:sz="4" w:space="0" w:color="auto"/>
            </w:tcBorders>
          </w:tcPr>
          <w:p w14:paraId="23B0C701" w14:textId="77777777" w:rsidR="00A01C9C" w:rsidRPr="00A01C9C" w:rsidRDefault="00A01C9C">
            <w:pPr>
              <w:spacing w:line="240" w:lineRule="auto"/>
              <w:jc w:val="both"/>
              <w:rPr>
                <w:rFonts w:ascii="Century" w:hAnsi="Century"/>
                <w:sz w:val="24"/>
              </w:rPr>
            </w:pPr>
          </w:p>
        </w:tc>
        <w:tc>
          <w:tcPr>
            <w:tcW w:w="665" w:type="dxa"/>
            <w:tcBorders>
              <w:top w:val="single" w:sz="4" w:space="0" w:color="auto"/>
              <w:left w:val="single" w:sz="4" w:space="0" w:color="auto"/>
              <w:bottom w:val="single" w:sz="4" w:space="0" w:color="auto"/>
              <w:right w:val="single" w:sz="4" w:space="0" w:color="auto"/>
            </w:tcBorders>
          </w:tcPr>
          <w:p w14:paraId="4FCF2F8E" w14:textId="77777777" w:rsidR="00A01C9C" w:rsidRPr="00A01C9C" w:rsidRDefault="00A01C9C">
            <w:pPr>
              <w:spacing w:line="240" w:lineRule="auto"/>
              <w:jc w:val="both"/>
              <w:rPr>
                <w:rFonts w:ascii="Century" w:hAnsi="Century"/>
                <w:sz w:val="24"/>
              </w:rPr>
            </w:pPr>
          </w:p>
        </w:tc>
        <w:tc>
          <w:tcPr>
            <w:tcW w:w="610" w:type="dxa"/>
            <w:tcBorders>
              <w:top w:val="single" w:sz="4" w:space="0" w:color="auto"/>
              <w:left w:val="single" w:sz="4" w:space="0" w:color="auto"/>
              <w:bottom w:val="single" w:sz="4" w:space="0" w:color="auto"/>
              <w:right w:val="single" w:sz="4" w:space="0" w:color="auto"/>
            </w:tcBorders>
          </w:tcPr>
          <w:p w14:paraId="5A602B48" w14:textId="77777777" w:rsidR="00A01C9C" w:rsidRPr="00A01C9C" w:rsidRDefault="00A01C9C">
            <w:pPr>
              <w:spacing w:line="240" w:lineRule="auto"/>
              <w:jc w:val="both"/>
              <w:rPr>
                <w:rFonts w:ascii="Century" w:hAnsi="Century"/>
                <w:sz w:val="24"/>
              </w:rPr>
            </w:pPr>
          </w:p>
        </w:tc>
        <w:tc>
          <w:tcPr>
            <w:tcW w:w="708" w:type="dxa"/>
            <w:tcBorders>
              <w:top w:val="single" w:sz="4" w:space="0" w:color="auto"/>
              <w:left w:val="single" w:sz="4" w:space="0" w:color="auto"/>
              <w:bottom w:val="single" w:sz="4" w:space="0" w:color="auto"/>
              <w:right w:val="single" w:sz="4" w:space="0" w:color="auto"/>
            </w:tcBorders>
          </w:tcPr>
          <w:p w14:paraId="36695B0C" w14:textId="77777777" w:rsidR="00A01C9C" w:rsidRPr="00A01C9C" w:rsidRDefault="00A01C9C">
            <w:pPr>
              <w:spacing w:line="240" w:lineRule="auto"/>
              <w:jc w:val="both"/>
              <w:rPr>
                <w:rFonts w:ascii="Century" w:hAnsi="Century"/>
                <w:sz w:val="24"/>
              </w:rPr>
            </w:pPr>
          </w:p>
        </w:tc>
        <w:tc>
          <w:tcPr>
            <w:tcW w:w="2300" w:type="dxa"/>
            <w:tcBorders>
              <w:top w:val="single" w:sz="4" w:space="0" w:color="auto"/>
              <w:left w:val="single" w:sz="4" w:space="0" w:color="auto"/>
              <w:bottom w:val="single" w:sz="4" w:space="0" w:color="auto"/>
              <w:right w:val="single" w:sz="4" w:space="0" w:color="auto"/>
            </w:tcBorders>
            <w:hideMark/>
          </w:tcPr>
          <w:p w14:paraId="02D6B8CD" w14:textId="77777777" w:rsidR="00A01C9C" w:rsidRPr="00A01C9C" w:rsidRDefault="00A01C9C">
            <w:pPr>
              <w:snapToGrid w:val="0"/>
              <w:spacing w:line="240" w:lineRule="auto"/>
              <w:jc w:val="center"/>
              <w:rPr>
                <w:rFonts w:ascii="Century" w:hAnsi="Century"/>
                <w:b/>
                <w:sz w:val="24"/>
              </w:rPr>
            </w:pPr>
            <w:r w:rsidRPr="00A01C9C">
              <w:rPr>
                <w:rFonts w:ascii="Century" w:hAnsi="Century"/>
                <w:b/>
                <w:sz w:val="24"/>
              </w:rPr>
              <w:t>700,0</w:t>
            </w:r>
          </w:p>
        </w:tc>
      </w:tr>
      <w:tr w:rsidR="00A01C9C" w:rsidRPr="00A01C9C" w14:paraId="13D77E8A" w14:textId="77777777" w:rsidTr="00A01C9C">
        <w:trPr>
          <w:gridBefore w:val="1"/>
          <w:wBefore w:w="426" w:type="dxa"/>
          <w:trHeight w:val="542"/>
        </w:trPr>
        <w:tc>
          <w:tcPr>
            <w:tcW w:w="3211" w:type="dxa"/>
            <w:tcBorders>
              <w:top w:val="single" w:sz="4" w:space="0" w:color="auto"/>
              <w:left w:val="single" w:sz="4" w:space="0" w:color="auto"/>
              <w:bottom w:val="single" w:sz="4" w:space="0" w:color="auto"/>
              <w:right w:val="single" w:sz="4" w:space="0" w:color="auto"/>
            </w:tcBorders>
            <w:hideMark/>
          </w:tcPr>
          <w:p w14:paraId="717053AB" w14:textId="77777777" w:rsidR="00A01C9C" w:rsidRPr="00A01C9C" w:rsidRDefault="00A01C9C">
            <w:pPr>
              <w:spacing w:line="240" w:lineRule="auto"/>
              <w:rPr>
                <w:rFonts w:ascii="Century" w:hAnsi="Century"/>
                <w:sz w:val="24"/>
              </w:rPr>
            </w:pPr>
            <w:r w:rsidRPr="00A01C9C">
              <w:rPr>
                <w:rFonts w:ascii="Century" w:hAnsi="Century"/>
                <w:sz w:val="24"/>
              </w:rPr>
              <w:t>кошти не бюджетнихджерел</w:t>
            </w:r>
          </w:p>
        </w:tc>
        <w:tc>
          <w:tcPr>
            <w:tcW w:w="1133" w:type="dxa"/>
            <w:tcBorders>
              <w:top w:val="single" w:sz="4" w:space="0" w:color="auto"/>
              <w:left w:val="single" w:sz="4" w:space="0" w:color="auto"/>
              <w:bottom w:val="single" w:sz="4" w:space="0" w:color="auto"/>
              <w:right w:val="single" w:sz="4" w:space="0" w:color="auto"/>
            </w:tcBorders>
          </w:tcPr>
          <w:p w14:paraId="7D46BE53" w14:textId="77777777" w:rsidR="00A01C9C" w:rsidRPr="00A01C9C" w:rsidRDefault="00A01C9C">
            <w:pPr>
              <w:spacing w:line="240" w:lineRule="auto"/>
              <w:jc w:val="both"/>
              <w:rPr>
                <w:rFonts w:ascii="Century" w:hAnsi="Century"/>
                <w:sz w:val="24"/>
              </w:rPr>
            </w:pPr>
          </w:p>
        </w:tc>
        <w:tc>
          <w:tcPr>
            <w:tcW w:w="708" w:type="dxa"/>
            <w:tcBorders>
              <w:top w:val="single" w:sz="4" w:space="0" w:color="auto"/>
              <w:left w:val="single" w:sz="4" w:space="0" w:color="auto"/>
              <w:bottom w:val="single" w:sz="4" w:space="0" w:color="auto"/>
              <w:right w:val="single" w:sz="4" w:space="0" w:color="auto"/>
            </w:tcBorders>
          </w:tcPr>
          <w:p w14:paraId="1E006E6A" w14:textId="77777777" w:rsidR="00A01C9C" w:rsidRPr="00A01C9C" w:rsidRDefault="00A01C9C">
            <w:pPr>
              <w:spacing w:line="240" w:lineRule="auto"/>
              <w:jc w:val="both"/>
              <w:rPr>
                <w:rFonts w:ascii="Century" w:hAnsi="Century"/>
                <w:sz w:val="24"/>
              </w:rPr>
            </w:pPr>
          </w:p>
        </w:tc>
        <w:tc>
          <w:tcPr>
            <w:tcW w:w="665" w:type="dxa"/>
            <w:tcBorders>
              <w:top w:val="single" w:sz="4" w:space="0" w:color="auto"/>
              <w:left w:val="single" w:sz="4" w:space="0" w:color="auto"/>
              <w:bottom w:val="single" w:sz="4" w:space="0" w:color="auto"/>
              <w:right w:val="single" w:sz="4" w:space="0" w:color="auto"/>
            </w:tcBorders>
          </w:tcPr>
          <w:p w14:paraId="1198A084" w14:textId="77777777" w:rsidR="00A01C9C" w:rsidRPr="00A01C9C" w:rsidRDefault="00A01C9C">
            <w:pPr>
              <w:spacing w:line="240" w:lineRule="auto"/>
              <w:jc w:val="both"/>
              <w:rPr>
                <w:rFonts w:ascii="Century" w:hAnsi="Century"/>
                <w:sz w:val="24"/>
              </w:rPr>
            </w:pPr>
          </w:p>
        </w:tc>
        <w:tc>
          <w:tcPr>
            <w:tcW w:w="610" w:type="dxa"/>
            <w:tcBorders>
              <w:top w:val="single" w:sz="4" w:space="0" w:color="auto"/>
              <w:left w:val="single" w:sz="4" w:space="0" w:color="auto"/>
              <w:bottom w:val="single" w:sz="4" w:space="0" w:color="auto"/>
              <w:right w:val="single" w:sz="4" w:space="0" w:color="auto"/>
            </w:tcBorders>
          </w:tcPr>
          <w:p w14:paraId="2752B0C9" w14:textId="77777777" w:rsidR="00A01C9C" w:rsidRPr="00A01C9C" w:rsidRDefault="00A01C9C">
            <w:pPr>
              <w:spacing w:line="240" w:lineRule="auto"/>
              <w:jc w:val="both"/>
              <w:rPr>
                <w:rFonts w:ascii="Century" w:hAnsi="Century"/>
                <w:sz w:val="24"/>
              </w:rPr>
            </w:pPr>
          </w:p>
        </w:tc>
        <w:tc>
          <w:tcPr>
            <w:tcW w:w="708" w:type="dxa"/>
            <w:tcBorders>
              <w:top w:val="single" w:sz="4" w:space="0" w:color="auto"/>
              <w:left w:val="single" w:sz="4" w:space="0" w:color="auto"/>
              <w:bottom w:val="single" w:sz="4" w:space="0" w:color="auto"/>
              <w:right w:val="single" w:sz="4" w:space="0" w:color="auto"/>
            </w:tcBorders>
          </w:tcPr>
          <w:p w14:paraId="2A54D7C7" w14:textId="77777777" w:rsidR="00A01C9C" w:rsidRPr="00A01C9C" w:rsidRDefault="00A01C9C">
            <w:pPr>
              <w:spacing w:line="240" w:lineRule="auto"/>
              <w:jc w:val="both"/>
              <w:rPr>
                <w:rFonts w:ascii="Century" w:hAnsi="Century"/>
                <w:sz w:val="24"/>
              </w:rPr>
            </w:pPr>
          </w:p>
        </w:tc>
        <w:tc>
          <w:tcPr>
            <w:tcW w:w="2300" w:type="dxa"/>
            <w:tcBorders>
              <w:top w:val="single" w:sz="4" w:space="0" w:color="auto"/>
              <w:left w:val="single" w:sz="4" w:space="0" w:color="auto"/>
              <w:bottom w:val="single" w:sz="4" w:space="0" w:color="auto"/>
              <w:right w:val="single" w:sz="4" w:space="0" w:color="auto"/>
            </w:tcBorders>
          </w:tcPr>
          <w:p w14:paraId="13E6AF15" w14:textId="77777777" w:rsidR="00A01C9C" w:rsidRPr="00A01C9C" w:rsidRDefault="00A01C9C">
            <w:pPr>
              <w:spacing w:line="240" w:lineRule="auto"/>
              <w:jc w:val="both"/>
              <w:rPr>
                <w:rFonts w:ascii="Century" w:hAnsi="Century"/>
                <w:sz w:val="24"/>
              </w:rPr>
            </w:pPr>
          </w:p>
        </w:tc>
      </w:tr>
    </w:tbl>
    <w:p w14:paraId="4D1E39AA" w14:textId="77777777" w:rsidR="00A01C9C" w:rsidRPr="00A01C9C" w:rsidRDefault="00A01C9C" w:rsidP="00A01C9C">
      <w:pPr>
        <w:shd w:val="clear" w:color="auto" w:fill="FFFFFF"/>
        <w:spacing w:after="225" w:line="240" w:lineRule="auto"/>
        <w:ind w:firstLine="709"/>
        <w:jc w:val="both"/>
        <w:textAlignment w:val="baseline"/>
        <w:rPr>
          <w:rFonts w:ascii="Century" w:hAnsi="Century"/>
          <w:sz w:val="24"/>
          <w:lang w:eastAsia="ru-RU"/>
        </w:rPr>
      </w:pPr>
    </w:p>
    <w:p w14:paraId="1B971E2E" w14:textId="77777777" w:rsidR="00A01C9C" w:rsidRPr="00A01C9C" w:rsidRDefault="00A01C9C" w:rsidP="00A01C9C">
      <w:pPr>
        <w:shd w:val="clear" w:color="auto" w:fill="FFFFFF"/>
        <w:spacing w:after="225" w:line="240" w:lineRule="auto"/>
        <w:ind w:firstLine="709"/>
        <w:jc w:val="both"/>
        <w:textAlignment w:val="baseline"/>
        <w:rPr>
          <w:rFonts w:ascii="Century" w:hAnsi="Century"/>
          <w:sz w:val="24"/>
          <w:lang w:eastAsia="ru-RU"/>
        </w:rPr>
      </w:pPr>
      <w:r w:rsidRPr="00A01C9C">
        <w:rPr>
          <w:rFonts w:ascii="Century" w:hAnsi="Century"/>
          <w:sz w:val="24"/>
          <w:lang w:eastAsia="ru-RU"/>
        </w:rPr>
        <w:t>При необхідності, фінансування заходів Програми з місцевого бюджету, заходи та суми видатків можуть бути уточнені відповідно до потреб та обґрунтованих розрахунків.</w:t>
      </w:r>
    </w:p>
    <w:p w14:paraId="0F6D8203" w14:textId="0B7632F8" w:rsidR="00A01C9C" w:rsidRPr="00A01C9C" w:rsidRDefault="009A7A18" w:rsidP="009A7A18">
      <w:pPr>
        <w:shd w:val="clear" w:color="auto" w:fill="FFFFFF"/>
        <w:spacing w:after="225" w:line="240" w:lineRule="auto"/>
        <w:jc w:val="both"/>
        <w:textAlignment w:val="baseline"/>
        <w:rPr>
          <w:rFonts w:ascii="Century" w:hAnsi="Century"/>
          <w:b/>
          <w:szCs w:val="28"/>
          <w:lang w:eastAsia="ru-RU"/>
        </w:rPr>
      </w:pPr>
      <w:r>
        <w:rPr>
          <w:rFonts w:ascii="Century" w:hAnsi="Century"/>
          <w:b/>
          <w:szCs w:val="28"/>
          <w:lang w:eastAsia="ru-RU"/>
        </w:rPr>
        <w:t>Секретар ради</w:t>
      </w:r>
      <w:r>
        <w:rPr>
          <w:rFonts w:ascii="Century" w:hAnsi="Century"/>
          <w:b/>
          <w:szCs w:val="28"/>
          <w:lang w:eastAsia="ru-RU"/>
        </w:rPr>
        <w:tab/>
      </w:r>
      <w:r>
        <w:rPr>
          <w:rFonts w:ascii="Century" w:hAnsi="Century"/>
          <w:b/>
          <w:szCs w:val="28"/>
          <w:lang w:eastAsia="ru-RU"/>
        </w:rPr>
        <w:tab/>
      </w:r>
      <w:r>
        <w:rPr>
          <w:rFonts w:ascii="Century" w:hAnsi="Century"/>
          <w:b/>
          <w:szCs w:val="28"/>
          <w:lang w:eastAsia="ru-RU"/>
        </w:rPr>
        <w:tab/>
      </w:r>
      <w:r>
        <w:rPr>
          <w:rFonts w:ascii="Century" w:hAnsi="Century"/>
          <w:b/>
          <w:szCs w:val="28"/>
          <w:lang w:eastAsia="ru-RU"/>
        </w:rPr>
        <w:tab/>
      </w:r>
      <w:r>
        <w:rPr>
          <w:rFonts w:ascii="Century" w:hAnsi="Century"/>
          <w:b/>
          <w:szCs w:val="28"/>
          <w:lang w:eastAsia="ru-RU"/>
        </w:rPr>
        <w:tab/>
      </w:r>
      <w:r>
        <w:rPr>
          <w:rFonts w:ascii="Century" w:hAnsi="Century"/>
          <w:b/>
          <w:szCs w:val="28"/>
          <w:lang w:eastAsia="ru-RU"/>
        </w:rPr>
        <w:tab/>
      </w:r>
      <w:r>
        <w:rPr>
          <w:rFonts w:ascii="Century" w:hAnsi="Century"/>
          <w:b/>
          <w:szCs w:val="28"/>
          <w:lang w:eastAsia="ru-RU"/>
        </w:rPr>
        <w:tab/>
      </w:r>
      <w:r>
        <w:rPr>
          <w:rFonts w:ascii="Century" w:hAnsi="Century"/>
          <w:b/>
          <w:szCs w:val="28"/>
          <w:lang w:eastAsia="ru-RU"/>
        </w:rPr>
        <w:tab/>
        <w:t xml:space="preserve">     Микола ЛУПІЙ</w:t>
      </w:r>
    </w:p>
    <w:p w14:paraId="77216283" w14:textId="77777777" w:rsidR="00A01C9C" w:rsidRPr="00A01C9C" w:rsidRDefault="00A01C9C" w:rsidP="00A01C9C">
      <w:pPr>
        <w:shd w:val="clear" w:color="auto" w:fill="FFFFFF"/>
        <w:spacing w:after="225" w:line="240" w:lineRule="auto"/>
        <w:ind w:firstLine="709"/>
        <w:jc w:val="both"/>
        <w:textAlignment w:val="baseline"/>
        <w:rPr>
          <w:rFonts w:ascii="Century" w:hAnsi="Century"/>
          <w:b/>
          <w:szCs w:val="28"/>
          <w:lang w:eastAsia="ru-RU"/>
        </w:rPr>
      </w:pPr>
    </w:p>
    <w:p w14:paraId="56CD28FC" w14:textId="77777777" w:rsidR="00A01C9C" w:rsidRPr="00A01C9C" w:rsidRDefault="00A01C9C" w:rsidP="00A01C9C">
      <w:pPr>
        <w:spacing w:line="240" w:lineRule="auto"/>
        <w:rPr>
          <w:rFonts w:ascii="Century" w:hAnsi="Century"/>
          <w:b/>
          <w:szCs w:val="28"/>
          <w:lang w:eastAsia="ru-RU"/>
        </w:rPr>
        <w:sectPr w:rsidR="00A01C9C" w:rsidRPr="00A01C9C" w:rsidSect="009A7A18">
          <w:type w:val="continuous"/>
          <w:pgSz w:w="11906" w:h="16838"/>
          <w:pgMar w:top="1134" w:right="567" w:bottom="1134" w:left="1701" w:header="709" w:footer="709" w:gutter="0"/>
          <w:cols w:space="720"/>
          <w:docGrid w:linePitch="381"/>
        </w:sectPr>
      </w:pPr>
    </w:p>
    <w:p w14:paraId="17AA2CE2" w14:textId="77777777" w:rsidR="00A01C9C" w:rsidRPr="00A01C9C" w:rsidRDefault="00A01C9C" w:rsidP="00A01C9C">
      <w:pPr>
        <w:shd w:val="clear" w:color="auto" w:fill="FFFFFF"/>
        <w:spacing w:after="225" w:line="240" w:lineRule="auto"/>
        <w:ind w:firstLine="709"/>
        <w:jc w:val="center"/>
        <w:textAlignment w:val="baseline"/>
        <w:rPr>
          <w:rFonts w:ascii="Century" w:hAnsi="Century"/>
          <w:b/>
          <w:szCs w:val="28"/>
          <w:lang w:eastAsia="ru-RU"/>
        </w:rPr>
      </w:pPr>
      <w:r w:rsidRPr="00A01C9C">
        <w:rPr>
          <w:rFonts w:ascii="Century" w:hAnsi="Century"/>
          <w:b/>
          <w:szCs w:val="28"/>
          <w:lang w:eastAsia="ru-RU"/>
        </w:rPr>
        <w:lastRenderedPageBreak/>
        <w:t>Напрямки діяльності та заходи Програми.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843"/>
        <w:gridCol w:w="2693"/>
        <w:gridCol w:w="1276"/>
        <w:gridCol w:w="1701"/>
        <w:gridCol w:w="1559"/>
        <w:gridCol w:w="1843"/>
        <w:gridCol w:w="3402"/>
      </w:tblGrid>
      <w:tr w:rsidR="00A01C9C" w14:paraId="694B0E0A" w14:textId="77777777">
        <w:tc>
          <w:tcPr>
            <w:tcW w:w="817" w:type="dxa"/>
            <w:tcBorders>
              <w:top w:val="single" w:sz="4" w:space="0" w:color="auto"/>
              <w:left w:val="single" w:sz="4" w:space="0" w:color="auto"/>
              <w:bottom w:val="single" w:sz="4" w:space="0" w:color="auto"/>
              <w:right w:val="single" w:sz="4" w:space="0" w:color="auto"/>
            </w:tcBorders>
            <w:shd w:val="clear" w:color="auto" w:fill="auto"/>
            <w:hideMark/>
          </w:tcPr>
          <w:p w14:paraId="76888BB3" w14:textId="77777777" w:rsidR="00A01C9C" w:rsidRDefault="00A01C9C">
            <w:pPr>
              <w:ind w:left="113" w:right="113"/>
              <w:jc w:val="center"/>
              <w:rPr>
                <w:rFonts w:ascii="Century" w:eastAsia="Calibri" w:hAnsi="Century"/>
                <w:b/>
                <w:sz w:val="24"/>
                <w:lang w:eastAsia="en-US"/>
              </w:rPr>
            </w:pPr>
            <w:r>
              <w:rPr>
                <w:rFonts w:ascii="Century" w:eastAsia="Calibri" w:hAnsi="Century"/>
                <w:b/>
                <w:sz w:val="24"/>
              </w:rPr>
              <w:t>№</w:t>
            </w:r>
          </w:p>
          <w:p w14:paraId="6F645BAB" w14:textId="77777777" w:rsidR="00A01C9C" w:rsidRDefault="00A01C9C">
            <w:pPr>
              <w:spacing w:after="225" w:line="240" w:lineRule="auto"/>
              <w:ind w:left="113" w:right="113"/>
              <w:jc w:val="center"/>
              <w:textAlignment w:val="baseline"/>
              <w:rPr>
                <w:rFonts w:ascii="Century" w:hAnsi="Century"/>
                <w:b/>
                <w:sz w:val="24"/>
                <w:lang w:eastAsia="ru-RU"/>
              </w:rPr>
            </w:pPr>
            <w:r>
              <w:rPr>
                <w:rFonts w:ascii="Century" w:eastAsia="Calibri" w:hAnsi="Century"/>
                <w:b/>
                <w:sz w:val="24"/>
              </w:rPr>
              <w:t>п/п</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81DA2E2" w14:textId="77777777" w:rsidR="00A01C9C" w:rsidRDefault="00A01C9C">
            <w:pPr>
              <w:spacing w:after="225" w:line="240" w:lineRule="auto"/>
              <w:ind w:left="113" w:right="113"/>
              <w:jc w:val="center"/>
              <w:textAlignment w:val="baseline"/>
              <w:rPr>
                <w:rFonts w:ascii="Century" w:hAnsi="Century"/>
                <w:b/>
                <w:sz w:val="24"/>
                <w:lang w:eastAsia="ru-RU"/>
              </w:rPr>
            </w:pPr>
            <w:r>
              <w:rPr>
                <w:rFonts w:ascii="Century" w:eastAsia="Calibri" w:hAnsi="Century"/>
                <w:b/>
                <w:sz w:val="24"/>
              </w:rPr>
              <w:t>Назва напряму діяльності (пріоритетні завдання)</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23FEAA5F" w14:textId="77777777" w:rsidR="00A01C9C" w:rsidRDefault="00A01C9C">
            <w:pPr>
              <w:spacing w:after="225" w:line="240" w:lineRule="auto"/>
              <w:ind w:left="113" w:right="113"/>
              <w:jc w:val="center"/>
              <w:textAlignment w:val="baseline"/>
              <w:rPr>
                <w:rFonts w:ascii="Century" w:hAnsi="Century"/>
                <w:b/>
                <w:sz w:val="24"/>
                <w:lang w:eastAsia="ru-RU"/>
              </w:rPr>
            </w:pPr>
            <w:r>
              <w:rPr>
                <w:rFonts w:ascii="Century" w:eastAsia="Calibri" w:hAnsi="Century"/>
                <w:b/>
                <w:sz w:val="24"/>
              </w:rPr>
              <w:t>Перелік заходів програми</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7BDAB222" w14:textId="77777777" w:rsidR="00A01C9C" w:rsidRDefault="00A01C9C">
            <w:pPr>
              <w:tabs>
                <w:tab w:val="left" w:pos="826"/>
              </w:tabs>
              <w:spacing w:after="225" w:line="240" w:lineRule="auto"/>
              <w:ind w:left="113" w:right="113"/>
              <w:jc w:val="center"/>
              <w:textAlignment w:val="baseline"/>
              <w:rPr>
                <w:rFonts w:ascii="Century" w:hAnsi="Century"/>
                <w:b/>
                <w:sz w:val="24"/>
                <w:lang w:eastAsia="ru-RU"/>
              </w:rPr>
            </w:pPr>
            <w:r>
              <w:rPr>
                <w:rFonts w:ascii="Century" w:eastAsia="Calibri" w:hAnsi="Century"/>
                <w:b/>
                <w:sz w:val="24"/>
              </w:rPr>
              <w:t>Строк виконання заходу</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FF0C854" w14:textId="77777777" w:rsidR="00A01C9C" w:rsidRDefault="00A01C9C">
            <w:pPr>
              <w:spacing w:after="225" w:line="240" w:lineRule="auto"/>
              <w:ind w:left="113" w:right="113"/>
              <w:jc w:val="center"/>
              <w:textAlignment w:val="baseline"/>
              <w:rPr>
                <w:rFonts w:ascii="Century" w:hAnsi="Century"/>
                <w:b/>
                <w:sz w:val="24"/>
                <w:lang w:eastAsia="ru-RU"/>
              </w:rPr>
            </w:pPr>
            <w:r>
              <w:rPr>
                <w:rFonts w:ascii="Century" w:eastAsia="Calibri" w:hAnsi="Century"/>
                <w:b/>
                <w:sz w:val="24"/>
              </w:rPr>
              <w:t>Виконавці</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341E94D" w14:textId="77777777" w:rsidR="00A01C9C" w:rsidRDefault="00A01C9C">
            <w:pPr>
              <w:spacing w:after="225" w:line="240" w:lineRule="auto"/>
              <w:ind w:left="113" w:right="113"/>
              <w:jc w:val="center"/>
              <w:textAlignment w:val="baseline"/>
              <w:rPr>
                <w:rFonts w:ascii="Century" w:hAnsi="Century"/>
                <w:b/>
                <w:sz w:val="24"/>
                <w:lang w:eastAsia="ru-RU"/>
              </w:rPr>
            </w:pPr>
            <w:r>
              <w:rPr>
                <w:rFonts w:ascii="Century" w:eastAsia="Calibri" w:hAnsi="Century"/>
                <w:b/>
                <w:sz w:val="24"/>
              </w:rPr>
              <w:t>Джерела фінансування</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29FFDF3" w14:textId="77777777" w:rsidR="00A01C9C" w:rsidRDefault="00A01C9C">
            <w:pPr>
              <w:spacing w:line="240" w:lineRule="auto"/>
              <w:ind w:left="113" w:right="113"/>
              <w:jc w:val="center"/>
              <w:rPr>
                <w:rFonts w:ascii="Century" w:eastAsia="Calibri" w:hAnsi="Century"/>
                <w:b/>
                <w:sz w:val="24"/>
                <w:lang w:eastAsia="en-US"/>
              </w:rPr>
            </w:pPr>
            <w:r>
              <w:rPr>
                <w:rFonts w:ascii="Century" w:eastAsia="Calibri" w:hAnsi="Century"/>
                <w:b/>
                <w:sz w:val="24"/>
              </w:rPr>
              <w:t>Орієнтовні обсяги фіння, тис. грн, у т.ч. 2023р.</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EDE17FD" w14:textId="77777777" w:rsidR="00A01C9C" w:rsidRDefault="00A01C9C">
            <w:pPr>
              <w:spacing w:after="225" w:line="240" w:lineRule="auto"/>
              <w:ind w:left="113" w:right="113"/>
              <w:jc w:val="center"/>
              <w:textAlignment w:val="baseline"/>
              <w:rPr>
                <w:rFonts w:ascii="Century" w:hAnsi="Century"/>
                <w:b/>
                <w:sz w:val="24"/>
                <w:lang w:eastAsia="ru-RU"/>
              </w:rPr>
            </w:pPr>
            <w:r>
              <w:rPr>
                <w:rFonts w:ascii="Century" w:eastAsia="Calibri" w:hAnsi="Century"/>
                <w:b/>
                <w:sz w:val="24"/>
              </w:rPr>
              <w:t>Очікуваний результат</w:t>
            </w:r>
          </w:p>
        </w:tc>
      </w:tr>
      <w:tr w:rsidR="00A01C9C" w14:paraId="0E00BADF" w14:textId="77777777">
        <w:tc>
          <w:tcPr>
            <w:tcW w:w="817" w:type="dxa"/>
            <w:tcBorders>
              <w:top w:val="single" w:sz="4" w:space="0" w:color="auto"/>
              <w:left w:val="single" w:sz="4" w:space="0" w:color="auto"/>
              <w:bottom w:val="single" w:sz="4" w:space="0" w:color="auto"/>
              <w:right w:val="single" w:sz="4" w:space="0" w:color="auto"/>
            </w:tcBorders>
            <w:shd w:val="clear" w:color="auto" w:fill="auto"/>
            <w:hideMark/>
          </w:tcPr>
          <w:p w14:paraId="7F667A42" w14:textId="77777777" w:rsidR="00A01C9C" w:rsidRDefault="00A01C9C">
            <w:pPr>
              <w:spacing w:after="225" w:line="240" w:lineRule="auto"/>
              <w:ind w:left="113" w:right="113"/>
              <w:jc w:val="both"/>
              <w:textAlignment w:val="baseline"/>
              <w:rPr>
                <w:rFonts w:ascii="Century" w:hAnsi="Century"/>
                <w:b/>
                <w:sz w:val="24"/>
                <w:lang w:eastAsia="ru-RU"/>
              </w:rPr>
            </w:pPr>
            <w:r>
              <w:rPr>
                <w:rFonts w:ascii="Century" w:hAnsi="Century"/>
                <w:b/>
                <w:sz w:val="24"/>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96D3402" w14:textId="77777777" w:rsidR="00A01C9C" w:rsidRDefault="00A01C9C">
            <w:pPr>
              <w:spacing w:after="225" w:line="240" w:lineRule="auto"/>
              <w:ind w:left="113" w:right="113"/>
              <w:jc w:val="center"/>
              <w:textAlignment w:val="baseline"/>
              <w:rPr>
                <w:rFonts w:ascii="Century" w:hAnsi="Century"/>
                <w:sz w:val="24"/>
                <w:lang w:eastAsia="ru-RU"/>
              </w:rPr>
            </w:pPr>
            <w:r>
              <w:rPr>
                <w:rFonts w:ascii="Century" w:hAnsi="Century"/>
                <w:sz w:val="24"/>
                <w:lang w:eastAsia="ru-RU"/>
              </w:rPr>
              <w:t>Створення належних умов для роботи поліцейського офіцера громади, підтримання належного рівня правопорядку на території громади</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0D70F849" w14:textId="77777777" w:rsidR="00A01C9C" w:rsidRDefault="00A01C9C">
            <w:pPr>
              <w:spacing w:after="225" w:line="240" w:lineRule="auto"/>
              <w:ind w:left="113" w:right="113"/>
              <w:textAlignment w:val="baseline"/>
              <w:rPr>
                <w:rFonts w:ascii="Century" w:hAnsi="Century"/>
                <w:b/>
                <w:sz w:val="24"/>
                <w:lang w:eastAsia="ru-RU"/>
              </w:rPr>
            </w:pPr>
            <w:r>
              <w:rPr>
                <w:rFonts w:ascii="Century" w:eastAsia="Calibri" w:hAnsi="Century"/>
                <w:bCs/>
                <w:sz w:val="24"/>
              </w:rPr>
              <w:t xml:space="preserve">Придбання службового автотранспорту та </w:t>
            </w:r>
            <w:r>
              <w:rPr>
                <w:rFonts w:ascii="Century" w:eastAsia="Calibri" w:hAnsi="Century"/>
                <w:sz w:val="24"/>
              </w:rPr>
              <w:t>збір на обов’язкове державне пенсійне страхування</w:t>
            </w:r>
            <w:r>
              <w:rPr>
                <w:rFonts w:ascii="Century" w:eastAsia="Calibri" w:hAnsi="Century"/>
                <w:bCs/>
                <w:sz w:val="24"/>
              </w:rPr>
              <w:t xml:space="preserve"> при першій державній реєстрації  </w:t>
            </w:r>
            <w:r>
              <w:rPr>
                <w:rFonts w:ascii="Century" w:eastAsia="Calibri" w:hAnsi="Century"/>
                <w:sz w:val="24"/>
              </w:rPr>
              <w:t>легкового транспортного засобу, обклейка логотипів Національної поліції України, встановлення світло проблискових маячків, звукових сигналів та встановлення радіостанції з комплектуючими пристроями</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41F1CDE7" w14:textId="77777777" w:rsidR="00A01C9C" w:rsidRDefault="00A01C9C">
            <w:pPr>
              <w:spacing w:after="225" w:line="240" w:lineRule="auto"/>
              <w:ind w:left="113" w:right="113"/>
              <w:jc w:val="center"/>
              <w:textAlignment w:val="baseline"/>
              <w:rPr>
                <w:rFonts w:ascii="Century" w:hAnsi="Century"/>
                <w:b/>
                <w:sz w:val="24"/>
                <w:lang w:eastAsia="ru-RU"/>
              </w:rPr>
            </w:pPr>
            <w:r>
              <w:rPr>
                <w:rFonts w:ascii="Century" w:eastAsia="Calibri" w:hAnsi="Century"/>
                <w:sz w:val="24"/>
              </w:rPr>
              <w:t>2023 рік</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474F866" w14:textId="77777777" w:rsidR="00A01C9C" w:rsidRDefault="00A01C9C">
            <w:pPr>
              <w:spacing w:line="240" w:lineRule="auto"/>
              <w:ind w:left="113" w:right="113"/>
              <w:jc w:val="center"/>
              <w:rPr>
                <w:rFonts w:ascii="Century" w:hAnsi="Century"/>
                <w:sz w:val="24"/>
                <w:lang w:eastAsia="ru-RU"/>
              </w:rPr>
            </w:pPr>
            <w:r>
              <w:rPr>
                <w:rFonts w:ascii="Century" w:hAnsi="Century"/>
                <w:sz w:val="24"/>
                <w:lang w:eastAsia="ru-RU"/>
              </w:rPr>
              <w:t>ГУНП у Львівській області</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466A46F5" w14:textId="77777777" w:rsidR="00A01C9C" w:rsidRDefault="00A01C9C">
            <w:pPr>
              <w:spacing w:after="225" w:line="240" w:lineRule="auto"/>
              <w:ind w:left="113" w:right="113"/>
              <w:jc w:val="center"/>
              <w:textAlignment w:val="baseline"/>
              <w:rPr>
                <w:rFonts w:ascii="Century" w:hAnsi="Century"/>
                <w:b/>
                <w:sz w:val="24"/>
                <w:lang w:eastAsia="ru-RU"/>
              </w:rPr>
            </w:pPr>
            <w:r>
              <w:rPr>
                <w:rFonts w:ascii="Century" w:eastAsia="Calibri" w:hAnsi="Century"/>
                <w:sz w:val="24"/>
              </w:rPr>
              <w:t>Городоцька ТГ</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631000A" w14:textId="77777777" w:rsidR="00A01C9C" w:rsidRDefault="00A01C9C">
            <w:pPr>
              <w:ind w:left="113" w:right="113"/>
              <w:jc w:val="center"/>
              <w:rPr>
                <w:rFonts w:ascii="Century" w:eastAsia="Calibri" w:hAnsi="Century"/>
                <w:b/>
                <w:sz w:val="24"/>
                <w:lang w:eastAsia="en-US"/>
              </w:rPr>
            </w:pPr>
            <w:r>
              <w:rPr>
                <w:rFonts w:ascii="Century" w:eastAsia="Calibri" w:hAnsi="Century"/>
                <w:sz w:val="24"/>
              </w:rPr>
              <w:t>700,0</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0DB7412" w14:textId="77777777" w:rsidR="00A01C9C" w:rsidRDefault="00A01C9C">
            <w:pPr>
              <w:spacing w:after="225" w:line="240" w:lineRule="auto"/>
              <w:ind w:left="113" w:right="113"/>
              <w:jc w:val="both"/>
              <w:textAlignment w:val="baseline"/>
              <w:rPr>
                <w:rFonts w:ascii="Century" w:hAnsi="Century"/>
                <w:b/>
                <w:sz w:val="24"/>
                <w:lang w:eastAsia="ru-RU"/>
              </w:rPr>
            </w:pPr>
            <w:r>
              <w:rPr>
                <w:rFonts w:ascii="Century" w:eastAsia="Calibri" w:hAnsi="Century"/>
                <w:bCs/>
                <w:sz w:val="24"/>
              </w:rPr>
              <w:t xml:space="preserve">Придбання службового автотранспорту та </w:t>
            </w:r>
            <w:r>
              <w:rPr>
                <w:rFonts w:ascii="Century" w:eastAsia="Calibri" w:hAnsi="Century"/>
                <w:sz w:val="24"/>
              </w:rPr>
              <w:t>збір на обов’язкове державне пенсійне страхування</w:t>
            </w:r>
            <w:r>
              <w:rPr>
                <w:rFonts w:ascii="Century" w:eastAsia="Calibri" w:hAnsi="Century"/>
                <w:bCs/>
                <w:sz w:val="24"/>
              </w:rPr>
              <w:t xml:space="preserve"> при першій державній реєстрації  </w:t>
            </w:r>
            <w:r>
              <w:rPr>
                <w:rFonts w:ascii="Century" w:eastAsia="Calibri" w:hAnsi="Century"/>
                <w:sz w:val="24"/>
              </w:rPr>
              <w:t>легкового транспортного засобу, обклейка логотипів Національної поліції України, встановлення світло проблискових маячків, звукових сигналів та встановлення радіостанції з комплектуючими пристроями.</w:t>
            </w:r>
          </w:p>
        </w:tc>
      </w:tr>
    </w:tbl>
    <w:p w14:paraId="32D26165" w14:textId="7B4D29F7" w:rsidR="00A01C9C" w:rsidRPr="00234035" w:rsidRDefault="00234035" w:rsidP="00A01C9C">
      <w:pPr>
        <w:spacing w:line="240" w:lineRule="auto"/>
        <w:rPr>
          <w:rFonts w:ascii="Century" w:hAnsi="Century"/>
          <w:b/>
          <w:bCs/>
          <w:szCs w:val="28"/>
          <w:lang w:eastAsia="ru-RU"/>
        </w:rPr>
      </w:pPr>
      <w:r w:rsidRPr="00234035">
        <w:rPr>
          <w:rFonts w:ascii="Century" w:hAnsi="Century"/>
          <w:b/>
          <w:bCs/>
          <w:szCs w:val="28"/>
          <w:lang w:eastAsia="ru-RU"/>
        </w:rPr>
        <w:t>Секретар ради</w:t>
      </w:r>
      <w:r w:rsidRPr="00234035">
        <w:rPr>
          <w:rFonts w:ascii="Century" w:hAnsi="Century"/>
          <w:b/>
          <w:bCs/>
          <w:szCs w:val="28"/>
          <w:lang w:eastAsia="ru-RU"/>
        </w:rPr>
        <w:tab/>
      </w:r>
      <w:r w:rsidRPr="00234035">
        <w:rPr>
          <w:rFonts w:ascii="Century" w:hAnsi="Century"/>
          <w:b/>
          <w:bCs/>
          <w:szCs w:val="28"/>
          <w:lang w:eastAsia="ru-RU"/>
        </w:rPr>
        <w:tab/>
      </w:r>
      <w:r w:rsidRPr="00234035">
        <w:rPr>
          <w:rFonts w:ascii="Century" w:hAnsi="Century"/>
          <w:b/>
          <w:bCs/>
          <w:szCs w:val="28"/>
          <w:lang w:eastAsia="ru-RU"/>
        </w:rPr>
        <w:tab/>
      </w:r>
      <w:r w:rsidRPr="00234035">
        <w:rPr>
          <w:rFonts w:ascii="Century" w:hAnsi="Century"/>
          <w:b/>
          <w:bCs/>
          <w:szCs w:val="28"/>
          <w:lang w:eastAsia="ru-RU"/>
        </w:rPr>
        <w:tab/>
      </w:r>
      <w:r w:rsidRPr="00234035">
        <w:rPr>
          <w:rFonts w:ascii="Century" w:hAnsi="Century"/>
          <w:b/>
          <w:bCs/>
          <w:szCs w:val="28"/>
          <w:lang w:eastAsia="ru-RU"/>
        </w:rPr>
        <w:tab/>
      </w:r>
      <w:r w:rsidRPr="00234035">
        <w:rPr>
          <w:rFonts w:ascii="Century" w:hAnsi="Century"/>
          <w:b/>
          <w:bCs/>
          <w:szCs w:val="28"/>
          <w:lang w:eastAsia="ru-RU"/>
        </w:rPr>
        <w:tab/>
      </w:r>
      <w:r w:rsidRPr="00234035">
        <w:rPr>
          <w:rFonts w:ascii="Century" w:hAnsi="Century"/>
          <w:b/>
          <w:bCs/>
          <w:szCs w:val="28"/>
          <w:lang w:eastAsia="ru-RU"/>
        </w:rPr>
        <w:tab/>
      </w:r>
      <w:r w:rsidRPr="00234035">
        <w:rPr>
          <w:rFonts w:ascii="Century" w:hAnsi="Century"/>
          <w:b/>
          <w:bCs/>
          <w:szCs w:val="28"/>
          <w:lang w:eastAsia="ru-RU"/>
        </w:rPr>
        <w:tab/>
        <w:t xml:space="preserve">     Микола ЛУПІЙ</w:t>
      </w:r>
    </w:p>
    <w:p w14:paraId="335C69A2" w14:textId="77777777" w:rsidR="00234035" w:rsidRDefault="00234035" w:rsidP="00A01C9C">
      <w:pPr>
        <w:spacing w:line="240" w:lineRule="auto"/>
        <w:rPr>
          <w:rFonts w:ascii="Century" w:hAnsi="Century"/>
          <w:szCs w:val="28"/>
          <w:lang w:eastAsia="ru-RU"/>
        </w:rPr>
      </w:pPr>
    </w:p>
    <w:p w14:paraId="4D0DB8CE" w14:textId="4BEF38A2" w:rsidR="00234035" w:rsidRPr="00A01C9C" w:rsidRDefault="00234035" w:rsidP="00A01C9C">
      <w:pPr>
        <w:spacing w:line="240" w:lineRule="auto"/>
        <w:rPr>
          <w:rFonts w:ascii="Century" w:hAnsi="Century"/>
          <w:szCs w:val="28"/>
          <w:lang w:eastAsia="ru-RU"/>
        </w:rPr>
        <w:sectPr w:rsidR="00234035" w:rsidRPr="00A01C9C">
          <w:pgSz w:w="16838" w:h="11906" w:orient="landscape"/>
          <w:pgMar w:top="709" w:right="568" w:bottom="707" w:left="1134" w:header="709" w:footer="709" w:gutter="0"/>
          <w:cols w:space="720"/>
        </w:sectPr>
      </w:pPr>
    </w:p>
    <w:p w14:paraId="22778EBB" w14:textId="77777777" w:rsidR="00A01C9C" w:rsidRPr="00A01C9C" w:rsidRDefault="00A01C9C" w:rsidP="00A01C9C">
      <w:pPr>
        <w:tabs>
          <w:tab w:val="left" w:pos="3652"/>
          <w:tab w:val="left" w:pos="4009"/>
          <w:tab w:val="center" w:pos="4819"/>
        </w:tabs>
        <w:spacing w:line="240" w:lineRule="auto"/>
        <w:jc w:val="center"/>
        <w:rPr>
          <w:rFonts w:ascii="Century" w:eastAsia="Calibri" w:hAnsi="Century"/>
          <w:b/>
          <w:bCs/>
          <w:szCs w:val="28"/>
          <w:lang w:val="ru-RU" w:eastAsia="en-US"/>
        </w:rPr>
      </w:pPr>
      <w:r w:rsidRPr="00A01C9C">
        <w:rPr>
          <w:rFonts w:ascii="Century" w:hAnsi="Century"/>
          <w:b/>
          <w:bCs/>
          <w:szCs w:val="28"/>
        </w:rPr>
        <w:lastRenderedPageBreak/>
        <w:t>ПАСПОРТ</w:t>
      </w:r>
    </w:p>
    <w:p w14:paraId="5FAB51E1" w14:textId="0C0213E9" w:rsidR="00A01C9C" w:rsidRPr="00A01C9C" w:rsidRDefault="00A01C9C" w:rsidP="00A01C9C">
      <w:pPr>
        <w:shd w:val="clear" w:color="auto" w:fill="FFFFFF"/>
        <w:spacing w:line="240" w:lineRule="auto"/>
        <w:jc w:val="center"/>
        <w:textAlignment w:val="baseline"/>
        <w:rPr>
          <w:rFonts w:ascii="Century" w:hAnsi="Century"/>
          <w:b/>
          <w:szCs w:val="28"/>
        </w:rPr>
      </w:pPr>
      <w:r w:rsidRPr="00A01C9C">
        <w:rPr>
          <w:rFonts w:ascii="Century" w:hAnsi="Century"/>
          <w:b/>
          <w:szCs w:val="28"/>
        </w:rPr>
        <w:t>Назва:</w:t>
      </w:r>
      <w:r w:rsidR="00234035">
        <w:rPr>
          <w:rFonts w:ascii="Century" w:hAnsi="Century"/>
          <w:b/>
          <w:szCs w:val="28"/>
        </w:rPr>
        <w:t xml:space="preserve"> </w:t>
      </w:r>
      <w:r w:rsidRPr="00A01C9C">
        <w:rPr>
          <w:rFonts w:ascii="Century" w:hAnsi="Century"/>
          <w:b/>
          <w:bCs/>
          <w:szCs w:val="28"/>
        </w:rPr>
        <w:t>Програма</w:t>
      </w:r>
      <w:r w:rsidR="00234035">
        <w:rPr>
          <w:rFonts w:ascii="Century" w:hAnsi="Century"/>
          <w:b/>
          <w:bCs/>
          <w:szCs w:val="28"/>
        </w:rPr>
        <w:t xml:space="preserve"> </w:t>
      </w:r>
      <w:r w:rsidRPr="00A01C9C">
        <w:rPr>
          <w:rFonts w:ascii="Century" w:hAnsi="Century"/>
          <w:b/>
          <w:bCs/>
          <w:szCs w:val="28"/>
        </w:rPr>
        <w:t>«Безпечна громада»</w:t>
      </w:r>
      <w:r w:rsidRPr="00A01C9C">
        <w:rPr>
          <w:rFonts w:ascii="Century" w:hAnsi="Century"/>
          <w:b/>
          <w:szCs w:val="28"/>
        </w:rPr>
        <w:t xml:space="preserve"> на 2023рік.</w:t>
      </w:r>
    </w:p>
    <w:p w14:paraId="4A711C8C" w14:textId="77777777" w:rsidR="00A01C9C" w:rsidRPr="00A01C9C" w:rsidRDefault="00A01C9C" w:rsidP="00A01C9C">
      <w:pPr>
        <w:shd w:val="clear" w:color="auto" w:fill="FFFFFF"/>
        <w:spacing w:line="240" w:lineRule="auto"/>
        <w:jc w:val="center"/>
        <w:textAlignment w:val="baseline"/>
        <w:rPr>
          <w:rFonts w:ascii="Century" w:hAnsi="Century"/>
          <w:b/>
          <w:szCs w:val="28"/>
        </w:rPr>
      </w:pPr>
    </w:p>
    <w:p w14:paraId="7C7F25AB" w14:textId="2ACD2A14" w:rsidR="00A01C9C" w:rsidRPr="00A01C9C" w:rsidRDefault="00A01C9C" w:rsidP="00A01C9C">
      <w:pPr>
        <w:spacing w:line="240" w:lineRule="auto"/>
        <w:jc w:val="both"/>
        <w:rPr>
          <w:rFonts w:ascii="Century" w:hAnsi="Century"/>
          <w:szCs w:val="28"/>
          <w:lang w:val="ru-RU"/>
        </w:rPr>
      </w:pPr>
      <w:r w:rsidRPr="00A01C9C">
        <w:rPr>
          <w:rFonts w:ascii="Century" w:hAnsi="Century"/>
          <w:szCs w:val="28"/>
        </w:rPr>
        <w:t>Ініціатор розроблення: Львівський РУП № 2 ГУНП  у Львівській</w:t>
      </w:r>
      <w:r w:rsidR="00234035">
        <w:rPr>
          <w:rFonts w:ascii="Century" w:hAnsi="Century"/>
          <w:szCs w:val="28"/>
        </w:rPr>
        <w:t xml:space="preserve"> </w:t>
      </w:r>
      <w:r w:rsidRPr="00A01C9C">
        <w:rPr>
          <w:rFonts w:ascii="Century" w:hAnsi="Century"/>
          <w:szCs w:val="28"/>
        </w:rPr>
        <w:t>області</w:t>
      </w:r>
    </w:p>
    <w:p w14:paraId="34D514FF" w14:textId="77777777" w:rsidR="00A01C9C" w:rsidRPr="00A01C9C" w:rsidRDefault="00A01C9C" w:rsidP="00A01C9C">
      <w:pPr>
        <w:spacing w:line="240" w:lineRule="auto"/>
        <w:jc w:val="both"/>
        <w:rPr>
          <w:rFonts w:ascii="Century" w:hAnsi="Century"/>
          <w:szCs w:val="28"/>
        </w:rPr>
      </w:pPr>
    </w:p>
    <w:p w14:paraId="6D93487C" w14:textId="41B91D82" w:rsidR="00A01C9C" w:rsidRPr="00A01C9C" w:rsidRDefault="00A01C9C" w:rsidP="00A01C9C">
      <w:pPr>
        <w:spacing w:line="240" w:lineRule="auto"/>
        <w:jc w:val="both"/>
        <w:rPr>
          <w:rFonts w:ascii="Century" w:hAnsi="Century"/>
          <w:szCs w:val="28"/>
        </w:rPr>
      </w:pPr>
      <w:r w:rsidRPr="00A01C9C">
        <w:rPr>
          <w:rFonts w:ascii="Century" w:hAnsi="Century"/>
          <w:szCs w:val="28"/>
        </w:rPr>
        <w:t>Розробник Програми:  Львівський РУП № 2 ГУНП</w:t>
      </w:r>
    </w:p>
    <w:p w14:paraId="4650B2AF" w14:textId="77777777" w:rsidR="00A01C9C" w:rsidRPr="00A01C9C" w:rsidRDefault="00A01C9C" w:rsidP="00A01C9C">
      <w:pPr>
        <w:tabs>
          <w:tab w:val="left" w:pos="8047"/>
        </w:tabs>
        <w:spacing w:line="240" w:lineRule="auto"/>
        <w:jc w:val="both"/>
        <w:rPr>
          <w:rFonts w:ascii="Century" w:hAnsi="Century"/>
          <w:szCs w:val="28"/>
        </w:rPr>
      </w:pPr>
      <w:r w:rsidRPr="00A01C9C">
        <w:rPr>
          <w:rFonts w:ascii="Century" w:hAnsi="Century"/>
          <w:szCs w:val="28"/>
        </w:rPr>
        <w:t>у Львівській області</w:t>
      </w:r>
    </w:p>
    <w:p w14:paraId="20E3C44F" w14:textId="77777777" w:rsidR="00A01C9C" w:rsidRPr="00A01C9C" w:rsidRDefault="00A01C9C" w:rsidP="00A01C9C">
      <w:pPr>
        <w:spacing w:line="240" w:lineRule="auto"/>
        <w:jc w:val="both"/>
        <w:rPr>
          <w:rFonts w:ascii="Century" w:hAnsi="Century"/>
          <w:szCs w:val="28"/>
        </w:rPr>
      </w:pPr>
    </w:p>
    <w:p w14:paraId="5CEED148" w14:textId="743C920E" w:rsidR="00A01C9C" w:rsidRPr="00A01C9C" w:rsidRDefault="00A01C9C" w:rsidP="00A01C9C">
      <w:pPr>
        <w:spacing w:line="240" w:lineRule="auto"/>
        <w:jc w:val="both"/>
        <w:rPr>
          <w:rFonts w:ascii="Century" w:hAnsi="Century"/>
          <w:szCs w:val="28"/>
        </w:rPr>
      </w:pPr>
      <w:r w:rsidRPr="00A01C9C">
        <w:rPr>
          <w:rFonts w:ascii="Century" w:hAnsi="Century"/>
          <w:szCs w:val="28"/>
        </w:rPr>
        <w:t>Головний розпорядник коштів: ГУНП у Львівській</w:t>
      </w:r>
      <w:r w:rsidR="00234035">
        <w:rPr>
          <w:rFonts w:ascii="Century" w:hAnsi="Century"/>
          <w:szCs w:val="28"/>
        </w:rPr>
        <w:t xml:space="preserve"> </w:t>
      </w:r>
      <w:r w:rsidRPr="00A01C9C">
        <w:rPr>
          <w:rFonts w:ascii="Century" w:hAnsi="Century"/>
          <w:szCs w:val="28"/>
        </w:rPr>
        <w:t>області</w:t>
      </w:r>
    </w:p>
    <w:p w14:paraId="50DF950A" w14:textId="77777777" w:rsidR="00A01C9C" w:rsidRPr="00A01C9C" w:rsidRDefault="00A01C9C" w:rsidP="00A01C9C">
      <w:pPr>
        <w:spacing w:line="240" w:lineRule="auto"/>
        <w:jc w:val="both"/>
        <w:rPr>
          <w:rFonts w:ascii="Century" w:hAnsi="Century"/>
          <w:szCs w:val="28"/>
        </w:rPr>
      </w:pPr>
    </w:p>
    <w:p w14:paraId="2C659154" w14:textId="2AF98501" w:rsidR="00A01C9C" w:rsidRPr="00A01C9C" w:rsidRDefault="00A01C9C" w:rsidP="00A01C9C">
      <w:pPr>
        <w:spacing w:line="240" w:lineRule="auto"/>
        <w:jc w:val="both"/>
        <w:rPr>
          <w:rFonts w:ascii="Century" w:hAnsi="Century"/>
          <w:szCs w:val="28"/>
        </w:rPr>
      </w:pPr>
      <w:r w:rsidRPr="00A01C9C">
        <w:rPr>
          <w:rFonts w:ascii="Century" w:hAnsi="Century"/>
          <w:szCs w:val="28"/>
        </w:rPr>
        <w:t xml:space="preserve">Відповідальний виконавець Програми:    Львівський РУП № 2 ГУНП </w:t>
      </w:r>
    </w:p>
    <w:p w14:paraId="4F84FE2F" w14:textId="77777777" w:rsidR="00A01C9C" w:rsidRPr="00A01C9C" w:rsidRDefault="00A01C9C" w:rsidP="00A01C9C">
      <w:pPr>
        <w:tabs>
          <w:tab w:val="left" w:pos="8047"/>
        </w:tabs>
        <w:spacing w:line="240" w:lineRule="auto"/>
        <w:jc w:val="both"/>
        <w:rPr>
          <w:rFonts w:ascii="Century" w:hAnsi="Century"/>
          <w:szCs w:val="28"/>
        </w:rPr>
      </w:pPr>
      <w:r w:rsidRPr="00A01C9C">
        <w:rPr>
          <w:rFonts w:ascii="Century" w:hAnsi="Century"/>
          <w:szCs w:val="28"/>
        </w:rPr>
        <w:t>у Львівській області</w:t>
      </w:r>
    </w:p>
    <w:p w14:paraId="3C183388" w14:textId="77777777" w:rsidR="00A01C9C" w:rsidRPr="00A01C9C" w:rsidRDefault="00A01C9C" w:rsidP="00A01C9C">
      <w:pPr>
        <w:spacing w:line="240" w:lineRule="auto"/>
        <w:jc w:val="both"/>
        <w:rPr>
          <w:rFonts w:ascii="Century" w:hAnsi="Century"/>
          <w:szCs w:val="28"/>
        </w:rPr>
      </w:pPr>
    </w:p>
    <w:p w14:paraId="077DB5D0" w14:textId="019D26A8" w:rsidR="00A01C9C" w:rsidRPr="00234035" w:rsidRDefault="00A01C9C" w:rsidP="00A01C9C">
      <w:pPr>
        <w:spacing w:line="240" w:lineRule="auto"/>
        <w:jc w:val="both"/>
        <w:rPr>
          <w:rFonts w:ascii="Century" w:hAnsi="Century"/>
          <w:szCs w:val="28"/>
          <w:lang w:val="ru-RU"/>
        </w:rPr>
      </w:pPr>
      <w:r w:rsidRPr="00234035">
        <w:rPr>
          <w:rFonts w:ascii="Century" w:hAnsi="Century"/>
          <w:szCs w:val="28"/>
        </w:rPr>
        <w:t>Термін реалізації Програми</w:t>
      </w:r>
      <w:r w:rsidR="00234035">
        <w:rPr>
          <w:rFonts w:ascii="Century" w:hAnsi="Century"/>
          <w:szCs w:val="28"/>
        </w:rPr>
        <w:t xml:space="preserve">: </w:t>
      </w:r>
      <w:r w:rsidRPr="00234035">
        <w:rPr>
          <w:rFonts w:ascii="Century" w:hAnsi="Century"/>
          <w:szCs w:val="28"/>
        </w:rPr>
        <w:t>2023рік</w:t>
      </w:r>
    </w:p>
    <w:p w14:paraId="7CB49206" w14:textId="77777777" w:rsidR="00A01C9C" w:rsidRPr="00234035" w:rsidRDefault="00A01C9C" w:rsidP="00A01C9C">
      <w:pPr>
        <w:spacing w:line="240" w:lineRule="auto"/>
        <w:jc w:val="both"/>
        <w:rPr>
          <w:rFonts w:ascii="Century" w:hAnsi="Century"/>
          <w:szCs w:val="28"/>
        </w:rPr>
      </w:pPr>
    </w:p>
    <w:p w14:paraId="3652E97D" w14:textId="77777777" w:rsidR="00A01C9C" w:rsidRPr="00234035" w:rsidRDefault="00A01C9C" w:rsidP="00A01C9C">
      <w:pPr>
        <w:spacing w:line="240" w:lineRule="auto"/>
        <w:jc w:val="both"/>
        <w:rPr>
          <w:rFonts w:ascii="Century" w:hAnsi="Century"/>
          <w:szCs w:val="28"/>
          <w:lang w:val="ru-RU"/>
        </w:rPr>
      </w:pPr>
      <w:r w:rsidRPr="00234035">
        <w:rPr>
          <w:rFonts w:ascii="Century" w:hAnsi="Century"/>
          <w:szCs w:val="28"/>
        </w:rPr>
        <w:t xml:space="preserve">Загальний обсяг фінансових ресурсів, </w:t>
      </w:r>
    </w:p>
    <w:p w14:paraId="25D43D40" w14:textId="77777777" w:rsidR="00A01C9C" w:rsidRPr="00234035" w:rsidRDefault="00A01C9C" w:rsidP="00A01C9C">
      <w:pPr>
        <w:spacing w:line="240" w:lineRule="auto"/>
        <w:jc w:val="both"/>
        <w:rPr>
          <w:rFonts w:ascii="Century" w:hAnsi="Century"/>
          <w:szCs w:val="28"/>
        </w:rPr>
      </w:pPr>
      <w:r w:rsidRPr="00234035">
        <w:rPr>
          <w:rFonts w:ascii="Century" w:hAnsi="Century"/>
          <w:szCs w:val="28"/>
        </w:rPr>
        <w:t xml:space="preserve">необхідних для реалізації Програми, </w:t>
      </w:r>
    </w:p>
    <w:p w14:paraId="5A3E75BF" w14:textId="213A55D9" w:rsidR="00A01C9C" w:rsidRPr="00234035" w:rsidRDefault="00A01C9C" w:rsidP="00A01C9C">
      <w:pPr>
        <w:spacing w:line="240" w:lineRule="auto"/>
        <w:jc w:val="both"/>
        <w:rPr>
          <w:rFonts w:ascii="Century" w:hAnsi="Century"/>
          <w:szCs w:val="28"/>
        </w:rPr>
      </w:pPr>
      <w:r w:rsidRPr="00234035">
        <w:rPr>
          <w:rFonts w:ascii="Century" w:hAnsi="Century"/>
          <w:szCs w:val="28"/>
        </w:rPr>
        <w:t xml:space="preserve">тис. грн, всього: </w:t>
      </w:r>
      <w:r w:rsidR="00234035">
        <w:rPr>
          <w:rFonts w:ascii="Century" w:hAnsi="Century"/>
          <w:szCs w:val="28"/>
        </w:rPr>
        <w:t xml:space="preserve"> </w:t>
      </w:r>
      <w:r w:rsidRPr="00234035">
        <w:rPr>
          <w:rFonts w:ascii="Century" w:hAnsi="Century"/>
          <w:szCs w:val="28"/>
        </w:rPr>
        <w:t>700,0</w:t>
      </w:r>
      <w:r w:rsidR="00234035">
        <w:rPr>
          <w:rFonts w:ascii="Century" w:hAnsi="Century"/>
          <w:szCs w:val="28"/>
        </w:rPr>
        <w:t xml:space="preserve"> тис. грн.</w:t>
      </w:r>
    </w:p>
    <w:p w14:paraId="293814C1" w14:textId="77777777" w:rsidR="00A01C9C" w:rsidRPr="00234035" w:rsidRDefault="00A01C9C" w:rsidP="00A01C9C">
      <w:pPr>
        <w:spacing w:line="240" w:lineRule="auto"/>
        <w:jc w:val="both"/>
        <w:rPr>
          <w:rFonts w:ascii="Century" w:hAnsi="Century"/>
          <w:szCs w:val="28"/>
        </w:rPr>
      </w:pPr>
      <w:r w:rsidRPr="00234035">
        <w:rPr>
          <w:rFonts w:ascii="Century" w:hAnsi="Century"/>
          <w:szCs w:val="28"/>
        </w:rPr>
        <w:t>у тому числі,</w:t>
      </w:r>
    </w:p>
    <w:p w14:paraId="6780E6F5" w14:textId="703BBF18" w:rsidR="00A01C9C" w:rsidRPr="00234035" w:rsidRDefault="00A01C9C" w:rsidP="00A01C9C">
      <w:pPr>
        <w:spacing w:line="240" w:lineRule="auto"/>
        <w:jc w:val="both"/>
        <w:rPr>
          <w:rFonts w:ascii="Century" w:hAnsi="Century"/>
          <w:szCs w:val="28"/>
        </w:rPr>
      </w:pPr>
      <w:r w:rsidRPr="00234035">
        <w:rPr>
          <w:rFonts w:ascii="Century" w:hAnsi="Century"/>
          <w:szCs w:val="28"/>
        </w:rPr>
        <w:t>Городоцька ТГ</w:t>
      </w:r>
      <w:r w:rsidR="00234035">
        <w:rPr>
          <w:rFonts w:ascii="Century" w:hAnsi="Century"/>
          <w:szCs w:val="28"/>
        </w:rPr>
        <w:t xml:space="preserve">: </w:t>
      </w:r>
      <w:r w:rsidRPr="00234035">
        <w:rPr>
          <w:rFonts w:ascii="Century" w:hAnsi="Century"/>
          <w:szCs w:val="28"/>
        </w:rPr>
        <w:t xml:space="preserve"> 700,0</w:t>
      </w:r>
      <w:r w:rsidR="00234035">
        <w:rPr>
          <w:rFonts w:ascii="Century" w:hAnsi="Century"/>
          <w:szCs w:val="28"/>
        </w:rPr>
        <w:t xml:space="preserve"> тис. грн.</w:t>
      </w:r>
    </w:p>
    <w:p w14:paraId="4BD931F1" w14:textId="77777777" w:rsidR="00234035" w:rsidRDefault="00A01C9C" w:rsidP="00A01C9C">
      <w:pPr>
        <w:spacing w:line="240" w:lineRule="auto"/>
        <w:jc w:val="both"/>
        <w:rPr>
          <w:rFonts w:ascii="Century" w:hAnsi="Century"/>
          <w:szCs w:val="28"/>
        </w:rPr>
      </w:pPr>
      <w:r w:rsidRPr="00234035">
        <w:rPr>
          <w:rFonts w:ascii="Century" w:hAnsi="Century"/>
          <w:szCs w:val="28"/>
        </w:rPr>
        <w:t>Коштів інших джерел</w:t>
      </w:r>
    </w:p>
    <w:p w14:paraId="341EFAB4" w14:textId="77777777" w:rsidR="00234035" w:rsidRDefault="00234035" w:rsidP="00A01C9C">
      <w:pPr>
        <w:spacing w:line="240" w:lineRule="auto"/>
        <w:jc w:val="both"/>
        <w:rPr>
          <w:rFonts w:ascii="Century" w:hAnsi="Century"/>
          <w:szCs w:val="28"/>
        </w:rPr>
      </w:pPr>
    </w:p>
    <w:p w14:paraId="572943B5" w14:textId="2FEC5AD4" w:rsidR="00A01C9C" w:rsidRPr="00234035" w:rsidRDefault="00234035" w:rsidP="00A01C9C">
      <w:pPr>
        <w:spacing w:line="240" w:lineRule="auto"/>
        <w:jc w:val="both"/>
        <w:rPr>
          <w:rFonts w:ascii="Century" w:hAnsi="Century"/>
          <w:b/>
          <w:bCs/>
          <w:szCs w:val="28"/>
        </w:rPr>
      </w:pPr>
      <w:r w:rsidRPr="00234035">
        <w:rPr>
          <w:rFonts w:ascii="Century" w:hAnsi="Century"/>
          <w:b/>
          <w:bCs/>
          <w:szCs w:val="28"/>
        </w:rPr>
        <w:t>Секретар ради</w:t>
      </w:r>
      <w:r w:rsidRPr="00234035">
        <w:rPr>
          <w:rFonts w:ascii="Century" w:hAnsi="Century"/>
          <w:b/>
          <w:bCs/>
          <w:szCs w:val="28"/>
        </w:rPr>
        <w:tab/>
      </w:r>
      <w:r w:rsidRPr="00234035">
        <w:rPr>
          <w:rFonts w:ascii="Century" w:hAnsi="Century"/>
          <w:b/>
          <w:bCs/>
          <w:szCs w:val="28"/>
        </w:rPr>
        <w:tab/>
      </w:r>
      <w:r w:rsidRPr="00234035">
        <w:rPr>
          <w:rFonts w:ascii="Century" w:hAnsi="Century"/>
          <w:b/>
          <w:bCs/>
          <w:szCs w:val="28"/>
        </w:rPr>
        <w:tab/>
      </w:r>
      <w:r w:rsidRPr="00234035">
        <w:rPr>
          <w:rFonts w:ascii="Century" w:hAnsi="Century"/>
          <w:b/>
          <w:bCs/>
          <w:szCs w:val="28"/>
        </w:rPr>
        <w:tab/>
      </w:r>
      <w:r w:rsidRPr="00234035">
        <w:rPr>
          <w:rFonts w:ascii="Century" w:hAnsi="Century"/>
          <w:b/>
          <w:bCs/>
          <w:szCs w:val="28"/>
        </w:rPr>
        <w:tab/>
      </w:r>
      <w:r w:rsidRPr="00234035">
        <w:rPr>
          <w:rFonts w:ascii="Century" w:hAnsi="Century"/>
          <w:b/>
          <w:bCs/>
          <w:szCs w:val="28"/>
        </w:rPr>
        <w:tab/>
      </w:r>
      <w:r w:rsidRPr="00234035">
        <w:rPr>
          <w:rFonts w:ascii="Century" w:hAnsi="Century"/>
          <w:b/>
          <w:bCs/>
          <w:szCs w:val="28"/>
        </w:rPr>
        <w:tab/>
      </w:r>
      <w:r w:rsidRPr="00234035">
        <w:rPr>
          <w:rFonts w:ascii="Century" w:hAnsi="Century"/>
          <w:b/>
          <w:bCs/>
          <w:szCs w:val="28"/>
        </w:rPr>
        <w:tab/>
        <w:t xml:space="preserve">     Микола ЛУПІЙ</w:t>
      </w:r>
    </w:p>
    <w:p w14:paraId="65175683" w14:textId="77777777" w:rsidR="00A01C9C" w:rsidRDefault="00A01C9C" w:rsidP="00A01C9C">
      <w:pPr>
        <w:spacing w:line="240" w:lineRule="auto"/>
        <w:jc w:val="both"/>
        <w:rPr>
          <w:szCs w:val="28"/>
        </w:rPr>
      </w:pPr>
    </w:p>
    <w:sectPr w:rsidR="00A01C9C" w:rsidSect="00A01C9C">
      <w:type w:val="continuous"/>
      <w:pgSz w:w="11906" w:h="16838" w:code="9"/>
      <w:pgMar w:top="1134" w:right="567"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81613" w14:textId="77777777" w:rsidR="00923E7A" w:rsidRDefault="00923E7A">
      <w:pPr>
        <w:spacing w:line="240" w:lineRule="auto"/>
      </w:pPr>
      <w:r>
        <w:separator/>
      </w:r>
    </w:p>
  </w:endnote>
  <w:endnote w:type="continuationSeparator" w:id="0">
    <w:p w14:paraId="31F31EF8" w14:textId="77777777" w:rsidR="00923E7A" w:rsidRDefault="00923E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6BC23" w14:textId="77777777" w:rsidR="00923E7A" w:rsidRDefault="00923E7A">
      <w:pPr>
        <w:spacing w:line="240" w:lineRule="auto"/>
      </w:pPr>
      <w:r>
        <w:separator/>
      </w:r>
    </w:p>
  </w:footnote>
  <w:footnote w:type="continuationSeparator" w:id="0">
    <w:p w14:paraId="43385C89" w14:textId="77777777" w:rsidR="00923E7A" w:rsidRDefault="00923E7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9FBCA" w14:textId="77777777" w:rsidR="00FE0902" w:rsidRDefault="00FE090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14:paraId="3F8D630D" w14:textId="77777777" w:rsidR="00FE0902" w:rsidRDefault="00FE090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1744BB"/>
    <w:multiLevelType w:val="multilevel"/>
    <w:tmpl w:val="8C6EF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A00C8F"/>
    <w:multiLevelType w:val="hybridMultilevel"/>
    <w:tmpl w:val="7CB4A76A"/>
    <w:lvl w:ilvl="0" w:tplc="A9F6C68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4F621EA1"/>
    <w:multiLevelType w:val="hybridMultilevel"/>
    <w:tmpl w:val="301ADA24"/>
    <w:lvl w:ilvl="0" w:tplc="2C88BFFE">
      <w:start w:val="1"/>
      <w:numFmt w:val="decimal"/>
      <w:lvlText w:val="%1."/>
      <w:lvlJc w:val="left"/>
      <w:pPr>
        <w:ind w:left="720" w:hanging="360"/>
      </w:pPr>
      <w:rPr>
        <w:b w:val="0"/>
        <w:bCs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1762726406">
    <w:abstractNumId w:val="1"/>
  </w:num>
  <w:num w:numId="2" w16cid:durableId="514196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590313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7B2"/>
    <w:rsid w:val="00071635"/>
    <w:rsid w:val="0009771A"/>
    <w:rsid w:val="000A571B"/>
    <w:rsid w:val="000C1430"/>
    <w:rsid w:val="000C3CB2"/>
    <w:rsid w:val="000D7D6C"/>
    <w:rsid w:val="00156E82"/>
    <w:rsid w:val="00161D17"/>
    <w:rsid w:val="0016704B"/>
    <w:rsid w:val="001C570A"/>
    <w:rsid w:val="001F2C01"/>
    <w:rsid w:val="002339EB"/>
    <w:rsid w:val="00234035"/>
    <w:rsid w:val="00252D35"/>
    <w:rsid w:val="00273E43"/>
    <w:rsid w:val="002915B8"/>
    <w:rsid w:val="002A1679"/>
    <w:rsid w:val="002A1AE6"/>
    <w:rsid w:val="002A7E5A"/>
    <w:rsid w:val="002E40BD"/>
    <w:rsid w:val="003162C8"/>
    <w:rsid w:val="00360487"/>
    <w:rsid w:val="00361926"/>
    <w:rsid w:val="00374CB0"/>
    <w:rsid w:val="0038737F"/>
    <w:rsid w:val="00390F62"/>
    <w:rsid w:val="00392E24"/>
    <w:rsid w:val="00395AAE"/>
    <w:rsid w:val="003E1D3E"/>
    <w:rsid w:val="003E2369"/>
    <w:rsid w:val="003E404B"/>
    <w:rsid w:val="0043708A"/>
    <w:rsid w:val="0046418F"/>
    <w:rsid w:val="00480412"/>
    <w:rsid w:val="004F76B6"/>
    <w:rsid w:val="00530AFD"/>
    <w:rsid w:val="00560B70"/>
    <w:rsid w:val="00560E57"/>
    <w:rsid w:val="00567197"/>
    <w:rsid w:val="0058382C"/>
    <w:rsid w:val="005D12C8"/>
    <w:rsid w:val="005D7829"/>
    <w:rsid w:val="00603AFC"/>
    <w:rsid w:val="0060593A"/>
    <w:rsid w:val="00625396"/>
    <w:rsid w:val="006676BA"/>
    <w:rsid w:val="006A0F46"/>
    <w:rsid w:val="006A39FE"/>
    <w:rsid w:val="006B01E1"/>
    <w:rsid w:val="006C0438"/>
    <w:rsid w:val="006E4611"/>
    <w:rsid w:val="006F4359"/>
    <w:rsid w:val="00712714"/>
    <w:rsid w:val="007353AB"/>
    <w:rsid w:val="00736429"/>
    <w:rsid w:val="007536B2"/>
    <w:rsid w:val="00765848"/>
    <w:rsid w:val="007809B4"/>
    <w:rsid w:val="00786A4B"/>
    <w:rsid w:val="007A7324"/>
    <w:rsid w:val="00816DC4"/>
    <w:rsid w:val="00833FD4"/>
    <w:rsid w:val="00845CFB"/>
    <w:rsid w:val="00851478"/>
    <w:rsid w:val="008627B2"/>
    <w:rsid w:val="008A5968"/>
    <w:rsid w:val="008E6392"/>
    <w:rsid w:val="008F41AF"/>
    <w:rsid w:val="00923E7A"/>
    <w:rsid w:val="00943E70"/>
    <w:rsid w:val="009561BC"/>
    <w:rsid w:val="0095661E"/>
    <w:rsid w:val="00992A92"/>
    <w:rsid w:val="009A7A18"/>
    <w:rsid w:val="009E252B"/>
    <w:rsid w:val="00A01C9C"/>
    <w:rsid w:val="00A238AA"/>
    <w:rsid w:val="00A25CBF"/>
    <w:rsid w:val="00A5171F"/>
    <w:rsid w:val="00A523F4"/>
    <w:rsid w:val="00A60710"/>
    <w:rsid w:val="00A849F1"/>
    <w:rsid w:val="00AD07EC"/>
    <w:rsid w:val="00AD3A04"/>
    <w:rsid w:val="00AE56D1"/>
    <w:rsid w:val="00AF3F0D"/>
    <w:rsid w:val="00B23435"/>
    <w:rsid w:val="00B6158F"/>
    <w:rsid w:val="00B82400"/>
    <w:rsid w:val="00BB03AC"/>
    <w:rsid w:val="00BC3786"/>
    <w:rsid w:val="00BD6A48"/>
    <w:rsid w:val="00C01FA7"/>
    <w:rsid w:val="00C32494"/>
    <w:rsid w:val="00C340BE"/>
    <w:rsid w:val="00C375CE"/>
    <w:rsid w:val="00C465AD"/>
    <w:rsid w:val="00C541EC"/>
    <w:rsid w:val="00C57316"/>
    <w:rsid w:val="00C6470C"/>
    <w:rsid w:val="00CB31B3"/>
    <w:rsid w:val="00D06645"/>
    <w:rsid w:val="00D33FBD"/>
    <w:rsid w:val="00D54AF6"/>
    <w:rsid w:val="00DF31CD"/>
    <w:rsid w:val="00DF419A"/>
    <w:rsid w:val="00E00504"/>
    <w:rsid w:val="00E307CD"/>
    <w:rsid w:val="00E77C6B"/>
    <w:rsid w:val="00EA0A21"/>
    <w:rsid w:val="00EC589A"/>
    <w:rsid w:val="00ED6297"/>
    <w:rsid w:val="00ED7580"/>
    <w:rsid w:val="00ED7C22"/>
    <w:rsid w:val="00F0603C"/>
    <w:rsid w:val="00F11318"/>
    <w:rsid w:val="00F27CD7"/>
    <w:rsid w:val="00FC7C53"/>
    <w:rsid w:val="00FE09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73FAD0"/>
  <w15:chartTrackingRefBased/>
  <w15:docId w15:val="{3844BA0F-5EFC-4D7C-AA01-07B4D71AB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1635"/>
    <w:pPr>
      <w:spacing w:line="288" w:lineRule="auto"/>
    </w:pPr>
    <w:rPr>
      <w:sz w:val="28"/>
      <w:szCs w:val="24"/>
    </w:rPr>
  </w:style>
  <w:style w:type="character" w:default="1" w:styleId="a0">
    <w:name w:val="Default Paragraph Font"/>
    <w:aliases w:val=" Знак Знак1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8627B2"/>
    <w:pPr>
      <w:ind w:right="3982"/>
      <w:jc w:val="both"/>
    </w:pPr>
    <w:rPr>
      <w:b/>
    </w:rPr>
  </w:style>
  <w:style w:type="paragraph" w:styleId="2">
    <w:name w:val="Body Text 2"/>
    <w:basedOn w:val="a"/>
    <w:rsid w:val="008627B2"/>
    <w:pPr>
      <w:jc w:val="both"/>
    </w:pPr>
  </w:style>
  <w:style w:type="paragraph" w:styleId="3">
    <w:name w:val="Body Text 3"/>
    <w:basedOn w:val="a"/>
    <w:rsid w:val="008627B2"/>
    <w:pPr>
      <w:ind w:right="-801"/>
    </w:pPr>
  </w:style>
  <w:style w:type="paragraph" w:styleId="a4">
    <w:name w:val="header"/>
    <w:basedOn w:val="a"/>
    <w:link w:val="a5"/>
    <w:rsid w:val="008627B2"/>
    <w:pPr>
      <w:tabs>
        <w:tab w:val="center" w:pos="4677"/>
        <w:tab w:val="right" w:pos="9355"/>
      </w:tabs>
    </w:pPr>
  </w:style>
  <w:style w:type="character" w:customStyle="1" w:styleId="a5">
    <w:name w:val="Верхній колонтитул Знак"/>
    <w:link w:val="a4"/>
    <w:rsid w:val="008627B2"/>
    <w:rPr>
      <w:sz w:val="28"/>
      <w:szCs w:val="24"/>
      <w:lang w:val="uk-UA" w:eastAsia="uk-UA" w:bidi="ar-SA"/>
    </w:rPr>
  </w:style>
  <w:style w:type="character" w:styleId="a6">
    <w:name w:val="page number"/>
    <w:rsid w:val="008627B2"/>
  </w:style>
  <w:style w:type="paragraph" w:customStyle="1" w:styleId="tc2">
    <w:name w:val="tc2"/>
    <w:basedOn w:val="a"/>
    <w:rsid w:val="008627B2"/>
    <w:pPr>
      <w:spacing w:line="300" w:lineRule="atLeast"/>
      <w:jc w:val="center"/>
    </w:pPr>
    <w:rPr>
      <w:sz w:val="24"/>
      <w:lang w:val="ru-RU" w:eastAsia="ru-RU"/>
    </w:rPr>
  </w:style>
  <w:style w:type="paragraph" w:customStyle="1" w:styleId="1">
    <w:name w:val=" Знак Знак1 Знак"/>
    <w:basedOn w:val="a"/>
    <w:rsid w:val="005D7829"/>
    <w:pPr>
      <w:spacing w:line="240" w:lineRule="auto"/>
    </w:pPr>
    <w:rPr>
      <w:rFonts w:ascii="Verdana" w:hAnsi="Verdana" w:cs="Verdana"/>
      <w:sz w:val="20"/>
      <w:szCs w:val="20"/>
      <w:lang w:eastAsia="en-US"/>
    </w:rPr>
  </w:style>
  <w:style w:type="paragraph" w:customStyle="1" w:styleId="ListParagraph">
    <w:name w:val="List Paragraph"/>
    <w:basedOn w:val="a"/>
    <w:rsid w:val="0060593A"/>
    <w:pPr>
      <w:spacing w:line="240" w:lineRule="auto"/>
      <w:ind w:left="720"/>
    </w:pPr>
    <w:rPr>
      <w:rFonts w:eastAsia="Calibri"/>
      <w:sz w:val="24"/>
      <w:lang w:val="ru-RU" w:eastAsia="ru-RU"/>
    </w:rPr>
  </w:style>
  <w:style w:type="paragraph" w:styleId="a7">
    <w:name w:val="footer"/>
    <w:basedOn w:val="a"/>
    <w:link w:val="a8"/>
    <w:uiPriority w:val="99"/>
    <w:unhideWhenUsed/>
    <w:rsid w:val="00C340BE"/>
    <w:pPr>
      <w:tabs>
        <w:tab w:val="center" w:pos="4819"/>
        <w:tab w:val="right" w:pos="9639"/>
      </w:tabs>
    </w:pPr>
    <w:rPr>
      <w:lang w:val="x-none" w:eastAsia="x-none"/>
    </w:rPr>
  </w:style>
  <w:style w:type="character" w:customStyle="1" w:styleId="a8">
    <w:name w:val="Нижній колонтитул Знак"/>
    <w:link w:val="a7"/>
    <w:uiPriority w:val="99"/>
    <w:rsid w:val="00C340BE"/>
    <w:rPr>
      <w:sz w:val="28"/>
      <w:szCs w:val="24"/>
    </w:rPr>
  </w:style>
  <w:style w:type="character" w:customStyle="1" w:styleId="a9">
    <w:name w:val="Основной текст_"/>
    <w:link w:val="20"/>
    <w:locked/>
    <w:rsid w:val="0038737F"/>
    <w:rPr>
      <w:sz w:val="26"/>
      <w:szCs w:val="26"/>
      <w:shd w:val="clear" w:color="auto" w:fill="FFFFFF"/>
    </w:rPr>
  </w:style>
  <w:style w:type="paragraph" w:customStyle="1" w:styleId="20">
    <w:name w:val="Основной текст2"/>
    <w:basedOn w:val="a"/>
    <w:link w:val="a9"/>
    <w:rsid w:val="0038737F"/>
    <w:pPr>
      <w:widowControl w:val="0"/>
      <w:shd w:val="clear" w:color="auto" w:fill="FFFFFF"/>
      <w:spacing w:after="900" w:line="0" w:lineRule="atLeast"/>
    </w:pPr>
    <w:rPr>
      <w:sz w:val="26"/>
      <w:szCs w:val="26"/>
      <w:lang w:val="x-none" w:eastAsia="x-none"/>
    </w:rPr>
  </w:style>
  <w:style w:type="character" w:customStyle="1" w:styleId="aa">
    <w:name w:val="Подпись к таблице_"/>
    <w:link w:val="ab"/>
    <w:locked/>
    <w:rsid w:val="0038737F"/>
    <w:rPr>
      <w:sz w:val="26"/>
      <w:szCs w:val="26"/>
      <w:shd w:val="clear" w:color="auto" w:fill="FFFFFF"/>
    </w:rPr>
  </w:style>
  <w:style w:type="paragraph" w:customStyle="1" w:styleId="ab">
    <w:name w:val="Подпись к таблице"/>
    <w:basedOn w:val="a"/>
    <w:link w:val="aa"/>
    <w:rsid w:val="0038737F"/>
    <w:pPr>
      <w:widowControl w:val="0"/>
      <w:shd w:val="clear" w:color="auto" w:fill="FFFFFF"/>
      <w:spacing w:line="0" w:lineRule="atLeast"/>
    </w:pPr>
    <w:rPr>
      <w:sz w:val="26"/>
      <w:szCs w:val="26"/>
      <w:lang w:val="x-none" w:eastAsia="x-none"/>
    </w:rPr>
  </w:style>
  <w:style w:type="character" w:customStyle="1" w:styleId="ac">
    <w:name w:val="Колонтитул_"/>
    <w:link w:val="ad"/>
    <w:locked/>
    <w:rsid w:val="0038737F"/>
    <w:rPr>
      <w:sz w:val="26"/>
      <w:szCs w:val="26"/>
      <w:shd w:val="clear" w:color="auto" w:fill="FFFFFF"/>
    </w:rPr>
  </w:style>
  <w:style w:type="paragraph" w:customStyle="1" w:styleId="ad">
    <w:name w:val="Колонтитул"/>
    <w:basedOn w:val="a"/>
    <w:link w:val="ac"/>
    <w:rsid w:val="0038737F"/>
    <w:pPr>
      <w:widowControl w:val="0"/>
      <w:shd w:val="clear" w:color="auto" w:fill="FFFFFF"/>
      <w:spacing w:line="0" w:lineRule="atLeast"/>
    </w:pPr>
    <w:rPr>
      <w:sz w:val="26"/>
      <w:szCs w:val="26"/>
      <w:lang w:val="x-none" w:eastAsia="x-none"/>
    </w:rPr>
  </w:style>
  <w:style w:type="character" w:customStyle="1" w:styleId="10">
    <w:name w:val="Основной текст1"/>
    <w:rsid w:val="0038737F"/>
    <w:rPr>
      <w:color w:val="000000"/>
      <w:spacing w:val="0"/>
      <w:w w:val="100"/>
      <w:position w:val="0"/>
      <w:sz w:val="26"/>
      <w:szCs w:val="26"/>
      <w:lang w:val="ru-RU" w:eastAsia="ru-RU" w:bidi="ru-RU"/>
    </w:rPr>
  </w:style>
  <w:style w:type="paragraph" w:styleId="ae">
    <w:name w:val="Balloon Text"/>
    <w:basedOn w:val="a"/>
    <w:link w:val="af"/>
    <w:uiPriority w:val="99"/>
    <w:semiHidden/>
    <w:unhideWhenUsed/>
    <w:rsid w:val="00EC589A"/>
    <w:pPr>
      <w:spacing w:line="240" w:lineRule="auto"/>
    </w:pPr>
    <w:rPr>
      <w:rFonts w:ascii="Tahoma" w:hAnsi="Tahoma"/>
      <w:sz w:val="16"/>
      <w:szCs w:val="16"/>
      <w:lang w:val="x-none" w:eastAsia="x-none"/>
    </w:rPr>
  </w:style>
  <w:style w:type="character" w:customStyle="1" w:styleId="af">
    <w:name w:val="Текст у виносці Знак"/>
    <w:link w:val="ae"/>
    <w:uiPriority w:val="99"/>
    <w:semiHidden/>
    <w:rsid w:val="00EC589A"/>
    <w:rPr>
      <w:rFonts w:ascii="Tahoma" w:hAnsi="Tahoma" w:cs="Tahoma"/>
      <w:sz w:val="16"/>
      <w:szCs w:val="16"/>
    </w:rPr>
  </w:style>
  <w:style w:type="table" w:styleId="af0">
    <w:name w:val="Table Grid"/>
    <w:basedOn w:val="a1"/>
    <w:uiPriority w:val="99"/>
    <w:rsid w:val="00ED6297"/>
    <w:pPr>
      <w:ind w:left="113" w:right="113"/>
      <w:jc w:val="center"/>
    </w:pPr>
    <w:rPr>
      <w:rFonts w:ascii="Calibri" w:eastAsia="Calibri" w:hAnsi="Calibri"/>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qFormat/>
    <w:rsid w:val="00ED6297"/>
    <w:pPr>
      <w:spacing w:after="200" w:line="276" w:lineRule="auto"/>
      <w:ind w:left="720"/>
      <w:contextualSpacing/>
    </w:pPr>
    <w:rPr>
      <w:rFonts w:ascii="Calibri" w:eastAsia="Calibri" w:hAnsi="Calibri"/>
      <w:sz w:val="22"/>
      <w:szCs w:val="22"/>
      <w:lang w:val="ru-RU" w:eastAsia="en-US"/>
    </w:rPr>
  </w:style>
  <w:style w:type="paragraph" w:customStyle="1" w:styleId="af2">
    <w:name w:val="Заголовок таблицы"/>
    <w:basedOn w:val="a"/>
    <w:rsid w:val="00ED6297"/>
    <w:pPr>
      <w:suppressLineNumbers/>
      <w:suppressAutoHyphens/>
      <w:spacing w:line="240" w:lineRule="auto"/>
      <w:jc w:val="center"/>
    </w:pPr>
    <w:rPr>
      <w:b/>
      <w:bCs/>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91886">
      <w:bodyDiv w:val="1"/>
      <w:marLeft w:val="0"/>
      <w:marRight w:val="0"/>
      <w:marTop w:val="0"/>
      <w:marBottom w:val="0"/>
      <w:divBdr>
        <w:top w:val="none" w:sz="0" w:space="0" w:color="auto"/>
        <w:left w:val="none" w:sz="0" w:space="0" w:color="auto"/>
        <w:bottom w:val="none" w:sz="0" w:space="0" w:color="auto"/>
        <w:right w:val="none" w:sz="0" w:space="0" w:color="auto"/>
      </w:divBdr>
    </w:div>
    <w:div w:id="1265114446">
      <w:bodyDiv w:val="1"/>
      <w:marLeft w:val="0"/>
      <w:marRight w:val="0"/>
      <w:marTop w:val="0"/>
      <w:marBottom w:val="0"/>
      <w:divBdr>
        <w:top w:val="none" w:sz="0" w:space="0" w:color="auto"/>
        <w:left w:val="none" w:sz="0" w:space="0" w:color="auto"/>
        <w:bottom w:val="none" w:sz="0" w:space="0" w:color="auto"/>
        <w:right w:val="none" w:sz="0" w:space="0" w:color="auto"/>
      </w:divBdr>
    </w:div>
    <w:div w:id="1392315911">
      <w:bodyDiv w:val="1"/>
      <w:marLeft w:val="0"/>
      <w:marRight w:val="0"/>
      <w:marTop w:val="0"/>
      <w:marBottom w:val="0"/>
      <w:divBdr>
        <w:top w:val="none" w:sz="0" w:space="0" w:color="auto"/>
        <w:left w:val="none" w:sz="0" w:space="0" w:color="auto"/>
        <w:bottom w:val="none" w:sz="0" w:space="0" w:color="auto"/>
        <w:right w:val="none" w:sz="0" w:space="0" w:color="auto"/>
      </w:divBdr>
    </w:div>
    <w:div w:id="1585723034">
      <w:bodyDiv w:val="1"/>
      <w:marLeft w:val="0"/>
      <w:marRight w:val="0"/>
      <w:marTop w:val="0"/>
      <w:marBottom w:val="0"/>
      <w:divBdr>
        <w:top w:val="none" w:sz="0" w:space="0" w:color="auto"/>
        <w:left w:val="none" w:sz="0" w:space="0" w:color="auto"/>
        <w:bottom w:val="none" w:sz="0" w:space="0" w:color="auto"/>
        <w:right w:val="none" w:sz="0" w:space="0" w:color="auto"/>
      </w:divBdr>
    </w:div>
    <w:div w:id="1725176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3F7C5-799E-4CFA-A70F-E48F36C9B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5645</Words>
  <Characters>3219</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G.O.R</dc:creator>
  <cp:keywords/>
  <dc:description/>
  <cp:lastModifiedBy>Secretary</cp:lastModifiedBy>
  <cp:revision>3</cp:revision>
  <cp:lastPrinted>2022-02-15T12:48:00Z</cp:lastPrinted>
  <dcterms:created xsi:type="dcterms:W3CDTF">2023-02-10T13:22:00Z</dcterms:created>
  <dcterms:modified xsi:type="dcterms:W3CDTF">2023-02-10T13:25:00Z</dcterms:modified>
</cp:coreProperties>
</file>