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1921" w:rsidRPr="001A6806" w:rsidRDefault="00621921" w:rsidP="00621921">
      <w:pPr>
        <w:pStyle w:val="tc2"/>
        <w:shd w:val="clear" w:color="auto" w:fill="FFFFFF"/>
        <w:spacing w:line="240" w:lineRule="auto"/>
        <w:rPr>
          <w:rFonts w:ascii="Century" w:hAnsi="Century"/>
        </w:rPr>
      </w:pPr>
      <w:r>
        <w:rPr>
          <w:rFonts w:ascii="Century" w:hAnsi="Century"/>
          <w:noProof/>
          <w:lang w:eastAsia="uk-UA"/>
        </w:rPr>
        <w:drawing>
          <wp:inline distT="0" distB="0" distL="0" distR="0" wp14:anchorId="1F484301" wp14:editId="323F4C6A">
            <wp:extent cx="563245" cy="627380"/>
            <wp:effectExtent l="0" t="0" r="0" b="0"/>
            <wp:docPr id="168" name="Рисунок 1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1921" w:rsidRPr="001A6806" w:rsidRDefault="00621921" w:rsidP="00621921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621921" w:rsidRPr="001A6806" w:rsidRDefault="00621921" w:rsidP="00621921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621921" w:rsidRPr="001A6806" w:rsidRDefault="00621921" w:rsidP="00621921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621921" w:rsidRPr="001A6806" w:rsidRDefault="00621921" w:rsidP="00621921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4D3F9B">
        <w:rPr>
          <w:rFonts w:ascii="Century" w:hAnsi="Century"/>
          <w:b/>
          <w:noProof/>
          <w:sz w:val="32"/>
          <w:szCs w:val="32"/>
        </w:rPr>
        <w:t>1</w:t>
      </w:r>
      <w:r>
        <w:rPr>
          <w:rFonts w:ascii="Century" w:hAnsi="Century"/>
          <w:b/>
          <w:noProof/>
          <w:sz w:val="32"/>
          <w:szCs w:val="32"/>
        </w:rPr>
        <w:t>4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621921" w:rsidRPr="001A6806" w:rsidRDefault="00621921" w:rsidP="00621921">
      <w:pPr>
        <w:jc w:val="center"/>
        <w:rPr>
          <w:rFonts w:ascii="Century" w:hAnsi="Century"/>
          <w:b/>
          <w:sz w:val="28"/>
          <w:szCs w:val="28"/>
        </w:rPr>
      </w:pPr>
    </w:p>
    <w:p w:rsidR="00621921" w:rsidRPr="001A6806" w:rsidRDefault="00621921" w:rsidP="00621921">
      <w:pPr>
        <w:jc w:val="center"/>
        <w:rPr>
          <w:rFonts w:ascii="Century" w:hAnsi="Century"/>
          <w:b/>
          <w:sz w:val="36"/>
          <w:szCs w:val="36"/>
        </w:rPr>
      </w:pPr>
      <w:r w:rsidRPr="001A6806">
        <w:rPr>
          <w:rFonts w:ascii="Century" w:hAnsi="Century"/>
          <w:b/>
          <w:sz w:val="36"/>
          <w:szCs w:val="36"/>
        </w:rPr>
        <w:t>РІШЕННЯ №</w:t>
      </w:r>
      <w:r w:rsidRPr="000A1DEB">
        <w:rPr>
          <w:rFonts w:ascii="Century" w:hAnsi="Century"/>
          <w:b/>
          <w:color w:val="000000" w:themeColor="text1"/>
          <w:sz w:val="36"/>
          <w:szCs w:val="36"/>
        </w:rPr>
        <w:t>3045</w:t>
      </w:r>
    </w:p>
    <w:p w:rsidR="00621921" w:rsidRPr="00875CB1" w:rsidRDefault="00621921" w:rsidP="00621921">
      <w:pPr>
        <w:jc w:val="both"/>
        <w:rPr>
          <w:rFonts w:ascii="Century" w:hAnsi="Century"/>
        </w:rPr>
      </w:pPr>
      <w:r>
        <w:rPr>
          <w:rFonts w:ascii="Century" w:hAnsi="Century"/>
        </w:rPr>
        <w:t xml:space="preserve">від </w:t>
      </w:r>
      <w:r w:rsidRPr="004D3F9B">
        <w:rPr>
          <w:rFonts w:ascii="Century" w:hAnsi="Century"/>
          <w:noProof/>
        </w:rPr>
        <w:t>2</w:t>
      </w:r>
      <w:r>
        <w:rPr>
          <w:rFonts w:ascii="Century" w:hAnsi="Century"/>
          <w:noProof/>
        </w:rPr>
        <w:t>8</w:t>
      </w:r>
      <w:r w:rsidRPr="004D3F9B">
        <w:rPr>
          <w:rFonts w:ascii="Century" w:hAnsi="Century"/>
          <w:noProof/>
        </w:rPr>
        <w:t xml:space="preserve"> </w:t>
      </w:r>
      <w:r>
        <w:rPr>
          <w:rFonts w:ascii="Century" w:hAnsi="Century"/>
          <w:noProof/>
        </w:rPr>
        <w:t>жовтня</w:t>
      </w:r>
      <w:r w:rsidRPr="004D3F9B">
        <w:rPr>
          <w:rFonts w:ascii="Century" w:hAnsi="Century"/>
          <w:noProof/>
        </w:rPr>
        <w:t xml:space="preserve"> 2021 року</w:t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>
        <w:rPr>
          <w:rFonts w:ascii="Century" w:hAnsi="Century"/>
        </w:rPr>
        <w:tab/>
        <w:t xml:space="preserve">         </w:t>
      </w:r>
      <w:r w:rsidRPr="0079453B">
        <w:rPr>
          <w:rFonts w:ascii="Century" w:hAnsi="Century"/>
        </w:rPr>
        <w:t>м. Городок</w:t>
      </w:r>
    </w:p>
    <w:p w:rsidR="00621921" w:rsidRPr="001A6806" w:rsidRDefault="00621921" w:rsidP="00621921">
      <w:pPr>
        <w:jc w:val="center"/>
        <w:rPr>
          <w:rFonts w:ascii="Century" w:hAnsi="Century"/>
          <w:sz w:val="28"/>
          <w:szCs w:val="28"/>
        </w:rPr>
      </w:pPr>
    </w:p>
    <w:p w:rsidR="00621921" w:rsidRPr="003E584C" w:rsidRDefault="00621921" w:rsidP="00621921">
      <w:pPr>
        <w:jc w:val="both"/>
        <w:rPr>
          <w:rFonts w:ascii="Century" w:hAnsi="Century"/>
          <w:b/>
          <w:sz w:val="26"/>
          <w:szCs w:val="26"/>
        </w:rPr>
      </w:pPr>
      <w:r w:rsidRPr="003E584C">
        <w:rPr>
          <w:rFonts w:ascii="Century" w:hAnsi="Century"/>
          <w:b/>
          <w:sz w:val="26"/>
          <w:szCs w:val="26"/>
        </w:rPr>
        <w:t xml:space="preserve">Про затвердження проекту землеустрою щодо відведення та передачу безоплатно у власність </w:t>
      </w:r>
      <w:r w:rsidRPr="004D3F9B">
        <w:rPr>
          <w:rFonts w:ascii="Century" w:hAnsi="Century"/>
          <w:b/>
          <w:noProof/>
          <w:sz w:val="26"/>
          <w:szCs w:val="26"/>
        </w:rPr>
        <w:t>Швачці Роману Євгеновичу</w:t>
      </w:r>
      <w:r w:rsidRPr="003E584C">
        <w:rPr>
          <w:rFonts w:ascii="Century" w:hAnsi="Century"/>
          <w:b/>
          <w:sz w:val="26"/>
          <w:szCs w:val="26"/>
        </w:rPr>
        <w:t xml:space="preserve"> земельної ділянки в </w:t>
      </w:r>
      <w:r w:rsidRPr="004D3F9B">
        <w:rPr>
          <w:rFonts w:ascii="Century" w:hAnsi="Century"/>
          <w:b/>
          <w:noProof/>
          <w:sz w:val="26"/>
          <w:szCs w:val="26"/>
        </w:rPr>
        <w:t>с. Градівка</w:t>
      </w:r>
      <w:r w:rsidRPr="003E584C">
        <w:rPr>
          <w:rFonts w:ascii="Century" w:hAnsi="Century"/>
          <w:b/>
          <w:sz w:val="26"/>
          <w:szCs w:val="26"/>
        </w:rPr>
        <w:t xml:space="preserve"> </w:t>
      </w:r>
      <w:r w:rsidRPr="004D3F9B">
        <w:rPr>
          <w:rFonts w:ascii="Century" w:hAnsi="Century"/>
          <w:b/>
          <w:noProof/>
          <w:sz w:val="26"/>
          <w:szCs w:val="26"/>
        </w:rPr>
        <w:t>для ведення особистого селянського господарства</w:t>
      </w:r>
    </w:p>
    <w:p w:rsidR="00621921" w:rsidRPr="003E584C" w:rsidRDefault="00621921" w:rsidP="00621921">
      <w:pPr>
        <w:rPr>
          <w:rFonts w:ascii="Century" w:hAnsi="Century"/>
          <w:b/>
          <w:sz w:val="26"/>
          <w:szCs w:val="26"/>
        </w:rPr>
      </w:pPr>
    </w:p>
    <w:p w:rsidR="00621921" w:rsidRPr="003E584C" w:rsidRDefault="00621921" w:rsidP="00621921">
      <w:pPr>
        <w:ind w:firstLine="708"/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t>Розглянувши заяву</w:t>
      </w:r>
      <w:r w:rsidRPr="00875CB1">
        <w:rPr>
          <w:rFonts w:ascii="Century" w:hAnsi="Century"/>
          <w:sz w:val="26"/>
          <w:szCs w:val="26"/>
        </w:rPr>
        <w:t xml:space="preserve"> </w:t>
      </w:r>
      <w:r w:rsidRPr="003E584C">
        <w:rPr>
          <w:rFonts w:ascii="Century" w:hAnsi="Century"/>
          <w:sz w:val="26"/>
          <w:szCs w:val="26"/>
        </w:rPr>
        <w:t xml:space="preserve">про затвердження проекту землеустрою щодо відведення земельної ділянки </w:t>
      </w:r>
      <w:r w:rsidRPr="004D3F9B">
        <w:rPr>
          <w:rFonts w:ascii="Century" w:hAnsi="Century"/>
          <w:noProof/>
          <w:sz w:val="26"/>
          <w:szCs w:val="26"/>
        </w:rPr>
        <w:t>Швачці Роману Євгеновичу</w:t>
      </w:r>
      <w:r w:rsidRPr="003E584C">
        <w:rPr>
          <w:rFonts w:ascii="Century" w:hAnsi="Century"/>
          <w:sz w:val="26"/>
          <w:szCs w:val="26"/>
        </w:rPr>
        <w:t xml:space="preserve">, в </w:t>
      </w:r>
      <w:r w:rsidRPr="004D3F9B">
        <w:rPr>
          <w:rFonts w:ascii="Century" w:hAnsi="Century"/>
          <w:noProof/>
          <w:sz w:val="26"/>
          <w:szCs w:val="26"/>
        </w:rPr>
        <w:t>с. Градівка</w:t>
      </w:r>
      <w:r>
        <w:rPr>
          <w:rFonts w:ascii="Century" w:hAnsi="Century"/>
          <w:noProof/>
          <w:sz w:val="26"/>
          <w:szCs w:val="26"/>
        </w:rPr>
        <w:t>,</w:t>
      </w:r>
      <w:r>
        <w:rPr>
          <w:rFonts w:ascii="Century" w:hAnsi="Century"/>
          <w:sz w:val="26"/>
          <w:szCs w:val="26"/>
        </w:rPr>
        <w:t xml:space="preserve"> Львівського району, Львівської області</w:t>
      </w:r>
      <w:r w:rsidRPr="003E584C">
        <w:rPr>
          <w:rFonts w:ascii="Century" w:hAnsi="Century"/>
          <w:sz w:val="26"/>
          <w:szCs w:val="26"/>
        </w:rPr>
        <w:t xml:space="preserve"> </w:t>
      </w:r>
      <w:r w:rsidRPr="004D3F9B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</w:rPr>
        <w:t>,</w:t>
      </w:r>
      <w:r>
        <w:rPr>
          <w:rFonts w:ascii="Century" w:hAnsi="Century"/>
          <w:sz w:val="26"/>
          <w:szCs w:val="26"/>
        </w:rPr>
        <w:t xml:space="preserve"> розробленого </w:t>
      </w:r>
      <w:r w:rsidRPr="004D3F9B">
        <w:rPr>
          <w:rFonts w:ascii="Century" w:hAnsi="Century"/>
          <w:noProof/>
          <w:sz w:val="26"/>
          <w:szCs w:val="26"/>
        </w:rPr>
        <w:t>ПП "НВП "Центр землеустрою"</w:t>
      </w:r>
      <w:r>
        <w:rPr>
          <w:rFonts w:ascii="Century" w:hAnsi="Century"/>
          <w:sz w:val="26"/>
          <w:szCs w:val="26"/>
        </w:rPr>
        <w:t>,</w:t>
      </w:r>
      <w:r w:rsidRPr="003E584C">
        <w:rPr>
          <w:rFonts w:ascii="Century" w:hAnsi="Century"/>
          <w:sz w:val="26"/>
          <w:szCs w:val="26"/>
        </w:rPr>
        <w:t xml:space="preserve"> керуючись ст.ст. 12, 33, 81, 118, 121, 122, 186 Земельного кодексу України, 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621921" w:rsidRPr="003E584C" w:rsidRDefault="00621921" w:rsidP="00621921">
      <w:pPr>
        <w:jc w:val="center"/>
        <w:rPr>
          <w:rFonts w:ascii="Century" w:hAnsi="Century"/>
          <w:b/>
          <w:sz w:val="28"/>
          <w:szCs w:val="28"/>
        </w:rPr>
      </w:pPr>
      <w:r w:rsidRPr="003E584C">
        <w:rPr>
          <w:rFonts w:ascii="Century" w:hAnsi="Century"/>
          <w:b/>
          <w:sz w:val="28"/>
          <w:szCs w:val="28"/>
        </w:rPr>
        <w:t>В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И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Р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І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Ш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И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Л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А:</w:t>
      </w:r>
    </w:p>
    <w:p w:rsidR="00621921" w:rsidRPr="003E584C" w:rsidRDefault="00621921" w:rsidP="00621921">
      <w:pPr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t xml:space="preserve">1. Затвердити проект землеустрою щодо відведення земельної ділянки площею </w:t>
      </w:r>
      <w:r w:rsidRPr="004D3F9B">
        <w:rPr>
          <w:rFonts w:ascii="Century" w:hAnsi="Century"/>
          <w:noProof/>
          <w:sz w:val="26"/>
          <w:szCs w:val="26"/>
        </w:rPr>
        <w:t>0,2360</w:t>
      </w:r>
      <w:r w:rsidRPr="003E584C">
        <w:rPr>
          <w:rFonts w:ascii="Century" w:hAnsi="Century"/>
          <w:sz w:val="26"/>
          <w:szCs w:val="26"/>
        </w:rPr>
        <w:t xml:space="preserve"> га. кадастровий номер </w:t>
      </w:r>
      <w:r w:rsidRPr="004D3F9B">
        <w:rPr>
          <w:rFonts w:ascii="Century" w:hAnsi="Century"/>
          <w:noProof/>
          <w:sz w:val="26"/>
          <w:szCs w:val="26"/>
        </w:rPr>
        <w:t>4620982200:12:012:0081</w:t>
      </w:r>
      <w:r w:rsidRPr="003E584C">
        <w:rPr>
          <w:rFonts w:ascii="Century" w:hAnsi="Century"/>
          <w:sz w:val="26"/>
          <w:szCs w:val="26"/>
        </w:rPr>
        <w:t xml:space="preserve"> у власність </w:t>
      </w:r>
      <w:r w:rsidRPr="004D3F9B">
        <w:rPr>
          <w:rFonts w:ascii="Century" w:hAnsi="Century"/>
          <w:noProof/>
          <w:sz w:val="26"/>
          <w:szCs w:val="26"/>
        </w:rPr>
        <w:t>Швачці Роману Євгеновичу</w:t>
      </w:r>
      <w:r w:rsidRPr="003E584C">
        <w:rPr>
          <w:rFonts w:ascii="Century" w:hAnsi="Century"/>
          <w:sz w:val="26"/>
          <w:szCs w:val="26"/>
        </w:rPr>
        <w:t xml:space="preserve"> </w:t>
      </w:r>
      <w:r w:rsidRPr="004D3F9B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</w:rPr>
        <w:t xml:space="preserve"> в </w:t>
      </w:r>
      <w:r w:rsidRPr="004D3F9B">
        <w:rPr>
          <w:rFonts w:ascii="Century" w:hAnsi="Century"/>
          <w:noProof/>
          <w:sz w:val="26"/>
          <w:szCs w:val="26"/>
        </w:rPr>
        <w:t>с. Градівка</w:t>
      </w:r>
      <w:r>
        <w:rPr>
          <w:rFonts w:ascii="Century" w:hAnsi="Century"/>
          <w:noProof/>
          <w:sz w:val="26"/>
          <w:szCs w:val="26"/>
        </w:rPr>
        <w:t>,</w:t>
      </w:r>
      <w:r w:rsidRPr="003E584C">
        <w:rPr>
          <w:rFonts w:ascii="Century" w:hAnsi="Century"/>
          <w:sz w:val="26"/>
          <w:szCs w:val="26"/>
        </w:rPr>
        <w:t xml:space="preserve"> </w:t>
      </w:r>
      <w:r>
        <w:rPr>
          <w:rFonts w:ascii="Century" w:hAnsi="Century"/>
          <w:sz w:val="26"/>
          <w:szCs w:val="26"/>
        </w:rPr>
        <w:t>Львівського району,</w:t>
      </w:r>
      <w:r w:rsidRPr="003E584C">
        <w:rPr>
          <w:rFonts w:ascii="Century" w:hAnsi="Century"/>
          <w:sz w:val="26"/>
          <w:szCs w:val="26"/>
        </w:rPr>
        <w:t xml:space="preserve"> Львівської області.</w:t>
      </w:r>
    </w:p>
    <w:p w:rsidR="00621921" w:rsidRPr="003E584C" w:rsidRDefault="00621921" w:rsidP="00621921">
      <w:pPr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t xml:space="preserve">2. Передати безоплатно у власність </w:t>
      </w:r>
      <w:r w:rsidRPr="004D3F9B">
        <w:rPr>
          <w:rFonts w:ascii="Century" w:hAnsi="Century"/>
          <w:noProof/>
          <w:sz w:val="26"/>
          <w:szCs w:val="26"/>
        </w:rPr>
        <w:t>Швачці Роману Євгеновичу</w:t>
      </w:r>
      <w:r w:rsidRPr="003E584C">
        <w:rPr>
          <w:rFonts w:ascii="Century" w:hAnsi="Century"/>
          <w:sz w:val="26"/>
          <w:szCs w:val="26"/>
        </w:rPr>
        <w:t xml:space="preserve"> земельну ділянку площею </w:t>
      </w:r>
      <w:r w:rsidRPr="004D3F9B">
        <w:rPr>
          <w:rFonts w:ascii="Century" w:hAnsi="Century"/>
          <w:noProof/>
          <w:sz w:val="26"/>
          <w:szCs w:val="26"/>
        </w:rPr>
        <w:t>0,2360</w:t>
      </w:r>
      <w:r w:rsidRPr="003E584C">
        <w:rPr>
          <w:rFonts w:ascii="Century" w:hAnsi="Century"/>
          <w:sz w:val="26"/>
          <w:szCs w:val="26"/>
        </w:rPr>
        <w:t xml:space="preserve"> га. кадастровий номер </w:t>
      </w:r>
      <w:r w:rsidRPr="004D3F9B">
        <w:rPr>
          <w:rFonts w:ascii="Century" w:hAnsi="Century"/>
          <w:noProof/>
          <w:sz w:val="26"/>
          <w:szCs w:val="26"/>
        </w:rPr>
        <w:t>4620982200:12:012:0081</w:t>
      </w:r>
      <w:r w:rsidRPr="003E584C">
        <w:rPr>
          <w:rFonts w:ascii="Century" w:hAnsi="Century"/>
          <w:sz w:val="26"/>
          <w:szCs w:val="26"/>
        </w:rPr>
        <w:t xml:space="preserve"> </w:t>
      </w:r>
      <w:r w:rsidRPr="004D3F9B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</w:rPr>
        <w:t xml:space="preserve"> в </w:t>
      </w:r>
      <w:r w:rsidRPr="004D3F9B">
        <w:rPr>
          <w:rFonts w:ascii="Century" w:hAnsi="Century"/>
          <w:noProof/>
          <w:sz w:val="26"/>
          <w:szCs w:val="26"/>
        </w:rPr>
        <w:t>с. Градівка</w:t>
      </w:r>
      <w:r>
        <w:rPr>
          <w:rFonts w:ascii="Century" w:hAnsi="Century"/>
          <w:noProof/>
          <w:sz w:val="26"/>
          <w:szCs w:val="26"/>
        </w:rPr>
        <w:t>,</w:t>
      </w:r>
      <w:r w:rsidRPr="003E584C">
        <w:rPr>
          <w:rFonts w:ascii="Century" w:hAnsi="Century"/>
          <w:sz w:val="26"/>
          <w:szCs w:val="26"/>
        </w:rPr>
        <w:t xml:space="preserve"> </w:t>
      </w:r>
      <w:r>
        <w:rPr>
          <w:rFonts w:ascii="Century" w:hAnsi="Century"/>
          <w:sz w:val="26"/>
          <w:szCs w:val="26"/>
        </w:rPr>
        <w:t>Львівського району,</w:t>
      </w:r>
      <w:r w:rsidRPr="003E584C">
        <w:rPr>
          <w:rFonts w:ascii="Century" w:hAnsi="Century"/>
          <w:sz w:val="26"/>
          <w:szCs w:val="26"/>
        </w:rPr>
        <w:t xml:space="preserve"> Львівської області.</w:t>
      </w:r>
    </w:p>
    <w:p w:rsidR="00621921" w:rsidRPr="003E584C" w:rsidRDefault="00621921" w:rsidP="00621921">
      <w:pPr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t xml:space="preserve">3. </w:t>
      </w:r>
      <w:r w:rsidRPr="004D3F9B">
        <w:rPr>
          <w:rFonts w:ascii="Century" w:hAnsi="Century"/>
          <w:noProof/>
          <w:sz w:val="26"/>
          <w:szCs w:val="26"/>
        </w:rPr>
        <w:t>Швачці Роману Євгеновичу</w:t>
      </w:r>
      <w:r w:rsidRPr="003E584C">
        <w:rPr>
          <w:rFonts w:ascii="Century" w:hAnsi="Century"/>
          <w:sz w:val="26"/>
          <w:szCs w:val="26"/>
        </w:rPr>
        <w:t xml:space="preserve"> використовувати земельну ділянку за цільовим призначенням, дотримуватись вимог земельного та природоохоронного законодавства України. </w:t>
      </w:r>
    </w:p>
    <w:p w:rsidR="00621921" w:rsidRDefault="00621921" w:rsidP="00621921">
      <w:pPr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t>4. Контроль за виконанням рішення покласти на відділ земельних відносин міської ради т</w:t>
      </w:r>
      <w:r>
        <w:rPr>
          <w:rFonts w:ascii="Century" w:hAnsi="Century"/>
          <w:sz w:val="26"/>
          <w:szCs w:val="26"/>
        </w:rPr>
        <w:t>а постійну депутатську комісію у справах</w:t>
      </w:r>
      <w:r w:rsidRPr="003E584C">
        <w:rPr>
          <w:rFonts w:ascii="Century" w:hAnsi="Century"/>
          <w:sz w:val="26"/>
          <w:szCs w:val="26"/>
        </w:rPr>
        <w:t xml:space="preserve"> земельних ресурсів, АПК, містобудування, охорони довкілля (Кульчицький Н.Б.).</w:t>
      </w:r>
    </w:p>
    <w:p w:rsidR="00621921" w:rsidRPr="0087170F" w:rsidRDefault="00621921" w:rsidP="00621921">
      <w:pPr>
        <w:jc w:val="both"/>
        <w:rPr>
          <w:rFonts w:ascii="Century" w:hAnsi="Century"/>
          <w:sz w:val="26"/>
          <w:szCs w:val="26"/>
        </w:rPr>
      </w:pPr>
    </w:p>
    <w:p w:rsidR="00621921" w:rsidRDefault="00621921" w:rsidP="00621921">
      <w:pPr>
        <w:rPr>
          <w:rFonts w:ascii="Century" w:hAnsi="Century"/>
          <w:b/>
          <w:sz w:val="26"/>
          <w:szCs w:val="26"/>
        </w:rPr>
        <w:sectPr w:rsidR="00621921" w:rsidSect="007F41B2">
          <w:pgSz w:w="11906" w:h="16838"/>
          <w:pgMar w:top="709" w:right="567" w:bottom="567" w:left="1701" w:header="709" w:footer="709" w:gutter="0"/>
          <w:pgNumType w:start="1"/>
          <w:cols w:space="708"/>
          <w:docGrid w:linePitch="360"/>
        </w:sectPr>
      </w:pPr>
      <w:r w:rsidRPr="003E584C">
        <w:rPr>
          <w:rFonts w:ascii="Century" w:hAnsi="Century"/>
          <w:b/>
          <w:sz w:val="26"/>
          <w:szCs w:val="26"/>
        </w:rPr>
        <w:t xml:space="preserve">Міський голова </w:t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>
        <w:rPr>
          <w:rFonts w:ascii="Century" w:hAnsi="Century"/>
          <w:b/>
          <w:sz w:val="26"/>
          <w:szCs w:val="26"/>
        </w:rPr>
        <w:t xml:space="preserve">               </w:t>
      </w:r>
      <w:r w:rsidRPr="003E584C">
        <w:rPr>
          <w:rFonts w:ascii="Century" w:hAnsi="Century"/>
          <w:b/>
          <w:sz w:val="26"/>
          <w:szCs w:val="26"/>
        </w:rPr>
        <w:t>Володимир РЕМЕНЯК</w:t>
      </w:r>
    </w:p>
    <w:p w:rsidR="00C32D83" w:rsidRDefault="00C32D83">
      <w:bookmarkStart w:id="0" w:name="_GoBack"/>
      <w:bookmarkEnd w:id="0"/>
    </w:p>
    <w:sectPr w:rsidR="00C32D8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A094DD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24DA764C"/>
    <w:multiLevelType w:val="hybridMultilevel"/>
    <w:tmpl w:val="A5A07B98"/>
    <w:lvl w:ilvl="0" w:tplc="F6B05DCE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1428" w:hanging="360"/>
      </w:pPr>
    </w:lvl>
    <w:lvl w:ilvl="2" w:tplc="0422001B">
      <w:start w:val="1"/>
      <w:numFmt w:val="lowerRoman"/>
      <w:lvlText w:val="%3."/>
      <w:lvlJc w:val="right"/>
      <w:pPr>
        <w:ind w:left="2148" w:hanging="180"/>
      </w:pPr>
    </w:lvl>
    <w:lvl w:ilvl="3" w:tplc="0422000F">
      <w:start w:val="1"/>
      <w:numFmt w:val="decimal"/>
      <w:lvlText w:val="%4."/>
      <w:lvlJc w:val="left"/>
      <w:pPr>
        <w:ind w:left="2868" w:hanging="360"/>
      </w:pPr>
    </w:lvl>
    <w:lvl w:ilvl="4" w:tplc="04220019">
      <w:start w:val="1"/>
      <w:numFmt w:val="lowerLetter"/>
      <w:lvlText w:val="%5."/>
      <w:lvlJc w:val="left"/>
      <w:pPr>
        <w:ind w:left="3588" w:hanging="360"/>
      </w:pPr>
    </w:lvl>
    <w:lvl w:ilvl="5" w:tplc="0422001B">
      <w:start w:val="1"/>
      <w:numFmt w:val="lowerRoman"/>
      <w:lvlText w:val="%6."/>
      <w:lvlJc w:val="right"/>
      <w:pPr>
        <w:ind w:left="4308" w:hanging="180"/>
      </w:pPr>
    </w:lvl>
    <w:lvl w:ilvl="6" w:tplc="0422000F">
      <w:start w:val="1"/>
      <w:numFmt w:val="decimal"/>
      <w:lvlText w:val="%7."/>
      <w:lvlJc w:val="left"/>
      <w:pPr>
        <w:ind w:left="5028" w:hanging="360"/>
      </w:pPr>
    </w:lvl>
    <w:lvl w:ilvl="7" w:tplc="04220019">
      <w:start w:val="1"/>
      <w:numFmt w:val="lowerLetter"/>
      <w:lvlText w:val="%8."/>
      <w:lvlJc w:val="left"/>
      <w:pPr>
        <w:ind w:left="5748" w:hanging="360"/>
      </w:pPr>
    </w:lvl>
    <w:lvl w:ilvl="8" w:tplc="0422001B">
      <w:start w:val="1"/>
      <w:numFmt w:val="lowerRoman"/>
      <w:lvlText w:val="%9."/>
      <w:lvlJc w:val="right"/>
      <w:pPr>
        <w:ind w:left="646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1921"/>
    <w:rsid w:val="00621921"/>
    <w:rsid w:val="00BB5C3E"/>
    <w:rsid w:val="00C32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6518B77-5EC0-4950-8C2C-767FF67516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Number 2"/>
    <w:basedOn w:val="a"/>
    <w:uiPriority w:val="12"/>
    <w:unhideWhenUsed/>
    <w:qFormat/>
    <w:rsid w:val="00BB5C3E"/>
    <w:pPr>
      <w:numPr>
        <w:numId w:val="2"/>
      </w:numPr>
      <w:spacing w:before="120" w:after="120" w:line="240" w:lineRule="auto"/>
      <w:jc w:val="both"/>
    </w:pPr>
    <w:rPr>
      <w:rFonts w:ascii="Century" w:eastAsia="Times New Roman" w:hAnsi="Century" w:cs="Times New Roman"/>
      <w:sz w:val="26"/>
      <w:szCs w:val="24"/>
    </w:rPr>
  </w:style>
  <w:style w:type="paragraph" w:customStyle="1" w:styleId="tc2">
    <w:name w:val="tc2"/>
    <w:basedOn w:val="a"/>
    <w:rsid w:val="00621921"/>
    <w:pPr>
      <w:spacing w:after="0"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244</Words>
  <Characters>1680</Characters>
  <Application>Microsoft Office Word</Application>
  <DocSecurity>0</DocSecurity>
  <Lines>42</Lines>
  <Paragraphs>15</Paragraphs>
  <ScaleCrop>false</ScaleCrop>
  <Company/>
  <LinksUpToDate>false</LinksUpToDate>
  <CharactersWithSpaces>1909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dcterms:created xsi:type="dcterms:W3CDTF">2021-11-15T12:46:00Z</dcterms:created>
  <dcterms:modified xsi:type="dcterms:W3CDTF">2021-11-15T12:46:00Z</dcterms:modified>
</cp:coreProperties>
</file>