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814" w:rsidRDefault="00675814" w:rsidP="00FE0D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Експертний висновок</w:t>
      </w:r>
    </w:p>
    <w:p w:rsidR="00675814" w:rsidRPr="00FE0D8D" w:rsidRDefault="005B732F" w:rsidP="00FE0D8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7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відповідальної комісії - комісії з питань бюджету, соціально-економічного розвитку, комунального майна і приватизації (надалі комісії) </w:t>
      </w:r>
      <w:proofErr w:type="spellStart"/>
      <w:r w:rsidRPr="005B7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Городоцької</w:t>
      </w:r>
      <w:proofErr w:type="spellEnd"/>
      <w:r w:rsidRPr="005B7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 Львівської </w:t>
      </w:r>
      <w:r w:rsidR="00FE0D8D" w:rsidRPr="00FE0D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щодо проекту рішення міської ради </w:t>
      </w:r>
      <w:r w:rsidR="00501321" w:rsidRPr="00FE0D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="00A34571" w:rsidRPr="00A345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встановлення місцевих податків і зборів та визначення розмірів їх ставок на території </w:t>
      </w:r>
      <w:proofErr w:type="spellStart"/>
      <w:r w:rsidR="00A34571" w:rsidRPr="00A34571">
        <w:rPr>
          <w:rFonts w:ascii="Times New Roman" w:hAnsi="Times New Roman" w:cs="Times New Roman"/>
          <w:b/>
          <w:bCs/>
          <w:sz w:val="28"/>
          <w:szCs w:val="28"/>
          <w:lang w:val="uk-UA"/>
        </w:rPr>
        <w:t>Городоцької</w:t>
      </w:r>
      <w:proofErr w:type="spellEnd"/>
      <w:r w:rsidR="00A34571" w:rsidRPr="00A345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з 1 січня 2022 року</w:t>
      </w:r>
      <w:r w:rsidR="0092322B" w:rsidRPr="00FE0D8D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0F7B82" w:rsidRPr="00FE0D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75814" w:rsidRPr="00FE0D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аналізу його регуляторного впливу</w:t>
      </w:r>
    </w:p>
    <w:p w:rsidR="00675814" w:rsidRPr="00B94F10" w:rsidRDefault="00675814" w:rsidP="00FE0D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Розробником регуляторного акта </w:t>
      </w:r>
      <w:r w:rsidRPr="00A34571">
        <w:rPr>
          <w:rFonts w:ascii="Times New Roman" w:eastAsia="Times New Roman" w:hAnsi="Times New Roman" w:cs="Times New Roman"/>
          <w:sz w:val="27"/>
          <w:szCs w:val="27"/>
          <w:highlight w:val="yellow"/>
          <w:lang w:val="uk-UA" w:eastAsia="ru-RU"/>
        </w:rPr>
        <w:t xml:space="preserve">є </w:t>
      </w:r>
      <w:r w:rsidR="00A34571" w:rsidRPr="00A34571">
        <w:rPr>
          <w:rFonts w:ascii="Times New Roman" w:eastAsia="Times New Roman" w:hAnsi="Times New Roman" w:cs="Times New Roman"/>
          <w:sz w:val="27"/>
          <w:szCs w:val="27"/>
          <w:highlight w:val="yellow"/>
          <w:lang w:val="uk-UA" w:eastAsia="ru-RU"/>
        </w:rPr>
        <w:t>відділ доходів фінансового управління</w:t>
      </w:r>
      <w:r w:rsidR="00805818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="00805818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Городоцької</w:t>
      </w:r>
      <w:proofErr w:type="spellEnd"/>
      <w:r w:rsidR="00805818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міської ради</w:t>
      </w: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 Проект рішення підготовлено на підставі Закону України «Про місцеве самоврядування в Україні», на виконання Податкового кодексу України.</w:t>
      </w:r>
    </w:p>
    <w:p w:rsidR="00086795" w:rsidRPr="00B94F10" w:rsidRDefault="00086795" w:rsidP="00FE0D8D">
      <w:pPr>
        <w:pStyle w:val="a5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94F10">
        <w:rPr>
          <w:sz w:val="27"/>
          <w:szCs w:val="27"/>
        </w:rPr>
        <w:t xml:space="preserve">Зазначений проект рішення був розроблений з метою затвердження оптимального рівня ставок </w:t>
      </w:r>
      <w:r w:rsidRPr="00B94F10">
        <w:rPr>
          <w:bCs/>
          <w:sz w:val="27"/>
          <w:szCs w:val="27"/>
        </w:rPr>
        <w:t>збору за місця для паркування транспортних засобів</w:t>
      </w:r>
      <w:r w:rsidR="00080B85" w:rsidRPr="00B94F10">
        <w:rPr>
          <w:bCs/>
          <w:sz w:val="27"/>
          <w:szCs w:val="27"/>
        </w:rPr>
        <w:t>, туристичного збору та транспортного податку</w:t>
      </w:r>
      <w:r w:rsidRPr="00B94F10">
        <w:rPr>
          <w:bCs/>
          <w:sz w:val="27"/>
          <w:szCs w:val="27"/>
        </w:rPr>
        <w:t xml:space="preserve"> </w:t>
      </w:r>
      <w:r w:rsidR="00A34571">
        <w:rPr>
          <w:bCs/>
          <w:sz w:val="27"/>
          <w:szCs w:val="27"/>
        </w:rPr>
        <w:t xml:space="preserve">на території </w:t>
      </w:r>
      <w:proofErr w:type="spellStart"/>
      <w:r w:rsidR="00A34571">
        <w:rPr>
          <w:bCs/>
          <w:sz w:val="27"/>
          <w:szCs w:val="27"/>
        </w:rPr>
        <w:t>Городоцької</w:t>
      </w:r>
      <w:proofErr w:type="spellEnd"/>
      <w:r w:rsidR="00A34571">
        <w:rPr>
          <w:bCs/>
          <w:sz w:val="27"/>
          <w:szCs w:val="27"/>
        </w:rPr>
        <w:t xml:space="preserve"> міської ради</w:t>
      </w:r>
      <w:r w:rsidRPr="00B94F10">
        <w:rPr>
          <w:bCs/>
          <w:sz w:val="27"/>
          <w:szCs w:val="27"/>
        </w:rPr>
        <w:t xml:space="preserve"> Городок </w:t>
      </w:r>
      <w:r w:rsidRPr="00B94F10">
        <w:rPr>
          <w:sz w:val="27"/>
          <w:szCs w:val="27"/>
        </w:rPr>
        <w:t>на 202</w:t>
      </w:r>
      <w:r w:rsidR="00A34571">
        <w:rPr>
          <w:sz w:val="27"/>
          <w:szCs w:val="27"/>
        </w:rPr>
        <w:t>2</w:t>
      </w:r>
      <w:r w:rsidRPr="00B94F10">
        <w:rPr>
          <w:sz w:val="27"/>
          <w:szCs w:val="27"/>
        </w:rPr>
        <w:t xml:space="preserve"> рік.</w:t>
      </w:r>
    </w:p>
    <w:p w:rsidR="00675814" w:rsidRPr="00B94F10" w:rsidRDefault="00675814" w:rsidP="00FE0D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1.Відповідність проекту регуляторного акта принципам державної регуляторної  політики, встановленим</w:t>
      </w:r>
      <w:r w:rsidR="00097555"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статт</w:t>
      </w:r>
      <w:r w:rsidR="00097555"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ею 4 Закону України «Про засади </w:t>
      </w:r>
      <w:r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державної </w:t>
      </w:r>
      <w:r w:rsidR="00097555"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регуляторної</w:t>
      </w:r>
      <w:r w:rsidR="00097555"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політики </w:t>
      </w:r>
      <w:r w:rsidR="00097555"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у сфері господарської </w:t>
      </w:r>
      <w:r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діяльності»</w:t>
      </w:r>
    </w:p>
    <w:p w:rsidR="006716E4" w:rsidRPr="002229D9" w:rsidRDefault="006716E4" w:rsidP="006716E4">
      <w:pPr>
        <w:pStyle w:val="a5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995D3B">
        <w:rPr>
          <w:sz w:val="28"/>
          <w:szCs w:val="28"/>
        </w:rPr>
        <w:t>Постійна комісія визначає наступне.</w:t>
      </w:r>
    </w:p>
    <w:p w:rsidR="006716E4" w:rsidRDefault="006716E4" w:rsidP="006716E4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229D9">
        <w:rPr>
          <w:sz w:val="28"/>
          <w:szCs w:val="28"/>
        </w:rPr>
        <w:t xml:space="preserve">При підготовці проекту регуляторного акта витримана послідовність регуляторної діяльності: проект відповідає цілям державної регуляторної політики, а також його включено до плану діяльності з підготовки проектів регуляторних актів </w:t>
      </w:r>
      <w:r>
        <w:rPr>
          <w:sz w:val="28"/>
          <w:szCs w:val="28"/>
        </w:rPr>
        <w:t xml:space="preserve">Городоцької міської ради </w:t>
      </w:r>
      <w:r w:rsidR="00BA40B1">
        <w:rPr>
          <w:sz w:val="28"/>
          <w:szCs w:val="28"/>
        </w:rPr>
        <w:t xml:space="preserve">Львівської області </w:t>
      </w:r>
      <w:r>
        <w:rPr>
          <w:sz w:val="28"/>
          <w:szCs w:val="28"/>
        </w:rPr>
        <w:t>на 202</w:t>
      </w:r>
      <w:r w:rsidR="00A34571">
        <w:rPr>
          <w:sz w:val="28"/>
          <w:szCs w:val="28"/>
        </w:rPr>
        <w:t>1</w:t>
      </w:r>
      <w:r w:rsidRPr="002229D9">
        <w:rPr>
          <w:sz w:val="28"/>
          <w:szCs w:val="28"/>
        </w:rPr>
        <w:t xml:space="preserve"> рік.</w:t>
      </w:r>
    </w:p>
    <w:p w:rsidR="000E7B00" w:rsidRDefault="000E7B00" w:rsidP="000E7B00">
      <w:pPr>
        <w:pStyle w:val="a8"/>
        <w:ind w:firstLine="560"/>
        <w:jc w:val="both"/>
        <w:rPr>
          <w:sz w:val="27"/>
          <w:szCs w:val="27"/>
          <w:lang w:val="uk-UA"/>
        </w:rPr>
      </w:pPr>
      <w:r w:rsidRPr="007157BE">
        <w:rPr>
          <w:sz w:val="27"/>
          <w:szCs w:val="27"/>
          <w:lang w:val="uk-UA"/>
        </w:rPr>
        <w:t xml:space="preserve">Сплата місцевого податку </w:t>
      </w:r>
      <w:r w:rsidRPr="00F320EB">
        <w:rPr>
          <w:sz w:val="27"/>
          <w:szCs w:val="27"/>
          <w:lang w:val="uk-UA"/>
        </w:rPr>
        <w:t>збору</w:t>
      </w:r>
      <w:r>
        <w:rPr>
          <w:sz w:val="27"/>
          <w:szCs w:val="27"/>
          <w:lang w:val="uk-UA"/>
        </w:rPr>
        <w:t xml:space="preserve"> </w:t>
      </w:r>
      <w:r w:rsidRPr="00F320EB">
        <w:rPr>
          <w:sz w:val="27"/>
          <w:szCs w:val="27"/>
          <w:lang w:val="uk-UA"/>
        </w:rPr>
        <w:t>за місця для паркування транспортних</w:t>
      </w:r>
      <w:r>
        <w:rPr>
          <w:sz w:val="27"/>
          <w:szCs w:val="27"/>
          <w:lang w:val="uk-UA"/>
        </w:rPr>
        <w:t xml:space="preserve"> </w:t>
      </w:r>
      <w:r w:rsidRPr="00F320EB">
        <w:rPr>
          <w:sz w:val="27"/>
          <w:szCs w:val="27"/>
          <w:lang w:val="uk-UA"/>
        </w:rPr>
        <w:t>засобів</w:t>
      </w:r>
      <w:r w:rsidRPr="007157BE">
        <w:rPr>
          <w:sz w:val="27"/>
          <w:szCs w:val="27"/>
          <w:lang w:val="uk-UA"/>
        </w:rPr>
        <w:t xml:space="preserve"> </w:t>
      </w:r>
      <w:r w:rsidR="00A34571">
        <w:rPr>
          <w:sz w:val="27"/>
          <w:szCs w:val="27"/>
          <w:lang w:val="uk-UA"/>
        </w:rPr>
        <w:t xml:space="preserve">на території </w:t>
      </w:r>
      <w:proofErr w:type="spellStart"/>
      <w:r w:rsidR="00A34571">
        <w:rPr>
          <w:sz w:val="27"/>
          <w:szCs w:val="27"/>
          <w:lang w:val="uk-UA"/>
        </w:rPr>
        <w:t>Городоцької</w:t>
      </w:r>
      <w:proofErr w:type="spellEnd"/>
      <w:r w:rsidR="00A34571">
        <w:rPr>
          <w:sz w:val="27"/>
          <w:szCs w:val="27"/>
          <w:lang w:val="uk-UA"/>
        </w:rPr>
        <w:t xml:space="preserve"> міської ради </w:t>
      </w:r>
      <w:r w:rsidRPr="007157BE">
        <w:rPr>
          <w:sz w:val="27"/>
          <w:szCs w:val="27"/>
          <w:lang w:val="uk-UA"/>
        </w:rPr>
        <w:t>здійсню</w:t>
      </w:r>
      <w:r w:rsidR="00A34571">
        <w:rPr>
          <w:sz w:val="27"/>
          <w:szCs w:val="27"/>
          <w:lang w:val="uk-UA"/>
        </w:rPr>
        <w:t>валась</w:t>
      </w:r>
      <w:r w:rsidRPr="007157BE">
        <w:rPr>
          <w:sz w:val="27"/>
          <w:szCs w:val="27"/>
          <w:lang w:val="uk-UA"/>
        </w:rPr>
        <w:t xml:space="preserve"> відповідно до рішен</w:t>
      </w:r>
      <w:r w:rsidR="00A34571">
        <w:rPr>
          <w:sz w:val="27"/>
          <w:szCs w:val="27"/>
          <w:lang w:val="uk-UA"/>
        </w:rPr>
        <w:t xml:space="preserve">ь місцевих рад, що увійшли до складу </w:t>
      </w:r>
      <w:proofErr w:type="spellStart"/>
      <w:r w:rsidR="00A34571">
        <w:rPr>
          <w:sz w:val="27"/>
          <w:szCs w:val="27"/>
          <w:lang w:val="uk-UA"/>
        </w:rPr>
        <w:t>Городоцької</w:t>
      </w:r>
      <w:proofErr w:type="spellEnd"/>
      <w:r w:rsidR="00A34571">
        <w:rPr>
          <w:sz w:val="27"/>
          <w:szCs w:val="27"/>
          <w:lang w:val="uk-UA"/>
        </w:rPr>
        <w:t xml:space="preserve"> міської ради в результаті проведення реформи децентралізації (16 рад)</w:t>
      </w:r>
      <w:r>
        <w:rPr>
          <w:sz w:val="27"/>
          <w:szCs w:val="27"/>
          <w:lang w:val="uk-UA"/>
        </w:rPr>
        <w:t xml:space="preserve">, </w:t>
      </w:r>
      <w:r w:rsidRPr="007157BE">
        <w:rPr>
          <w:sz w:val="27"/>
          <w:szCs w:val="27"/>
          <w:lang w:val="uk-UA"/>
        </w:rPr>
        <w:t xml:space="preserve">але термін </w:t>
      </w:r>
      <w:r w:rsidR="00A34571">
        <w:rPr>
          <w:sz w:val="27"/>
          <w:szCs w:val="27"/>
          <w:lang w:val="uk-UA"/>
        </w:rPr>
        <w:t>їх</w:t>
      </w:r>
      <w:r w:rsidRPr="007157BE">
        <w:rPr>
          <w:sz w:val="27"/>
          <w:szCs w:val="27"/>
          <w:lang w:val="uk-UA"/>
        </w:rPr>
        <w:t xml:space="preserve"> дії обмежений 202</w:t>
      </w:r>
      <w:r w:rsidR="00A34571">
        <w:rPr>
          <w:sz w:val="27"/>
          <w:szCs w:val="27"/>
          <w:lang w:val="uk-UA"/>
        </w:rPr>
        <w:t>1</w:t>
      </w:r>
      <w:bookmarkStart w:id="0" w:name="_GoBack"/>
      <w:bookmarkEnd w:id="0"/>
      <w:r w:rsidRPr="007157BE">
        <w:rPr>
          <w:sz w:val="27"/>
          <w:szCs w:val="27"/>
          <w:lang w:val="uk-UA"/>
        </w:rPr>
        <w:t xml:space="preserve"> роком.</w:t>
      </w:r>
      <w:r>
        <w:rPr>
          <w:sz w:val="27"/>
          <w:szCs w:val="27"/>
          <w:lang w:val="uk-UA"/>
        </w:rPr>
        <w:t xml:space="preserve"> Ставки туристичного збору діють відповідно, до рішення міської ради №1812 від 28 лютого 2019 року «Про внесення змін до рішення сесії міської ради від 12.01.11р. №33 «Про місцеві податки і збори на території Городоцької міської ради». У</w:t>
      </w:r>
      <w:r w:rsidRPr="000E7B00">
        <w:rPr>
          <w:sz w:val="27"/>
          <w:szCs w:val="27"/>
          <w:lang w:val="uk-UA"/>
        </w:rPr>
        <w:t xml:space="preserve"> 2019 році до рішень органів місцевого самоврядування про встановлення туристичного збору та/або про внесення змін до таких рішень вимоги щодо реалізації процедур, передбачених Законом України від 11.09.2003 № 1160 «Про засади державної регуляторної політики у сфері господарської діяльності» (далі </w:t>
      </w:r>
      <w:r w:rsidRPr="000E7B00">
        <w:rPr>
          <w:rFonts w:ascii="MS Mincho" w:eastAsia="MS Mincho" w:hAnsi="MS Mincho" w:cs="MS Mincho" w:hint="eastAsia"/>
          <w:sz w:val="27"/>
          <w:szCs w:val="27"/>
          <w:lang w:val="uk-UA"/>
        </w:rPr>
        <w:t>‑</w:t>
      </w:r>
      <w:r w:rsidRPr="000E7B00">
        <w:rPr>
          <w:sz w:val="27"/>
          <w:szCs w:val="27"/>
          <w:lang w:val="uk-UA"/>
        </w:rPr>
        <w:t xml:space="preserve"> № 1160), можуть не застосовува</w:t>
      </w:r>
      <w:r>
        <w:rPr>
          <w:sz w:val="27"/>
          <w:szCs w:val="27"/>
          <w:lang w:val="uk-UA"/>
        </w:rPr>
        <w:t xml:space="preserve">лись, проте у 2020 році, такий </w:t>
      </w:r>
      <w:proofErr w:type="spellStart"/>
      <w:r>
        <w:rPr>
          <w:sz w:val="27"/>
          <w:szCs w:val="27"/>
          <w:lang w:val="uk-UA"/>
        </w:rPr>
        <w:t>вийняток</w:t>
      </w:r>
      <w:proofErr w:type="spellEnd"/>
      <w:r>
        <w:rPr>
          <w:sz w:val="27"/>
          <w:szCs w:val="27"/>
          <w:lang w:val="uk-UA"/>
        </w:rPr>
        <w:t xml:space="preserve"> не діє, тому розроблено проект регуляторного акта з аналізом регуляторного впливу до нього.  Транспортний податок справляється за ставками, відповідно до </w:t>
      </w:r>
      <w:r w:rsidRPr="004C7E32">
        <w:rPr>
          <w:sz w:val="27"/>
          <w:szCs w:val="27"/>
          <w:lang w:val="uk-UA"/>
        </w:rPr>
        <w:t>відповідно до рішення міської ради від 25.06.2019 № 2175 «Про внесення змін до рішення сесії  від 28.01.2015 року № 2290 «Про затвердження податку на майно в м. Городок Львівської області», але термін його дії обмежений 2020 роком.</w:t>
      </w:r>
      <w:r>
        <w:rPr>
          <w:sz w:val="27"/>
          <w:szCs w:val="27"/>
          <w:lang w:val="uk-UA"/>
        </w:rPr>
        <w:t xml:space="preserve"> </w:t>
      </w:r>
    </w:p>
    <w:p w:rsidR="00E352B2" w:rsidRDefault="00E352B2" w:rsidP="000E7B00">
      <w:pPr>
        <w:pStyle w:val="a8"/>
        <w:ind w:firstLine="560"/>
        <w:jc w:val="both"/>
        <w:rPr>
          <w:sz w:val="27"/>
          <w:szCs w:val="27"/>
          <w:lang w:val="uk-UA"/>
        </w:rPr>
      </w:pPr>
      <w:r w:rsidRPr="00E352B2">
        <w:rPr>
          <w:sz w:val="27"/>
          <w:szCs w:val="27"/>
          <w:lang w:val="uk-UA"/>
        </w:rPr>
        <w:t xml:space="preserve">Таким чином, з метою правового регулювання господарських і адміністративних відносин між членами територіальної громади, органами місцевого самоврядування та фіскальними органами, міська рада має ухвалити нове рішення про встановлення місцевих податків і зборів та визначення розмірів їх ставок на території Городоцької міської ради </w:t>
      </w:r>
      <w:r w:rsidR="009F4758">
        <w:rPr>
          <w:sz w:val="27"/>
          <w:szCs w:val="27"/>
          <w:lang w:val="uk-UA"/>
        </w:rPr>
        <w:t xml:space="preserve">Львівської області </w:t>
      </w:r>
      <w:r w:rsidRPr="00E352B2">
        <w:rPr>
          <w:sz w:val="27"/>
          <w:szCs w:val="27"/>
          <w:lang w:val="uk-UA"/>
        </w:rPr>
        <w:t>на 2021 рік.</w:t>
      </w:r>
    </w:p>
    <w:p w:rsidR="00E352B2" w:rsidRPr="00E352B2" w:rsidRDefault="00E352B2" w:rsidP="00E352B2">
      <w:pPr>
        <w:pStyle w:val="a8"/>
        <w:ind w:firstLine="560"/>
        <w:jc w:val="both"/>
        <w:rPr>
          <w:sz w:val="27"/>
          <w:szCs w:val="27"/>
          <w:lang w:val="uk-UA"/>
        </w:rPr>
      </w:pPr>
      <w:r w:rsidRPr="00E352B2">
        <w:rPr>
          <w:sz w:val="27"/>
          <w:szCs w:val="27"/>
          <w:lang w:val="uk-UA"/>
        </w:rPr>
        <w:lastRenderedPageBreak/>
        <w:t>Механізм вирішення питання, запропонований у проекті відповідає потребам та ринковим вимогам з урахуванням усіх прийнятних альтернатив.</w:t>
      </w:r>
    </w:p>
    <w:p w:rsidR="00E352B2" w:rsidRPr="007157BE" w:rsidRDefault="00E352B2" w:rsidP="00E352B2">
      <w:pPr>
        <w:pStyle w:val="a8"/>
        <w:ind w:firstLine="560"/>
        <w:jc w:val="both"/>
        <w:rPr>
          <w:sz w:val="27"/>
          <w:szCs w:val="27"/>
          <w:lang w:val="uk-UA"/>
        </w:rPr>
      </w:pPr>
      <w:r w:rsidRPr="00E352B2">
        <w:rPr>
          <w:sz w:val="27"/>
          <w:szCs w:val="27"/>
          <w:lang w:val="uk-UA"/>
        </w:rPr>
        <w:t>Крім того, проект передбачає забезпечення досягнення внаслідок дії регуляторного акта максимально можливих позитивних результатів за рахунок мінімально необхідних витрат ресурсів та балансу інтересів суб’єктів господарювання, громадян та держави.</w:t>
      </w:r>
    </w:p>
    <w:p w:rsidR="005A50DA" w:rsidRPr="00B94F10" w:rsidRDefault="005A50DA" w:rsidP="005A50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Відповідно до графіка проведення робіт з регуляторної процедури: </w:t>
      </w:r>
    </w:p>
    <w:p w:rsidR="00080B85" w:rsidRPr="00B94F10" w:rsidRDefault="00080B85" w:rsidP="005A50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- 10.03.2020</w:t>
      </w:r>
      <w:r w:rsidR="005A50DA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розміщено повідомлення про оприлюднення </w:t>
      </w:r>
      <w:proofErr w:type="spellStart"/>
      <w:r w:rsidR="005A50DA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проекта</w:t>
      </w:r>
      <w:proofErr w:type="spellEnd"/>
      <w:r w:rsidR="005A50DA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регуляторного акта</w:t>
      </w:r>
      <w:r w:rsidR="00A20EC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 офіційному сайті Городоцької міської ради</w:t>
      </w:r>
      <w:r w:rsidR="009F475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Львівської області</w:t>
      </w:r>
      <w:r w:rsidR="00F04A2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;</w:t>
      </w:r>
      <w:r w:rsidR="005A50DA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5A50DA" w:rsidRPr="00B94F10" w:rsidRDefault="00080B85" w:rsidP="005A50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- 11.03</w:t>
      </w:r>
      <w:r w:rsidR="005A50DA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.20</w:t>
      </w: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20</w:t>
      </w:r>
      <w:r w:rsidR="005A50DA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A20EC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розміщено проект регуляторного акта</w:t>
      </w:r>
      <w:r w:rsidR="005A50DA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 аналізом його регуляторного впливу на офіційному веб-сайті міської ради в підрозділі «Регуляторна політика» розділу «Публічна інформація»;</w:t>
      </w:r>
    </w:p>
    <w:p w:rsidR="005A50DA" w:rsidRPr="00B94F10" w:rsidRDefault="005A50DA" w:rsidP="005A50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- впр</w:t>
      </w:r>
      <w:r w:rsidR="006716E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одовж 30 календарних днів (до 13</w:t>
      </w: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80B85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квіт</w:t>
      </w: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ня 20</w:t>
      </w:r>
      <w:r w:rsidR="00080B85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20</w:t>
      </w: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року) тривав прийом пропозицій та зауважень стосовно проекту регуляторного акта</w:t>
      </w:r>
      <w:r w:rsidR="009E4028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675814" w:rsidRPr="00B94F10" w:rsidRDefault="00675814" w:rsidP="006758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716E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Пі</w:t>
      </w:r>
      <w:r w:rsidR="002F5973" w:rsidRPr="006716E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сля оприлюднення проекту регуляторного акту та відповідного аналізу регуляторного впливу до нього, </w:t>
      </w:r>
      <w:r w:rsidRPr="006716E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пропозицій </w:t>
      </w:r>
      <w:r w:rsidR="002F5973" w:rsidRPr="006716E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та зауважень </w:t>
      </w:r>
      <w:r w:rsidRPr="006716E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 членів територіальної громади, суб’єктів господарювання не надходило.</w:t>
      </w:r>
    </w:p>
    <w:p w:rsidR="00675814" w:rsidRPr="00B94F10" w:rsidRDefault="00675814" w:rsidP="006758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Таким чином, проект регуляторного акта – проект рішення </w:t>
      </w:r>
      <w:r w:rsidR="00527F80"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Городоцької міської </w:t>
      </w: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ради</w:t>
      </w:r>
      <w:r w:rsidR="009F475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Львівської області</w:t>
      </w: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527F80" w:rsidRPr="00B94F10">
        <w:rPr>
          <w:rFonts w:ascii="Times New Roman" w:hAnsi="Times New Roman" w:cs="Times New Roman"/>
          <w:bCs/>
          <w:sz w:val="27"/>
          <w:szCs w:val="27"/>
          <w:lang w:val="uk-UA"/>
        </w:rPr>
        <w:t>«</w:t>
      </w:r>
      <w:r w:rsidR="00280B89" w:rsidRPr="00B94F10">
        <w:rPr>
          <w:rFonts w:ascii="Times New Roman" w:hAnsi="Times New Roman" w:cs="Times New Roman"/>
          <w:bCs/>
          <w:sz w:val="27"/>
          <w:szCs w:val="27"/>
          <w:lang w:val="uk-UA"/>
        </w:rPr>
        <w:t>Про встановлення місцевих податків і зборів та визначення розмірів їх ставок на території Городоцької міської ради на 2021 рік</w:t>
      </w:r>
      <w:r w:rsidR="00527F80" w:rsidRPr="00B94F10">
        <w:rPr>
          <w:rFonts w:ascii="Times New Roman" w:hAnsi="Times New Roman" w:cs="Times New Roman"/>
          <w:bCs/>
          <w:sz w:val="27"/>
          <w:szCs w:val="27"/>
          <w:lang w:val="uk-UA"/>
        </w:rPr>
        <w:t>»</w:t>
      </w:r>
      <w:r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B94F10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в</w:t>
      </w:r>
      <w:r w:rsidRPr="00B94F1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ідповідає усім принципам державної регуляторної політики встановленим статтею 4 Закону України «Про засади державної регуляторної політики у сфері господарської діяльності», а саме: доцільність, адекватність, ефективність, збалансованість, передбачуваність, прозорість та врахування громадської думки.</w:t>
      </w:r>
    </w:p>
    <w:p w:rsidR="00675814" w:rsidRPr="00B94F10" w:rsidRDefault="00675814" w:rsidP="006758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2. Відповідність проекту регуляторного акта вимогам статті 8 Закону України «Про засади державної регуляторної політики у сфері господарської діяльності» щодо підготовк</w:t>
      </w:r>
      <w:r w:rsidR="00DD021C"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и аналізу регуляторного впливу</w:t>
      </w:r>
      <w:r w:rsidR="00215F1C"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.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До вищевказаного проекту регуляторного акта, з метою одержання зауважень та пропозицій, було підготовлено аналіз регуляторного впливу.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Аналіз регуляторного впливу проведено відповідно до Методики проведення аналізу впливу та відстеження результативності регуляторного акта, затвердженої постановою КМУ №308 від 11.03.2004року. У Аналізі наявні всі необхідні розділи, проведено тест малого підприємництва (М-Тест).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Даним аналізом регуляторного впливу: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визначено проблему, яку передбачається розв`язати шляхом регулювання;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визначено та оцінено усі альтернативні способи досягнення визначених цілей;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визначено та проведено оцінку усіх прийнятих альтернативних способів досягнення встановлених цілей;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аргументовано переваги обраного способу досягнення встановлених цілей;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описано механізми та заходи, які забезпечать розв’язання визначеної  проблеми шляхом прийняття запропонованого регуляторного акта;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- обґрунтовано можливості досягнення встановлених цілей у разі прийняття запропонованого регуляторного акта;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lastRenderedPageBreak/>
        <w:t>- обґрунтовано доведення, що досягнення запропонованим регуляторним актом встановлених цілей є можливим з найменшими витратами для суб'єктів господарювання, громадян та держави;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обґрунтовано доведено, що вигоди, які виникатимуть внаслідок дії запропонованого регуляторного акта, виправдовують відповідні витрати у випадку, якщо витрати  та/або вигоди не можуть бути кількісно визначені;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оцінено можливості впровадження та виконання вимог регуляторного акта залежно від ресурсів, якими розпоряджаються органи державної влади, органи місцевого самоврядування, фізичні та юридичні особи, які повинні впроваджувати або виконувати ці вимоги;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- проведено оцінку ризику впливу зовнішніх чинників на дію запропонованого регуляторного акта, 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описано механізми  розв`язання проблеми;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обґрунтовані можливості досягнення визначених цілей у разі прийняття регуляторного акта;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визначено очікувані результати прийняття запропонованого регуляторного акту;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- обґрунтовано строк дії регуляторного акту; 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визначено показники результативності акту;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 визначені заходи за допомогою яких буде здійснюватися відстеження результативності регуляторного акта в разі його прийняття.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Розробником визначено три альтернативи способів досягнення цілей регуляторного акта.</w:t>
      </w:r>
    </w:p>
    <w:p w:rsidR="00B76A55" w:rsidRP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Обґрунтовано переваги обраної альтернативи.</w:t>
      </w:r>
    </w:p>
    <w:p w:rsidR="00B76A55" w:rsidRDefault="00B76A55" w:rsidP="00B76A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B76A55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Під час проведення тесту малого підприємництва розраховано прямі витрати суб’єктів малого підприємництва, що виникатимуть в разі реалізації положень проекту регуляторного акту. Також, відповідно до додатку 2, розраховано витрати на одного суб’єкта господарювання великого і середнього підприємництва, які виникають внаслідок дії регуляторного акта.</w:t>
      </w:r>
    </w:p>
    <w:p w:rsidR="00B76A55" w:rsidRDefault="00B76A55" w:rsidP="006758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675814" w:rsidRPr="00B94F10" w:rsidRDefault="00675814" w:rsidP="006758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94F1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3. Узагальнений висновок</w:t>
      </w:r>
    </w:p>
    <w:p w:rsidR="00440B44" w:rsidRDefault="00C42437" w:rsidP="00C424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4243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Проаналізувавши проект регуляторного акта та аналіз його регуляторного впливу, відповідальна комісія – постійна комісія справах економічної політики, бюджету, комунального майна, інвестицій, підприємництва та промисловості </w:t>
      </w:r>
      <w:r w:rsidR="00F04A2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Городоцької міської ради Львівської області </w:t>
      </w:r>
      <w:r w:rsidRPr="00C4243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вважає, що проект регуляторного акта - проект рішення Городоцької міської ради </w:t>
      </w:r>
      <w:r w:rsidR="009F475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Львівської області</w:t>
      </w:r>
      <w:r w:rsidR="009F4758" w:rsidRPr="00C4243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C4243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«Про встановлення місцевих податків і зборів та визначення розмірів їх ставок на території Городоцької міської ради на 2021 рік» і аналіз його регуляторного впливу відповідають вимогам статей 4 та 8 Закону України «Про засади державної регуляторної політики у сфері господарської діяльності».</w:t>
      </w:r>
    </w:p>
    <w:p w:rsidR="00C42437" w:rsidRDefault="00C42437" w:rsidP="009E40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64642" w:rsidRPr="009E4028" w:rsidRDefault="00FD31F7" w:rsidP="009E402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9E4028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 w:rsidRPr="009E4028">
        <w:rPr>
          <w:rFonts w:ascii="Times New Roman" w:hAnsi="Times New Roman" w:cs="Times New Roman"/>
          <w:b/>
          <w:sz w:val="28"/>
          <w:szCs w:val="28"/>
        </w:rPr>
        <w:t>постійної</w:t>
      </w:r>
      <w:proofErr w:type="spellEnd"/>
      <w:r w:rsidRPr="009E40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E4028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Pr="009E40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4642" w:rsidRPr="009E4028">
        <w:rPr>
          <w:rFonts w:ascii="Times New Roman" w:hAnsi="Times New Roman" w:cs="Times New Roman"/>
          <w:b/>
          <w:sz w:val="28"/>
          <w:szCs w:val="28"/>
          <w:lang w:val="uk-UA" w:eastAsia="ru-RU"/>
        </w:rPr>
        <w:t>у справах</w:t>
      </w:r>
    </w:p>
    <w:p w:rsidR="00C64642" w:rsidRPr="009E4028" w:rsidRDefault="00C64642" w:rsidP="00FD31F7">
      <w:pPr>
        <w:pStyle w:val="1"/>
        <w:ind w:firstLine="0"/>
        <w:jc w:val="both"/>
        <w:rPr>
          <w:b/>
          <w:sz w:val="28"/>
          <w:szCs w:val="28"/>
          <w:lang w:val="uk-UA" w:eastAsia="ru-RU"/>
        </w:rPr>
      </w:pPr>
      <w:r w:rsidRPr="009E4028">
        <w:rPr>
          <w:b/>
          <w:sz w:val="28"/>
          <w:szCs w:val="28"/>
          <w:lang w:val="uk-UA" w:eastAsia="ru-RU"/>
        </w:rPr>
        <w:t xml:space="preserve"> економічної політики, бюджету,</w:t>
      </w:r>
    </w:p>
    <w:p w:rsidR="00C64642" w:rsidRPr="009E4028" w:rsidRDefault="00C64642" w:rsidP="00FD31F7">
      <w:pPr>
        <w:pStyle w:val="1"/>
        <w:ind w:firstLine="0"/>
        <w:jc w:val="both"/>
        <w:rPr>
          <w:b/>
          <w:sz w:val="28"/>
          <w:szCs w:val="28"/>
          <w:lang w:val="uk-UA" w:eastAsia="ru-RU"/>
        </w:rPr>
      </w:pPr>
      <w:r w:rsidRPr="009E4028">
        <w:rPr>
          <w:b/>
          <w:sz w:val="28"/>
          <w:szCs w:val="28"/>
          <w:lang w:val="uk-UA" w:eastAsia="ru-RU"/>
        </w:rPr>
        <w:t xml:space="preserve"> комунального майна, інвестицій,</w:t>
      </w:r>
    </w:p>
    <w:p w:rsidR="009F4758" w:rsidRDefault="00C64642" w:rsidP="00FD31F7">
      <w:pPr>
        <w:pStyle w:val="1"/>
        <w:ind w:firstLine="0"/>
        <w:jc w:val="both"/>
        <w:rPr>
          <w:b/>
          <w:sz w:val="28"/>
          <w:szCs w:val="28"/>
          <w:lang w:val="uk-UA" w:eastAsia="ru-RU"/>
        </w:rPr>
      </w:pPr>
      <w:r w:rsidRPr="009E4028">
        <w:rPr>
          <w:b/>
          <w:sz w:val="28"/>
          <w:szCs w:val="28"/>
          <w:lang w:val="uk-UA" w:eastAsia="ru-RU"/>
        </w:rPr>
        <w:t xml:space="preserve"> підприємництва та промисловості </w:t>
      </w:r>
    </w:p>
    <w:p w:rsidR="00FD31F7" w:rsidRPr="009F4758" w:rsidRDefault="009F4758" w:rsidP="00FD31F7">
      <w:pPr>
        <w:pStyle w:val="1"/>
        <w:ind w:firstLine="0"/>
        <w:jc w:val="both"/>
        <w:rPr>
          <w:b/>
          <w:sz w:val="24"/>
          <w:szCs w:val="24"/>
          <w:lang w:val="uk-UA"/>
        </w:rPr>
      </w:pPr>
      <w:r w:rsidRPr="009F4758">
        <w:rPr>
          <w:b/>
          <w:sz w:val="27"/>
          <w:szCs w:val="27"/>
          <w:lang w:val="uk-UA" w:eastAsia="ru-RU"/>
        </w:rPr>
        <w:t>Городоцької міської ради Львівської області</w:t>
      </w:r>
      <w:r w:rsidR="00A75C38" w:rsidRPr="009E4028">
        <w:rPr>
          <w:b/>
          <w:sz w:val="28"/>
          <w:szCs w:val="28"/>
          <w:lang w:val="uk-UA" w:eastAsia="ru-RU"/>
        </w:rPr>
        <w:tab/>
      </w:r>
      <w:r w:rsidR="00A75C38" w:rsidRPr="009E4028">
        <w:rPr>
          <w:b/>
          <w:sz w:val="28"/>
          <w:szCs w:val="28"/>
          <w:lang w:val="uk-UA" w:eastAsia="ru-RU"/>
        </w:rPr>
        <w:tab/>
      </w:r>
      <w:r w:rsidR="00A75C38" w:rsidRPr="009E4028">
        <w:rPr>
          <w:b/>
          <w:sz w:val="28"/>
          <w:szCs w:val="28"/>
          <w:lang w:val="uk-UA" w:eastAsia="ru-RU"/>
        </w:rPr>
        <w:tab/>
      </w:r>
      <w:r w:rsidR="00A75C38" w:rsidRPr="009E4028">
        <w:rPr>
          <w:b/>
          <w:sz w:val="28"/>
          <w:szCs w:val="28"/>
          <w:lang w:val="uk-UA" w:eastAsia="ru-RU"/>
        </w:rPr>
        <w:tab/>
      </w:r>
      <w:r w:rsidR="00A75C38" w:rsidRPr="009E4028">
        <w:rPr>
          <w:b/>
          <w:sz w:val="28"/>
          <w:szCs w:val="28"/>
          <w:lang w:val="uk-UA" w:eastAsia="ru-RU"/>
        </w:rPr>
        <w:tab/>
        <w:t>Борис Я.І.</w:t>
      </w:r>
    </w:p>
    <w:p w:rsidR="006716E4" w:rsidRDefault="006716E4" w:rsidP="001A78C9">
      <w:pPr>
        <w:pStyle w:val="1"/>
        <w:ind w:firstLine="0"/>
        <w:jc w:val="both"/>
        <w:rPr>
          <w:b/>
          <w:color w:val="FF0000"/>
          <w:sz w:val="24"/>
          <w:szCs w:val="24"/>
          <w:lang w:val="uk-UA"/>
        </w:rPr>
      </w:pPr>
    </w:p>
    <w:p w:rsidR="00337ED3" w:rsidRPr="006716E4" w:rsidRDefault="006716E4" w:rsidP="001A78C9">
      <w:pPr>
        <w:pStyle w:val="1"/>
        <w:ind w:firstLine="0"/>
        <w:jc w:val="both"/>
        <w:rPr>
          <w:sz w:val="28"/>
          <w:szCs w:val="28"/>
          <w:lang w:val="uk-UA"/>
        </w:rPr>
      </w:pPr>
      <w:r w:rsidRPr="006716E4">
        <w:rPr>
          <w:b/>
          <w:sz w:val="24"/>
          <w:szCs w:val="24"/>
          <w:lang w:val="uk-UA"/>
        </w:rPr>
        <w:t>14</w:t>
      </w:r>
      <w:r w:rsidR="00FD31F7" w:rsidRPr="006716E4">
        <w:rPr>
          <w:b/>
          <w:sz w:val="24"/>
          <w:szCs w:val="24"/>
        </w:rPr>
        <w:t>.0</w:t>
      </w:r>
      <w:r w:rsidR="00B94F10" w:rsidRPr="006716E4">
        <w:rPr>
          <w:b/>
          <w:sz w:val="24"/>
          <w:szCs w:val="24"/>
          <w:lang w:val="uk-UA"/>
        </w:rPr>
        <w:t>4</w:t>
      </w:r>
      <w:r w:rsidR="00FD31F7" w:rsidRPr="006716E4">
        <w:rPr>
          <w:b/>
          <w:sz w:val="24"/>
          <w:szCs w:val="24"/>
        </w:rPr>
        <w:t>.20</w:t>
      </w:r>
      <w:r w:rsidR="00B94F10" w:rsidRPr="006716E4">
        <w:rPr>
          <w:b/>
          <w:sz w:val="24"/>
          <w:szCs w:val="24"/>
          <w:lang w:val="uk-UA"/>
        </w:rPr>
        <w:t>20</w:t>
      </w:r>
      <w:r w:rsidR="00FD31F7" w:rsidRPr="006716E4">
        <w:rPr>
          <w:b/>
          <w:sz w:val="24"/>
          <w:szCs w:val="24"/>
        </w:rPr>
        <w:t xml:space="preserve"> року                 </w:t>
      </w:r>
    </w:p>
    <w:sectPr w:rsidR="00337ED3" w:rsidRPr="006716E4" w:rsidSect="00FE0D8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F5D"/>
    <w:rsid w:val="00080B85"/>
    <w:rsid w:val="00086795"/>
    <w:rsid w:val="00097555"/>
    <w:rsid w:val="000A78F1"/>
    <w:rsid w:val="000C3FB9"/>
    <w:rsid w:val="000E7B00"/>
    <w:rsid w:val="000F7B82"/>
    <w:rsid w:val="001A78C9"/>
    <w:rsid w:val="00215F1C"/>
    <w:rsid w:val="002548E4"/>
    <w:rsid w:val="00254D9C"/>
    <w:rsid w:val="00266F5D"/>
    <w:rsid w:val="00280167"/>
    <w:rsid w:val="00280B89"/>
    <w:rsid w:val="002A175F"/>
    <w:rsid w:val="002D50B3"/>
    <w:rsid w:val="002F5973"/>
    <w:rsid w:val="00302E17"/>
    <w:rsid w:val="00337ED3"/>
    <w:rsid w:val="00410169"/>
    <w:rsid w:val="00440B44"/>
    <w:rsid w:val="00454BDF"/>
    <w:rsid w:val="004A05F6"/>
    <w:rsid w:val="00501321"/>
    <w:rsid w:val="00516854"/>
    <w:rsid w:val="00527F80"/>
    <w:rsid w:val="00565E55"/>
    <w:rsid w:val="005A2E88"/>
    <w:rsid w:val="005A50DA"/>
    <w:rsid w:val="005B732F"/>
    <w:rsid w:val="005D3656"/>
    <w:rsid w:val="005D63D5"/>
    <w:rsid w:val="006250DC"/>
    <w:rsid w:val="006716E4"/>
    <w:rsid w:val="00675814"/>
    <w:rsid w:val="007B1CBD"/>
    <w:rsid w:val="007E4527"/>
    <w:rsid w:val="00805818"/>
    <w:rsid w:val="008143D0"/>
    <w:rsid w:val="00832DC8"/>
    <w:rsid w:val="008D1A4C"/>
    <w:rsid w:val="0092322B"/>
    <w:rsid w:val="0097295E"/>
    <w:rsid w:val="00990427"/>
    <w:rsid w:val="009E4028"/>
    <w:rsid w:val="009F4758"/>
    <w:rsid w:val="00A20ECE"/>
    <w:rsid w:val="00A34571"/>
    <w:rsid w:val="00A653AD"/>
    <w:rsid w:val="00A75C38"/>
    <w:rsid w:val="00AA2A13"/>
    <w:rsid w:val="00AE152D"/>
    <w:rsid w:val="00B76A55"/>
    <w:rsid w:val="00B94F10"/>
    <w:rsid w:val="00BA40B1"/>
    <w:rsid w:val="00C42437"/>
    <w:rsid w:val="00C64642"/>
    <w:rsid w:val="00CB68D9"/>
    <w:rsid w:val="00D22311"/>
    <w:rsid w:val="00DD021C"/>
    <w:rsid w:val="00DF4424"/>
    <w:rsid w:val="00E335D9"/>
    <w:rsid w:val="00E352B2"/>
    <w:rsid w:val="00E9229B"/>
    <w:rsid w:val="00EA5A56"/>
    <w:rsid w:val="00F04A2A"/>
    <w:rsid w:val="00F33418"/>
    <w:rsid w:val="00F807FB"/>
    <w:rsid w:val="00FB2740"/>
    <w:rsid w:val="00FC1083"/>
    <w:rsid w:val="00FD31F7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D31F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FD31F7"/>
    <w:pPr>
      <w:widowControl w:val="0"/>
      <w:shd w:val="clear" w:color="auto" w:fill="FFFFFF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Стиль2"/>
    <w:basedOn w:val="a4"/>
    <w:rsid w:val="00990427"/>
  </w:style>
  <w:style w:type="character" w:styleId="a4">
    <w:name w:val="line number"/>
    <w:basedOn w:val="a0"/>
    <w:uiPriority w:val="99"/>
    <w:semiHidden/>
    <w:unhideWhenUsed/>
    <w:rsid w:val="00990427"/>
  </w:style>
  <w:style w:type="paragraph" w:styleId="a5">
    <w:name w:val="Normal (Web)"/>
    <w:basedOn w:val="a"/>
    <w:rsid w:val="00086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FE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E0D8D"/>
    <w:rPr>
      <w:rFonts w:ascii="Tahoma" w:hAnsi="Tahoma" w:cs="Tahoma"/>
      <w:sz w:val="16"/>
      <w:szCs w:val="16"/>
    </w:rPr>
  </w:style>
  <w:style w:type="paragraph" w:styleId="a8">
    <w:name w:val="No Spacing"/>
    <w:qFormat/>
    <w:rsid w:val="00671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0E7B0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D31F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FD31F7"/>
    <w:pPr>
      <w:widowControl w:val="0"/>
      <w:shd w:val="clear" w:color="auto" w:fill="FFFFFF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Стиль2"/>
    <w:basedOn w:val="a4"/>
    <w:rsid w:val="00990427"/>
  </w:style>
  <w:style w:type="character" w:styleId="a4">
    <w:name w:val="line number"/>
    <w:basedOn w:val="a0"/>
    <w:uiPriority w:val="99"/>
    <w:semiHidden/>
    <w:unhideWhenUsed/>
    <w:rsid w:val="00990427"/>
  </w:style>
  <w:style w:type="paragraph" w:styleId="a5">
    <w:name w:val="Normal (Web)"/>
    <w:basedOn w:val="a"/>
    <w:rsid w:val="00086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FE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E0D8D"/>
    <w:rPr>
      <w:rFonts w:ascii="Tahoma" w:hAnsi="Tahoma" w:cs="Tahoma"/>
      <w:sz w:val="16"/>
      <w:szCs w:val="16"/>
    </w:rPr>
  </w:style>
  <w:style w:type="paragraph" w:styleId="a8">
    <w:name w:val="No Spacing"/>
    <w:qFormat/>
    <w:rsid w:val="00671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0E7B0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4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66C6D-B81B-4657-9CC5-C239BCFA1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5411</Words>
  <Characters>3085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admin</cp:lastModifiedBy>
  <cp:revision>18</cp:revision>
  <cp:lastPrinted>2020-04-06T12:55:00Z</cp:lastPrinted>
  <dcterms:created xsi:type="dcterms:W3CDTF">2020-03-30T14:00:00Z</dcterms:created>
  <dcterms:modified xsi:type="dcterms:W3CDTF">2021-03-23T14:27:00Z</dcterms:modified>
</cp:coreProperties>
</file>