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EA" w:rsidRPr="00BC6C80" w:rsidRDefault="004161EA" w:rsidP="00155CD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</w:pPr>
      <w:bookmarkStart w:id="0" w:name="_GoBack"/>
      <w:bookmarkEnd w:id="0"/>
    </w:p>
    <w:p w:rsidR="00F747C6" w:rsidRPr="00BC6C80" w:rsidRDefault="00F747C6" w:rsidP="00155CD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Положення</w:t>
      </w:r>
      <w:proofErr w:type="spellEnd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про конкурс</w:t>
      </w:r>
    </w:p>
    <w:p w:rsidR="00F747C6" w:rsidRPr="00BC6C80" w:rsidRDefault="00F747C6" w:rsidP="00155CD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з </w:t>
      </w:r>
      <w:proofErr w:type="spellStart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визначення</w:t>
      </w:r>
      <w:proofErr w:type="spellEnd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кращого </w:t>
      </w:r>
      <w:proofErr w:type="spellStart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</w:p>
    <w:p w:rsidR="00F747C6" w:rsidRPr="00BC6C80" w:rsidRDefault="00F747C6" w:rsidP="00155CD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логотипу та гасла міста Городок</w:t>
      </w:r>
    </w:p>
    <w:p w:rsidR="00336B7A" w:rsidRPr="00BC6C80" w:rsidRDefault="00336B7A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F747C6" w:rsidRPr="00BC6C80" w:rsidRDefault="00F747C6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Загальні положення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1.1. Положення про конкурс з визначення кращого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логотипу та гасла міста Городок (далі – Конкурс) визначає єдині вимоги щодо визначення кращого туристичного логотипу та гасла міста (емблема та гасло).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1.2. </w:t>
      </w: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Логотип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– будь-яка комбінація буквено-графічних зображень, утворених поєднанням символів, літер, абстрактних варіацій різних комбінацій кольорів, форм і структур, яка здатна передати унікальність міста Городок та ідентифікувати його серед інших; постійний графічний, образотворчий або об’ємний знак, комбінований із зображенням, літерами, цифрами або без них.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Гасло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(девіз) – лаконічна, влучна, ефектна фраза, що закріплює позитивний образ міста Городок формує його привабливий імідж.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1.3.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Промоційний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логотип та гасло є представницькими символами і не замінюють офіційну символіку міста (гімн, герб і прапор).</w:t>
      </w:r>
    </w:p>
    <w:p w:rsidR="00336B7A" w:rsidRPr="00BC6C80" w:rsidRDefault="00336B7A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F747C6" w:rsidRPr="00BC6C80" w:rsidRDefault="00F747C6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2. Мета і завдання Конкурсу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2.1. Конкурс проводиться з метою створення та визначення найкращого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логотипу та гасла міста Городок, які будуть використані в рекламних,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промоційних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інших заходах, спрямований на формування позитивного іміджу міста </w:t>
      </w:r>
      <w:r w:rsidR="00664715"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Городок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Україні та за кордоном, покращення використання культурного, економічного, туристичного, наукового та соціального потенціалу міста, зокрема: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– на подарунково-сувенірній, інформаційно-рекламній продукції,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– на дороговказах та інших предметах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знакування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об’єктів туристичної інфраструктури;</w:t>
      </w:r>
    </w:p>
    <w:p w:rsidR="00F747C6" w:rsidRPr="00BC6C80" w:rsidRDefault="00F747C6" w:rsidP="00574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– під час проведення культурно-масових заходів (фестивалів, концертів, парадів, ярмарок, виставок) на місцевому, національному та міжнародному рівнях.</w:t>
      </w:r>
    </w:p>
    <w:p w:rsidR="00F747C6" w:rsidRPr="00BC6C80" w:rsidRDefault="00F747C6" w:rsidP="0057403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2.2. Завданнями Конкурсу є:</w:t>
      </w:r>
    </w:p>
    <w:p w:rsidR="00F747C6" w:rsidRPr="00BC6C80" w:rsidRDefault="00F747C6" w:rsidP="0057403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залучення максимальної кількості учасників до розробки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логотипу та гасла міста;</w:t>
      </w:r>
    </w:p>
    <w:p w:rsidR="00F747C6" w:rsidRPr="00BC6C80" w:rsidRDefault="00F747C6" w:rsidP="0057403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поширення інформації про місто </w:t>
      </w:r>
      <w:r w:rsidR="00664715"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Городок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F747C6" w:rsidRPr="00BC6C80" w:rsidRDefault="00F747C6" w:rsidP="0057403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збільшення привабливості міста на українській та міжнародній туристичній арені;</w:t>
      </w:r>
    </w:p>
    <w:p w:rsidR="00F747C6" w:rsidRPr="00BC6C80" w:rsidRDefault="00F747C6" w:rsidP="00336B7A">
      <w:pPr>
        <w:numPr>
          <w:ilvl w:val="0"/>
          <w:numId w:val="1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розроблення та створення унікального </w:t>
      </w:r>
      <w:proofErr w:type="spellStart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логотипу та гасла міста </w:t>
      </w:r>
      <w:r w:rsidR="00664715"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Городка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040A6" w:rsidRPr="00BC6C80" w:rsidRDefault="003040A6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F747C6" w:rsidRPr="00BC6C80" w:rsidRDefault="00F747C6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3. Умови та порядок проведення Конкурсу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3.1. Для організації та проведення Конкурсу, а також оголошення його результатів, рішенням </w:t>
      </w:r>
      <w:r w:rsidR="00664715"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Городоц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ької міської ради утворюється та затверджується склад організаційного комітету Конкурсу (далі – Оргкомітет).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3.2. Основною формою роботи Оргкомітету є засідання.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3.3. Засідання Оргкомітету є легітимним, якщо на ньому присутні не менш як дві третини від його складу.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3.4. Рішення Оргкомітету приймається більшістю від присутніх членів шляхом відкритого голосування. У разі рівного розподілу голосів, головуючий має право вирішального голосу.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3.5. Члени Оргкомітету:</w:t>
      </w:r>
    </w:p>
    <w:p w:rsidR="00F747C6" w:rsidRPr="00BC6C80" w:rsidRDefault="00F747C6" w:rsidP="00336B7A">
      <w:pPr>
        <w:numPr>
          <w:ilvl w:val="0"/>
          <w:numId w:val="2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беруть участь в обговоренні, розгляді та зіставленні конкурсних пропозицій і забезпечують прийняття рішення конкурсним журі про визначення переможця Конкурсу;</w:t>
      </w:r>
    </w:p>
    <w:p w:rsidR="00F747C6" w:rsidRPr="00BC6C80" w:rsidRDefault="00F747C6" w:rsidP="00336B7A">
      <w:pPr>
        <w:numPr>
          <w:ilvl w:val="0"/>
          <w:numId w:val="2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мають право на ознайомлення з усіма матеріалами, поданими на Конкурс, а також на відображення своєї окремої думки у протоколі засідання журі;</w:t>
      </w:r>
    </w:p>
    <w:p w:rsidR="00F747C6" w:rsidRPr="00BC6C80" w:rsidRDefault="00F747C6" w:rsidP="00336B7A">
      <w:pPr>
        <w:numPr>
          <w:ilvl w:val="0"/>
          <w:numId w:val="2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зобов’язані дотримуватися норм законодавства, об’єктивно та неупереджено розглядати конкурсні пропозиції;</w:t>
      </w:r>
    </w:p>
    <w:p w:rsidR="00F747C6" w:rsidRPr="00BC6C80" w:rsidRDefault="00F747C6" w:rsidP="00336B7A">
      <w:pPr>
        <w:numPr>
          <w:ilvl w:val="0"/>
          <w:numId w:val="2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мають право відхилити конкурсну роботу, якщо вона не відповідає вимогам та суперечить основним засадам і принципам громади міста </w:t>
      </w:r>
      <w:r w:rsidR="00664715"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Городка</w:t>
      </w: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законодавству України.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3.6. У Конкурсі можуть взяти участь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як фізичні, так і юридичні особи.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3.7. Участь у конкурсі безкоштовна.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3.8. До участі в Конкурсі допускаються конкурсні роботи, які включають такі елементи візуальної ідентифікації міста:</w:t>
      </w:r>
    </w:p>
    <w:p w:rsidR="00F747C6" w:rsidRPr="00BC6C80" w:rsidRDefault="0057403B" w:rsidP="00336B7A">
      <w:pPr>
        <w:numPr>
          <w:ilvl w:val="0"/>
          <w:numId w:val="3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логотип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(графічні елементи, образи, шрифти, кольорові рішення);</w:t>
      </w:r>
    </w:p>
    <w:p w:rsidR="00F747C6" w:rsidRPr="00BC6C80" w:rsidRDefault="00F747C6" w:rsidP="00336B7A">
      <w:pPr>
        <w:numPr>
          <w:ilvl w:val="0"/>
          <w:numId w:val="4"/>
        </w:numPr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гасло (ключова ідея).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3.9. До конкурсних робіт обов’язково додається чистий конверт, та заповнена заява або її сканований варіант надсилається текстовим файлом (Додаток 1 – зразок конкурсної заяви).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3.10. Конкурсні роботи надсилаються або подаються на розгляд в друкованому вигляді за </w:t>
      </w:r>
      <w:proofErr w:type="spellStart"/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: 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Городоц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ька міська рада, 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м-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н.Гайдмаків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6, 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м.Городок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Львівсьа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область, 81500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в електронному вигляді на електронну скриньку e-</w:t>
      </w:r>
      <w:proofErr w:type="spellStart"/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mail</w:t>
      </w:r>
      <w:proofErr w:type="spellEnd"/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 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gorodok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_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mr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_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lv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@</w:t>
      </w:r>
      <w:proofErr w:type="spellStart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ukr</w:t>
      </w:r>
      <w:proofErr w:type="spellEnd"/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.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net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3.11. Кожен учасник може подати необмежену кількість робіт.</w:t>
      </w:r>
    </w:p>
    <w:p w:rsidR="00883F9C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3.12. </w:t>
      </w:r>
      <w:r w:rsidR="00883F9C" w:rsidRPr="00BC6C80">
        <w:rPr>
          <w:rFonts w:ascii="Times New Roman" w:hAnsi="Times New Roman" w:cs="Times New Roman"/>
          <w:sz w:val="28"/>
          <w:szCs w:val="28"/>
        </w:rPr>
        <w:t>Конкурс проводиться в ІІІ етапи:</w:t>
      </w:r>
    </w:p>
    <w:p w:rsidR="00883F9C" w:rsidRPr="00BC6C80" w:rsidRDefault="00883F9C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І етап - прийом заявок та конкурсних</w:t>
      </w:r>
      <w:r w:rsidR="00A90027" w:rsidRPr="00BC6C80">
        <w:rPr>
          <w:rFonts w:ascii="Times New Roman" w:hAnsi="Times New Roman" w:cs="Times New Roman"/>
          <w:sz w:val="28"/>
          <w:szCs w:val="28"/>
        </w:rPr>
        <w:t xml:space="preserve"> робіт на визначення кращого гасла міста</w:t>
      </w:r>
      <w:r w:rsidRPr="00BC6C80">
        <w:rPr>
          <w:rFonts w:ascii="Times New Roman" w:hAnsi="Times New Roman" w:cs="Times New Roman"/>
          <w:sz w:val="28"/>
          <w:szCs w:val="28"/>
        </w:rPr>
        <w:t xml:space="preserve"> </w:t>
      </w:r>
      <w:r w:rsidR="00A90027" w:rsidRPr="00BC6C80">
        <w:rPr>
          <w:rFonts w:ascii="Times New Roman" w:hAnsi="Times New Roman" w:cs="Times New Roman"/>
          <w:sz w:val="28"/>
          <w:szCs w:val="28"/>
        </w:rPr>
        <w:t xml:space="preserve"> з 20 серпня по 10 вересня 2018 року включно</w:t>
      </w:r>
      <w:r w:rsidRPr="00BC6C80">
        <w:rPr>
          <w:rFonts w:ascii="Times New Roman" w:hAnsi="Times New Roman" w:cs="Times New Roman"/>
          <w:sz w:val="28"/>
          <w:szCs w:val="28"/>
        </w:rPr>
        <w:t>;</w:t>
      </w:r>
    </w:p>
    <w:p w:rsidR="00883F9C" w:rsidRPr="00BC6C80" w:rsidRDefault="00883F9C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ІІетап - відбір оргкомітетом п’яти фіналістів на основі критеріїв оцінки </w:t>
      </w:r>
      <w:r w:rsidR="004E7102" w:rsidRPr="00BC6C80">
        <w:rPr>
          <w:rFonts w:ascii="Times New Roman" w:hAnsi="Times New Roman" w:cs="Times New Roman"/>
          <w:sz w:val="28"/>
          <w:szCs w:val="28"/>
        </w:rPr>
        <w:t>в</w:t>
      </w:r>
      <w:r w:rsidRPr="00BC6C80">
        <w:rPr>
          <w:rFonts w:ascii="Times New Roman" w:hAnsi="Times New Roman" w:cs="Times New Roman"/>
          <w:sz w:val="28"/>
          <w:szCs w:val="28"/>
        </w:rPr>
        <w:t>про</w:t>
      </w:r>
      <w:r w:rsidR="004E7102" w:rsidRPr="00BC6C80">
        <w:rPr>
          <w:rFonts w:ascii="Times New Roman" w:hAnsi="Times New Roman" w:cs="Times New Roman"/>
          <w:sz w:val="28"/>
          <w:szCs w:val="28"/>
        </w:rPr>
        <w:t>довж</w:t>
      </w:r>
      <w:r w:rsidRPr="00BC6C80">
        <w:rPr>
          <w:rFonts w:ascii="Times New Roman" w:hAnsi="Times New Roman" w:cs="Times New Roman"/>
          <w:sz w:val="28"/>
          <w:szCs w:val="28"/>
        </w:rPr>
        <w:t xml:space="preserve"> </w:t>
      </w:r>
      <w:r w:rsidR="00A90027" w:rsidRPr="00BC6C80">
        <w:rPr>
          <w:rFonts w:ascii="Times New Roman" w:hAnsi="Times New Roman" w:cs="Times New Roman"/>
          <w:sz w:val="28"/>
          <w:szCs w:val="28"/>
        </w:rPr>
        <w:t>2</w:t>
      </w:r>
      <w:r w:rsidRPr="00BC6C80">
        <w:rPr>
          <w:rFonts w:ascii="Times New Roman" w:hAnsi="Times New Roman" w:cs="Times New Roman"/>
          <w:sz w:val="28"/>
          <w:szCs w:val="28"/>
        </w:rPr>
        <w:t xml:space="preserve"> днів після завершення прийому заявок;</w:t>
      </w:r>
    </w:p>
    <w:p w:rsidR="00883F9C" w:rsidRPr="00BC6C80" w:rsidRDefault="00883F9C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ІІІ етап - оприлюднення конкурсних робіт п’ятьох фіналістів і он</w:t>
      </w:r>
      <w:r w:rsidR="006F5C1E" w:rsidRPr="00BC6C80">
        <w:rPr>
          <w:rFonts w:ascii="Times New Roman" w:hAnsi="Times New Roman" w:cs="Times New Roman"/>
          <w:sz w:val="28"/>
          <w:szCs w:val="28"/>
        </w:rPr>
        <w:t>-</w:t>
      </w:r>
      <w:r w:rsidRPr="00BC6C80">
        <w:rPr>
          <w:rFonts w:ascii="Times New Roman" w:hAnsi="Times New Roman" w:cs="Times New Roman"/>
          <w:sz w:val="28"/>
          <w:szCs w:val="28"/>
        </w:rPr>
        <w:t xml:space="preserve">лайн голосування за найкращу </w:t>
      </w:r>
      <w:r w:rsidR="004E7102" w:rsidRPr="00BC6C80">
        <w:rPr>
          <w:rFonts w:ascii="Times New Roman" w:hAnsi="Times New Roman" w:cs="Times New Roman"/>
          <w:sz w:val="28"/>
          <w:szCs w:val="28"/>
        </w:rPr>
        <w:t>в</w:t>
      </w:r>
      <w:r w:rsidRPr="00BC6C80">
        <w:rPr>
          <w:rFonts w:ascii="Times New Roman" w:hAnsi="Times New Roman" w:cs="Times New Roman"/>
          <w:sz w:val="28"/>
          <w:szCs w:val="28"/>
        </w:rPr>
        <w:t>про</w:t>
      </w:r>
      <w:r w:rsidR="004E7102" w:rsidRPr="00BC6C80">
        <w:rPr>
          <w:rFonts w:ascii="Times New Roman" w:hAnsi="Times New Roman" w:cs="Times New Roman"/>
          <w:sz w:val="28"/>
          <w:szCs w:val="28"/>
        </w:rPr>
        <w:t>довж</w:t>
      </w:r>
      <w:r w:rsidR="006F5C1E" w:rsidRPr="00BC6C80">
        <w:rPr>
          <w:rFonts w:ascii="Times New Roman" w:hAnsi="Times New Roman" w:cs="Times New Roman"/>
          <w:sz w:val="28"/>
          <w:szCs w:val="28"/>
        </w:rPr>
        <w:t xml:space="preserve"> </w:t>
      </w:r>
      <w:r w:rsidR="00A90027" w:rsidRPr="00BC6C80">
        <w:rPr>
          <w:rFonts w:ascii="Times New Roman" w:hAnsi="Times New Roman" w:cs="Times New Roman"/>
          <w:sz w:val="28"/>
          <w:szCs w:val="28"/>
        </w:rPr>
        <w:t>10</w:t>
      </w:r>
      <w:r w:rsidRPr="00BC6C80">
        <w:rPr>
          <w:rFonts w:ascii="Times New Roman" w:hAnsi="Times New Roman" w:cs="Times New Roman"/>
          <w:sz w:val="28"/>
          <w:szCs w:val="28"/>
        </w:rPr>
        <w:t xml:space="preserve"> днів.</w:t>
      </w:r>
    </w:p>
    <w:p w:rsidR="00A90027" w:rsidRPr="00BC6C80" w:rsidRDefault="00A90027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C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6C80">
        <w:rPr>
          <w:rFonts w:ascii="Times New Roman" w:hAnsi="Times New Roman" w:cs="Times New Roman"/>
          <w:sz w:val="28"/>
          <w:szCs w:val="28"/>
        </w:rPr>
        <w:t xml:space="preserve">етап – прийом заявок та конкурсних робіт на визначення кращого 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промоцій</w:t>
      </w:r>
      <w:r w:rsidR="00F474D6" w:rsidRPr="00BC6C8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F474D6" w:rsidRPr="00BC6C80">
        <w:rPr>
          <w:rFonts w:ascii="Times New Roman" w:hAnsi="Times New Roman" w:cs="Times New Roman"/>
          <w:sz w:val="28"/>
          <w:szCs w:val="28"/>
        </w:rPr>
        <w:t xml:space="preserve"> логотипу міста Городок з 10</w:t>
      </w:r>
      <w:r w:rsidRPr="00BC6C80">
        <w:rPr>
          <w:rFonts w:ascii="Times New Roman" w:hAnsi="Times New Roman" w:cs="Times New Roman"/>
          <w:sz w:val="28"/>
          <w:szCs w:val="28"/>
        </w:rPr>
        <w:t xml:space="preserve"> </w:t>
      </w:r>
      <w:r w:rsidR="00F474D6" w:rsidRPr="00BC6C80">
        <w:rPr>
          <w:rFonts w:ascii="Times New Roman" w:hAnsi="Times New Roman" w:cs="Times New Roman"/>
          <w:sz w:val="28"/>
          <w:szCs w:val="28"/>
        </w:rPr>
        <w:t>жовтня по 8</w:t>
      </w:r>
      <w:r w:rsidRPr="00BC6C80">
        <w:rPr>
          <w:rFonts w:ascii="Times New Roman" w:hAnsi="Times New Roman" w:cs="Times New Roman"/>
          <w:sz w:val="28"/>
          <w:szCs w:val="28"/>
        </w:rPr>
        <w:t xml:space="preserve"> </w:t>
      </w:r>
      <w:r w:rsidR="00F474D6" w:rsidRPr="00BC6C80">
        <w:rPr>
          <w:rFonts w:ascii="Times New Roman" w:hAnsi="Times New Roman" w:cs="Times New Roman"/>
          <w:sz w:val="28"/>
          <w:szCs w:val="28"/>
        </w:rPr>
        <w:t>грудня</w:t>
      </w:r>
      <w:r w:rsidRPr="00BC6C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0027" w:rsidRPr="00BC6C80" w:rsidRDefault="00A90027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C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6C80">
        <w:rPr>
          <w:rFonts w:ascii="Times New Roman" w:hAnsi="Times New Roman" w:cs="Times New Roman"/>
          <w:sz w:val="28"/>
          <w:szCs w:val="28"/>
        </w:rPr>
        <w:t xml:space="preserve"> етап - відбір оргкомітетом п’яти фіналістів на основі критеріїв оцінки впродовж</w:t>
      </w:r>
      <w:r w:rsidR="00F474D6" w:rsidRPr="00BC6C80">
        <w:rPr>
          <w:rFonts w:ascii="Times New Roman" w:hAnsi="Times New Roman" w:cs="Times New Roman"/>
          <w:sz w:val="28"/>
          <w:szCs w:val="28"/>
        </w:rPr>
        <w:t xml:space="preserve"> 3</w:t>
      </w:r>
      <w:r w:rsidRPr="00BC6C80">
        <w:rPr>
          <w:rFonts w:ascii="Times New Roman" w:hAnsi="Times New Roman" w:cs="Times New Roman"/>
          <w:sz w:val="28"/>
          <w:szCs w:val="28"/>
        </w:rPr>
        <w:t xml:space="preserve"> днів після завершення прийому заявок.</w:t>
      </w:r>
      <w:proofErr w:type="gramEnd"/>
    </w:p>
    <w:p w:rsidR="00A90027" w:rsidRPr="00BC6C80" w:rsidRDefault="00A90027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BC6C80">
        <w:rPr>
          <w:rFonts w:ascii="Times New Roman" w:hAnsi="Times New Roman" w:cs="Times New Roman"/>
          <w:sz w:val="28"/>
          <w:szCs w:val="28"/>
        </w:rPr>
        <w:t xml:space="preserve"> етап - оприлюднення конкурсних робіт п’ятьох фіналістів і он-лайн голосування за найкращу впродовж 20 днів (</w:t>
      </w:r>
      <w:r w:rsidR="00F474D6" w:rsidRPr="00BC6C80">
        <w:rPr>
          <w:rFonts w:ascii="Times New Roman" w:hAnsi="Times New Roman" w:cs="Times New Roman"/>
          <w:sz w:val="28"/>
          <w:szCs w:val="28"/>
        </w:rPr>
        <w:t xml:space="preserve">з 12 </w:t>
      </w:r>
      <w:r w:rsidRPr="00BC6C80">
        <w:rPr>
          <w:rFonts w:ascii="Times New Roman" w:hAnsi="Times New Roman" w:cs="Times New Roman"/>
          <w:sz w:val="28"/>
          <w:szCs w:val="28"/>
        </w:rPr>
        <w:t xml:space="preserve">до </w:t>
      </w:r>
      <w:r w:rsidR="00F474D6" w:rsidRPr="00BC6C80">
        <w:rPr>
          <w:rFonts w:ascii="Times New Roman" w:hAnsi="Times New Roman" w:cs="Times New Roman"/>
          <w:sz w:val="28"/>
          <w:szCs w:val="28"/>
        </w:rPr>
        <w:t>31</w:t>
      </w:r>
      <w:r w:rsidRPr="00BC6C80">
        <w:rPr>
          <w:rFonts w:ascii="Times New Roman" w:hAnsi="Times New Roman" w:cs="Times New Roman"/>
          <w:sz w:val="28"/>
          <w:szCs w:val="28"/>
        </w:rPr>
        <w:t xml:space="preserve"> грудня 2018 року включно)</w:t>
      </w:r>
    </w:p>
    <w:p w:rsidR="00883F9C" w:rsidRPr="00BC6C80" w:rsidRDefault="00883F9C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Конкурсна робота, яка набрала найбільшу кількість голосів, вважається переможцем.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3.13. Оргкомітет не несе відповідальності за несвоєчасне надходження, втрату чи пошкодження заявки.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</w:t>
      </w:r>
      <w:r w:rsidR="00F60950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Конкурсні роботи, які надійдуть несвоєчасно, не відповідатимуть умовам Конкурсу або оформлені з порушенням встановлених правил, до участі у Конкурсі не допускаються.</w:t>
      </w:r>
    </w:p>
    <w:p w:rsidR="00F747C6" w:rsidRPr="00BC6C80" w:rsidRDefault="00F60950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3.15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Конкурсні роботи, подані на Конкурс, не повертаються і не рецензуються.</w:t>
      </w:r>
    </w:p>
    <w:p w:rsidR="00F747C6" w:rsidRPr="00BC6C80" w:rsidRDefault="00F60950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3.16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Проведення Конкурсу супроводжується інформаційною кампанією за участю засобів масової інформації з метою об’єктивного, відкритого доступу до інформації про Конкурс та його безпосереднього відстеження громадськістю.</w:t>
      </w:r>
    </w:p>
    <w:p w:rsidR="00F747C6" w:rsidRPr="00BC6C80" w:rsidRDefault="00F60950" w:rsidP="00336B7A">
      <w:pPr>
        <w:spacing w:after="0" w:line="39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3.17.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Оргкомітет має право безоплатно, без відшкодування учасникам Конкурсу публікувати їх імена в друкованих матеріалах.</w:t>
      </w:r>
    </w:p>
    <w:p w:rsidR="00F747C6" w:rsidRPr="00BC6C80" w:rsidRDefault="00F747C6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3.19. Переможцем Конкурсу є робота, яка за підсу</w:t>
      </w:r>
      <w:r w:rsidR="00F60950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мками третього етапу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визнана найкращою. Організаційний комітет Конкурсу залишає за собою право використовувати надані конкурсні роботи в некомерційних цілях і без грошової винагороди автору, але з обов’язковим зазначенням імені автора.</w:t>
      </w:r>
    </w:p>
    <w:p w:rsidR="00D30960" w:rsidRPr="00BC6C80" w:rsidRDefault="00D3096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3.20. Конкурсні роботи повинні містити графічне зображення логотипу, специфікації кольорів, авторські пояснення щодо виконання логотипу, а також супроводжуватися заявою, підписаною автором роботи, про те, що він (вона) у разі перемоги даної конкурсної роботи передає права інтелектуальної власності на конкурсну роботу організатору конкурсу (Виконавчому комітету Городоцької міської ради) і дає дозвіл на вільне використання його в рекламно-інформаційних та 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промоційних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 xml:space="preserve"> цілях.</w:t>
      </w:r>
    </w:p>
    <w:p w:rsidR="00D30960" w:rsidRPr="00BC6C80" w:rsidRDefault="00D3096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3.18. Факт участі у Конкурсі означає ознайомлення та повну згоду учасників з Положенням про конкурс.</w:t>
      </w:r>
    </w:p>
    <w:p w:rsidR="00D30960" w:rsidRPr="00BC6C80" w:rsidRDefault="00D30960" w:rsidP="00336B7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F747C6" w:rsidRPr="00BC6C80" w:rsidRDefault="00F747C6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4. Технічні вимоги до конкурсних робіт:</w:t>
      </w:r>
    </w:p>
    <w:p w:rsidR="00F747C6" w:rsidRPr="00BC6C80" w:rsidRDefault="00F747C6" w:rsidP="007931EA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наявність усіх документів;</w:t>
      </w:r>
    </w:p>
    <w:p w:rsidR="00F747C6" w:rsidRPr="00BC6C80" w:rsidRDefault="00F747C6" w:rsidP="007931EA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оригінальність ідеї та зміст художнього рішення, які будуть відображати мету і завдання Конкурсу;</w:t>
      </w:r>
    </w:p>
    <w:p w:rsidR="00F747C6" w:rsidRPr="00BC6C80" w:rsidRDefault="00F747C6" w:rsidP="007931EA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унікальний, оригінальний, сучасний, лаконічний, багатогранний графічний елемент, який відображає ключову характеристику міста </w:t>
      </w:r>
      <w:r w:rsidR="00664715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Городка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F747C6" w:rsidRPr="00BC6C80" w:rsidRDefault="00F747C6" w:rsidP="007931EA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текст гасла двома мовами (українська, англійська);</w:t>
      </w:r>
    </w:p>
    <w:p w:rsidR="007C6BF5" w:rsidRPr="00BC6C80" w:rsidRDefault="007C6BF5" w:rsidP="007931E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</w:t>
      </w:r>
      <w:r w:rsidR="001C380C"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ність </w:t>
      </w:r>
      <w:r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нормам моралі та етики.</w:t>
      </w:r>
    </w:p>
    <w:p w:rsidR="007C6BF5" w:rsidRPr="00BC6C80" w:rsidRDefault="001C380C" w:rsidP="007931E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максимальна</w:t>
      </w:r>
      <w:r w:rsidR="007C6BF5"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спрощен</w:t>
      </w:r>
      <w:r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="007C6BF5" w:rsidRPr="00BC6C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виготовлення, без перевантаження зайвою інформацією.</w:t>
      </w:r>
    </w:p>
    <w:p w:rsidR="00F747C6" w:rsidRPr="00BC6C80" w:rsidRDefault="00F747C6" w:rsidP="007931E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графічний файл зображення;</w:t>
      </w:r>
    </w:p>
    <w:p w:rsidR="00F747C6" w:rsidRPr="00BC6C80" w:rsidRDefault="00F747C6" w:rsidP="007931EA">
      <w:pPr>
        <w:numPr>
          <w:ilvl w:val="0"/>
          <w:numId w:val="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кольорове рішення (можливість відтворення в кольоровому, монохромному вигляді);</w:t>
      </w:r>
    </w:p>
    <w:p w:rsidR="00F747C6" w:rsidRPr="00BC6C80" w:rsidRDefault="00F747C6" w:rsidP="007931EA">
      <w:pPr>
        <w:numPr>
          <w:ilvl w:val="0"/>
          <w:numId w:val="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приклади для використання логотипу </w:t>
      </w:r>
      <w:r w:rsidR="007931EA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та гасла 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міста на сувенірній і поліграфічній продукції;</w:t>
      </w:r>
    </w:p>
    <w:p w:rsidR="00F747C6" w:rsidRPr="00BC6C80" w:rsidRDefault="00F747C6" w:rsidP="007931EA">
      <w:pPr>
        <w:numPr>
          <w:ilvl w:val="0"/>
          <w:numId w:val="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можливість розміщення на будь-яких поверхнях (папір, картон, скло, дерево, метал);</w:t>
      </w:r>
    </w:p>
    <w:p w:rsidR="00F747C6" w:rsidRPr="00BC6C80" w:rsidRDefault="00F747C6" w:rsidP="007931EA">
      <w:pPr>
        <w:numPr>
          <w:ilvl w:val="0"/>
          <w:numId w:val="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відповідність технологічним вимогам (збереження можливості прочитання при змінах розміру, однаково вдалий вигляд як в кольоровому, так і в монохромному варіанті);</w:t>
      </w:r>
    </w:p>
    <w:p w:rsidR="00F747C6" w:rsidRPr="00BC6C80" w:rsidRDefault="00F747C6" w:rsidP="007931EA">
      <w:pPr>
        <w:numPr>
          <w:ilvl w:val="0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приклади поєднання логотипу разом з офіційною символікою міста;</w:t>
      </w:r>
    </w:p>
    <w:p w:rsidR="00F747C6" w:rsidRPr="00BC6C80" w:rsidRDefault="00F747C6" w:rsidP="007931EA">
      <w:pPr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надання письмового обґрунтування змісту логотипу</w:t>
      </w:r>
      <w:r w:rsidR="007931EA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гасла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паперовому та електронному вигляді.</w:t>
      </w:r>
    </w:p>
    <w:p w:rsidR="007C6BF5" w:rsidRPr="00BC6C80" w:rsidRDefault="007C6BF5" w:rsidP="007931EA">
      <w:pPr>
        <w:pStyle w:val="a7"/>
        <w:numPr>
          <w:ilvl w:val="0"/>
          <w:numId w:val="1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C80">
        <w:rPr>
          <w:rFonts w:ascii="Times New Roman" w:hAnsi="Times New Roman" w:cs="Times New Roman"/>
          <w:sz w:val="28"/>
          <w:szCs w:val="28"/>
          <w:lang w:val="uk-UA"/>
        </w:rPr>
        <w:t>на конкурс не допускається подання зображення</w:t>
      </w:r>
      <w:r w:rsidR="007931EA" w:rsidRPr="00BC6C80">
        <w:rPr>
          <w:rFonts w:ascii="Times New Roman" w:hAnsi="Times New Roman" w:cs="Times New Roman"/>
          <w:sz w:val="28"/>
          <w:szCs w:val="28"/>
          <w:lang w:val="uk-UA"/>
        </w:rPr>
        <w:t xml:space="preserve"> та гасла</w:t>
      </w:r>
      <w:r w:rsidRPr="00BC6C80">
        <w:rPr>
          <w:rFonts w:ascii="Times New Roman" w:hAnsi="Times New Roman" w:cs="Times New Roman"/>
          <w:sz w:val="28"/>
          <w:szCs w:val="28"/>
          <w:lang w:val="uk-UA"/>
        </w:rPr>
        <w:t>, права інтелектуальної власності на які (елементи яких) належать іншим власникам.</w:t>
      </w:r>
    </w:p>
    <w:p w:rsidR="00DF6830" w:rsidRPr="00BC6C80" w:rsidRDefault="00DF6830" w:rsidP="007931E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30" w:rsidRPr="00BC6C80" w:rsidRDefault="00DF6830" w:rsidP="007931EA">
      <w:pPr>
        <w:pStyle w:val="a8"/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5. Технічні вимоги та параметри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5.1. Графічне зображення подається на CD/DVD носіях: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5.1.1. у растровому форматі файлів (*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png+альфа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 xml:space="preserve">.) з роздільністю не менше 600 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 xml:space="preserve"> у 2-х розмірах (10 см по найменшій стороні та 1 см по найменшій стороні);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5.1.2. у векторному форматі файлів (*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).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5.2. Логотип має бути розроблений в 4-х варіантах зображення: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5.2.1.повнокольорове зображення на білому тлі;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5.2.2. чорно-біле зображення на білому тлі;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5.2.3. кольорове зображення на чорному тлі;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5.2.4. чорно-біле зображення на чорному тлі.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5.3. гасло міста Городок має бути розроб</w:t>
      </w:r>
      <w:r w:rsidR="00804E10" w:rsidRPr="00BC6C80">
        <w:rPr>
          <w:rFonts w:ascii="Times New Roman" w:hAnsi="Times New Roman" w:cs="Times New Roman"/>
          <w:sz w:val="28"/>
          <w:szCs w:val="28"/>
        </w:rPr>
        <w:t>л</w:t>
      </w:r>
      <w:r w:rsidRPr="00BC6C80">
        <w:rPr>
          <w:rFonts w:ascii="Times New Roman" w:hAnsi="Times New Roman" w:cs="Times New Roman"/>
          <w:sz w:val="28"/>
          <w:szCs w:val="28"/>
        </w:rPr>
        <w:t>ене українською та англійською мовами;</w:t>
      </w:r>
    </w:p>
    <w:p w:rsidR="007C6BF5" w:rsidRPr="00BC6C80" w:rsidRDefault="00DF6830" w:rsidP="00336B7A">
      <w:pPr>
        <w:pStyle w:val="a8"/>
        <w:numPr>
          <w:ilvl w:val="0"/>
          <w:numId w:val="11"/>
        </w:numPr>
        <w:tabs>
          <w:tab w:val="clear" w:pos="720"/>
        </w:tabs>
        <w:spacing w:after="0" w:line="39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hAnsi="Times New Roman" w:cs="Times New Roman"/>
          <w:sz w:val="28"/>
          <w:szCs w:val="28"/>
        </w:rPr>
        <w:t>5.4. Назва конкурсної робота (імена файлів) повинна містити прізвище автора англійською мовою та номер варіанту.</w:t>
      </w:r>
    </w:p>
    <w:p w:rsidR="00DF6830" w:rsidRPr="00BC6C80" w:rsidRDefault="00DF6830" w:rsidP="007931EA">
      <w:pPr>
        <w:spacing w:after="0" w:line="39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DF6830" w:rsidRPr="00BC6C80" w:rsidRDefault="00DF6830" w:rsidP="007931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6. Визначення переможців Конкурсу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6.1. Результати роботи Оргкомітету оформляються протоколом засідання.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6.2. Протокол засідання містить інформацію: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1) дату, час та місце проведення;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2) прізвища, імена та по-батькові членів оргкомітету;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3) прізвища, імена та по-батькові конкурсантів;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4) результати голосування.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6.3. Оргкомітет визначає 5 робіт-фіналістів на основі критеріїв оцінки та голосування членів.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6.4. Вибрані 5 робіт-фіналістів оприлюднюються в ЗМІ з метою проведення опитування громадської думки та он</w:t>
      </w:r>
      <w:r w:rsidR="00ED707B" w:rsidRPr="00BC6C80">
        <w:rPr>
          <w:rFonts w:ascii="Times New Roman" w:hAnsi="Times New Roman" w:cs="Times New Roman"/>
          <w:sz w:val="28"/>
          <w:szCs w:val="28"/>
        </w:rPr>
        <w:t>-</w:t>
      </w:r>
      <w:r w:rsidRPr="00BC6C80">
        <w:rPr>
          <w:rFonts w:ascii="Times New Roman" w:hAnsi="Times New Roman" w:cs="Times New Roman"/>
          <w:sz w:val="28"/>
          <w:szCs w:val="28"/>
        </w:rPr>
        <w:t>лайн голосування.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6.5. Конкурсна робота, яка набрала більшу кількість голосів в он</w:t>
      </w:r>
      <w:r w:rsidR="00ED707B" w:rsidRPr="00BC6C80">
        <w:rPr>
          <w:rFonts w:ascii="Times New Roman" w:hAnsi="Times New Roman" w:cs="Times New Roman"/>
          <w:sz w:val="28"/>
          <w:szCs w:val="28"/>
        </w:rPr>
        <w:t>-</w:t>
      </w:r>
      <w:r w:rsidRPr="00BC6C80">
        <w:rPr>
          <w:rFonts w:ascii="Times New Roman" w:hAnsi="Times New Roman" w:cs="Times New Roman"/>
          <w:sz w:val="28"/>
          <w:szCs w:val="28"/>
        </w:rPr>
        <w:t>лайн голосуванні вважається переможцем Конкурсу.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6.6. Рішення про переможця он</w:t>
      </w:r>
      <w:r w:rsidR="00ED707B" w:rsidRPr="00BC6C80">
        <w:rPr>
          <w:rFonts w:ascii="Times New Roman" w:hAnsi="Times New Roman" w:cs="Times New Roman"/>
          <w:sz w:val="28"/>
          <w:szCs w:val="28"/>
        </w:rPr>
        <w:t>-</w:t>
      </w:r>
      <w:r w:rsidRPr="00BC6C80">
        <w:rPr>
          <w:rFonts w:ascii="Times New Roman" w:hAnsi="Times New Roman" w:cs="Times New Roman"/>
          <w:sz w:val="28"/>
          <w:szCs w:val="28"/>
        </w:rPr>
        <w:t>лайн голосування затверджується протоколом оргкомітету.</w:t>
      </w:r>
    </w:p>
    <w:p w:rsidR="00DF6830" w:rsidRPr="00BC6C80" w:rsidRDefault="00DF6830" w:rsidP="00336B7A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6.7. Організаційний комітет та організатор Конкурсу залишають за собою право використовувати надані конкурсні роботи в некомерційних цілях і без винагороди автору, але з обов’язковим зазначенням імені автора.</w:t>
      </w:r>
    </w:p>
    <w:p w:rsidR="002E3B90" w:rsidRPr="00BC6C80" w:rsidRDefault="002E3B90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747C6" w:rsidRPr="00BC6C80" w:rsidRDefault="00DF6830" w:rsidP="00336B7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</w:t>
      </w:r>
      <w:r w:rsidR="00F747C6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 Нагородження переможця Конкурсу</w:t>
      </w:r>
    </w:p>
    <w:p w:rsidR="00804E10" w:rsidRPr="00BC6C80" w:rsidRDefault="00804E10" w:rsidP="00336B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7.1. Оголошення результатів Конкурсу оприлюднюються на офіційному сайті Городоцької міської ради та в засобах масової інформації.</w:t>
      </w:r>
    </w:p>
    <w:p w:rsidR="00804E10" w:rsidRPr="00BC6C80" w:rsidRDefault="00804E1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7.2. Переможець конкурсу отримує диплом та винагороду у розмірі </w:t>
      </w:r>
      <w:r w:rsidR="006F5C1E" w:rsidRPr="00BC6C8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BC6C80">
        <w:rPr>
          <w:rFonts w:ascii="Times New Roman" w:hAnsi="Times New Roman" w:cs="Times New Roman"/>
          <w:sz w:val="28"/>
          <w:szCs w:val="28"/>
          <w:highlight w:val="yellow"/>
        </w:rPr>
        <w:t>000,00 грн.</w:t>
      </w:r>
      <w:r w:rsidRPr="00BC6C80">
        <w:rPr>
          <w:rFonts w:ascii="Times New Roman" w:hAnsi="Times New Roman" w:cs="Times New Roman"/>
          <w:sz w:val="28"/>
          <w:szCs w:val="28"/>
        </w:rPr>
        <w:t>за рахунок коштів загального та спеціального фондів міського бюджету.</w:t>
      </w:r>
    </w:p>
    <w:p w:rsidR="00804E10" w:rsidRPr="00BC6C80" w:rsidRDefault="00804E1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7.3. Після оголошення переможця Конкурсу робота стає власністю Виконавчого комітету Городоцької міської ради.</w:t>
      </w:r>
    </w:p>
    <w:p w:rsidR="00804E10" w:rsidRPr="00BC6C80" w:rsidRDefault="00804E1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7.4. Право щодо використання логотипу </w:t>
      </w:r>
      <w:r w:rsidR="00BC5E2B" w:rsidRPr="00BC6C80">
        <w:rPr>
          <w:rFonts w:ascii="Times New Roman" w:hAnsi="Times New Roman" w:cs="Times New Roman"/>
          <w:sz w:val="28"/>
          <w:szCs w:val="28"/>
        </w:rPr>
        <w:t xml:space="preserve">та гасла </w:t>
      </w:r>
      <w:r w:rsidRPr="00BC6C80">
        <w:rPr>
          <w:rFonts w:ascii="Times New Roman" w:hAnsi="Times New Roman" w:cs="Times New Roman"/>
          <w:sz w:val="28"/>
          <w:szCs w:val="28"/>
        </w:rPr>
        <w:t>автора-переможця Конкурсу передається Виконавчому комітету Городоцької міської ради.</w:t>
      </w:r>
    </w:p>
    <w:p w:rsidR="00804E10" w:rsidRPr="00BC6C80" w:rsidRDefault="00804E1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7.5 Офіційне нагородження переможця Конкурсу проводить міський голова.</w:t>
      </w:r>
    </w:p>
    <w:p w:rsidR="00804E10" w:rsidRPr="00BC6C80" w:rsidRDefault="00804E1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7.6. Городоцька міська рада затверджує результати Конкурсу логотип та гасло міста Городок для реалізації та практичного використання.</w:t>
      </w:r>
    </w:p>
    <w:p w:rsidR="002E3B90" w:rsidRPr="00BC6C80" w:rsidRDefault="002E3B90" w:rsidP="00336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90" w:rsidRPr="00BC6C80" w:rsidRDefault="002E3B90" w:rsidP="00336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8. Авторські права</w:t>
      </w:r>
    </w:p>
    <w:p w:rsidR="002E3B90" w:rsidRPr="00BC6C80" w:rsidRDefault="002E3B9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8.1. Виключні майнові авторські та суміжні права, а саме виключне право на використання логотипу переможця і виключне право на дозвіл або заборону використання логотипу переможця передаються Виконавчому комітету Городоцької міської ради.</w:t>
      </w:r>
    </w:p>
    <w:p w:rsidR="002E3B90" w:rsidRPr="00BC6C80" w:rsidRDefault="002E3B9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8.2. Переможець Конкурсу зобов'язаний укласти з Виконавчим комітетом Городоцької міської ради договір про передачу виключних майнових авторських та суміжних прав на логотип.</w:t>
      </w:r>
    </w:p>
    <w:p w:rsidR="002E3B90" w:rsidRPr="00BC6C80" w:rsidRDefault="002E3B9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8.3. У разі, якщо переможець Конкурсу протягом 10 днів з моменту оголошення результатів Конкурсу відмовляється укласти договір про передачу виключних майнових авторських та суміжних прав на логотип, Оргкомітет обирає переможцем наступного за кількістю голосів.</w:t>
      </w:r>
    </w:p>
    <w:p w:rsidR="002E3B90" w:rsidRPr="00BC6C80" w:rsidRDefault="002E3B9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8.4. Організаційний комітет гарантує не використовувати та не передавати третім особам ескізи логотипів, які були представлені на Конкурс, але не стали переможцями, без дозволу авторів ескізів логотипу.</w:t>
      </w:r>
    </w:p>
    <w:p w:rsidR="002E3B90" w:rsidRPr="00BC6C80" w:rsidRDefault="002E3B90" w:rsidP="0033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8.5. Організаційний комітет не несе ніяких зобов'язань щодо будь-яких прав третьої сторони.</w:t>
      </w:r>
    </w:p>
    <w:p w:rsidR="002E3B90" w:rsidRPr="00BC6C80" w:rsidRDefault="002E3B90" w:rsidP="00804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4BD" w:rsidRPr="00BC6C80" w:rsidRDefault="00FC54BD" w:rsidP="00155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E0605" w:rsidRPr="00BC6C80" w:rsidRDefault="00F747C6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Секретар</w:t>
      </w:r>
      <w:proofErr w:type="spellEnd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gramStart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ради</w:t>
      </w:r>
      <w:proofErr w:type="gramEnd"/>
      <w:r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ab/>
      </w:r>
      <w:proofErr w:type="spellStart"/>
      <w:r w:rsidR="00664715" w:rsidRPr="00BC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ЮліяВіткова</w:t>
      </w:r>
      <w:proofErr w:type="spellEnd"/>
    </w:p>
    <w:p w:rsidR="00BC5E2B" w:rsidRPr="00BC6C80" w:rsidRDefault="00BC5E2B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BC5E2B" w:rsidRPr="00BC6C80" w:rsidRDefault="00BC5E2B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BC5E2B" w:rsidRPr="00BC6C80" w:rsidRDefault="00BC5E2B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BC5E2B" w:rsidRPr="00BC6C80" w:rsidRDefault="00BC5E2B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BC5E2B" w:rsidRPr="00BC6C80" w:rsidRDefault="00BC5E2B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EB52E3" w:rsidRPr="00BC6C80" w:rsidRDefault="00EB52E3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2E3B90" w:rsidRPr="00BC6C80" w:rsidRDefault="002E3B90" w:rsidP="008E06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uk-UA"/>
        </w:rPr>
      </w:pPr>
      <w:r w:rsidRPr="00BC6C80">
        <w:rPr>
          <w:rFonts w:ascii="Times New Roman" w:eastAsia="MS Mincho" w:hAnsi="Times New Roman" w:cs="Times New Roman"/>
          <w:sz w:val="28"/>
          <w:szCs w:val="28"/>
        </w:rPr>
        <w:t xml:space="preserve">Додаток </w:t>
      </w:r>
    </w:p>
    <w:p w:rsidR="002E3B90" w:rsidRPr="00BC6C80" w:rsidRDefault="002E3B90" w:rsidP="002E3B90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C8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 Положення </w:t>
      </w:r>
      <w:r w:rsidRPr="00BC6C80">
        <w:rPr>
          <w:rFonts w:ascii="Times New Roman" w:hAnsi="Times New Roman" w:cs="Times New Roman"/>
          <w:sz w:val="28"/>
          <w:szCs w:val="28"/>
          <w:lang w:val="uk-UA"/>
        </w:rPr>
        <w:t>про відкритий творчий конкурс на визначення логотипу міста Городок</w:t>
      </w:r>
    </w:p>
    <w:p w:rsidR="008E0605" w:rsidRPr="00BC6C80" w:rsidRDefault="008E0605" w:rsidP="002E3B9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8E0605" w:rsidP="002E3B9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2E3B90" w:rsidRPr="00BC6C80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2E3B90" w:rsidRPr="00BC6C80" w:rsidRDefault="002E3B90" w:rsidP="002E3B9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участь у відкритому творчому конкурсі </w:t>
      </w:r>
    </w:p>
    <w:p w:rsidR="002E3B90" w:rsidRPr="00BC6C80" w:rsidRDefault="002E3B90" w:rsidP="002E3B9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визначення </w:t>
      </w:r>
      <w:proofErr w:type="spellStart"/>
      <w:r w:rsidRPr="00BC6C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  <w:r w:rsidR="003A4B48" w:rsidRPr="00BC6C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C6C80">
        <w:rPr>
          <w:rFonts w:ascii="Times New Roman" w:hAnsi="Times New Roman" w:cs="Times New Roman"/>
          <w:b/>
          <w:sz w:val="28"/>
          <w:szCs w:val="28"/>
          <w:lang w:val="uk-UA"/>
        </w:rPr>
        <w:t>логотипу та гасла міста Городок</w:t>
      </w:r>
    </w:p>
    <w:p w:rsidR="002E3B90" w:rsidRPr="00BC6C80" w:rsidRDefault="002E3B90" w:rsidP="002E3B9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3B90" w:rsidRPr="00BC6C80" w:rsidRDefault="002E3B90" w:rsidP="002E3B9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3B90" w:rsidRPr="00BC6C80" w:rsidRDefault="002E3B90" w:rsidP="002E3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Я, _________________________________________________________________, прошу допустити мене до участі у відкритому творчому конкурсі на визначення логотипу та гасла міста Городок.</w:t>
      </w:r>
    </w:p>
    <w:p w:rsidR="002E3B90" w:rsidRPr="00BC6C80" w:rsidRDefault="002E3B90" w:rsidP="002E3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2E3B90" w:rsidP="002E3B9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Про себе додатково повідомляю: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Прізвище, ім’я, по-батькові автора 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Дата і місце народження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Місце роботи, навчання 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Місце проживання (адреса для листування)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№ контактного телефону (робочий, мобільний)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Назва конкурсної роботи: 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</w:rPr>
        <w:t>Короткий опис логотипу:</w:t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C6C80">
        <w:rPr>
          <w:rFonts w:ascii="Times New Roman" w:hAnsi="Times New Roman" w:cs="Times New Roman"/>
          <w:sz w:val="28"/>
          <w:szCs w:val="28"/>
        </w:rPr>
        <w:t>Коротке тлумачення гасла:</w:t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6C8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До заявки додаю CD/DVD з наступним вмістом: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Растрові формати файлів: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C6C8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,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,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r w:rsidRPr="00BC6C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,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повноколірне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 xml:space="preserve"> зображення на білому тлі </w:t>
      </w:r>
      <w:r w:rsidRPr="00BC6C80">
        <w:rPr>
          <w:rFonts w:ascii="Times New Roman" w:hAnsi="Times New Roman" w:cs="Times New Roman"/>
          <w:sz w:val="28"/>
          <w:szCs w:val="28"/>
        </w:rPr>
        <w:t>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векторні формати файлів: </w:t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,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 xml:space="preserve">, 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6C8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C6C80">
        <w:rPr>
          <w:rFonts w:ascii="Times New Roman" w:hAnsi="Times New Roman" w:cs="Times New Roman"/>
          <w:sz w:val="28"/>
          <w:szCs w:val="28"/>
        </w:rPr>
        <w:t>,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2. чорно-біле зображення на білому тлі </w:t>
      </w:r>
      <w:r w:rsidRPr="00BC6C80">
        <w:rPr>
          <w:rFonts w:ascii="Times New Roman" w:hAnsi="Times New Roman" w:cs="Times New Roman"/>
          <w:sz w:val="28"/>
          <w:szCs w:val="28"/>
        </w:rPr>
        <w:t>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Друковані варіанти </w:t>
      </w:r>
      <w:r w:rsidRPr="00BC6C80">
        <w:rPr>
          <w:rFonts w:ascii="Times New Roman" w:hAnsi="Times New Roman" w:cs="Times New Roman"/>
          <w:sz w:val="28"/>
          <w:szCs w:val="28"/>
        </w:rPr>
        <w:t> у кількості _______ л.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3. кольорове зображення на чорному тлі </w:t>
      </w:r>
      <w:r w:rsidRPr="00BC6C80">
        <w:rPr>
          <w:rFonts w:ascii="Times New Roman" w:hAnsi="Times New Roman" w:cs="Times New Roman"/>
          <w:sz w:val="28"/>
          <w:szCs w:val="28"/>
        </w:rPr>
        <w:t>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 xml:space="preserve">Опис логотипу </w:t>
      </w:r>
      <w:r w:rsidRPr="00BC6C80">
        <w:rPr>
          <w:rFonts w:ascii="Times New Roman" w:hAnsi="Times New Roman" w:cs="Times New Roman"/>
          <w:sz w:val="28"/>
          <w:szCs w:val="28"/>
        </w:rPr>
        <w:t></w:t>
      </w:r>
      <w:r w:rsidRPr="00BC6C80">
        <w:rPr>
          <w:rFonts w:ascii="Times New Roman" w:hAnsi="Times New Roman" w:cs="Times New Roman"/>
          <w:sz w:val="28"/>
          <w:szCs w:val="28"/>
        </w:rPr>
        <w:tab/>
      </w:r>
      <w:r w:rsidRPr="00BC6C80">
        <w:rPr>
          <w:rFonts w:ascii="Times New Roman" w:hAnsi="Times New Roman" w:cs="Times New Roman"/>
          <w:sz w:val="28"/>
          <w:szCs w:val="28"/>
        </w:rPr>
        <w:tab/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4. чорно-біле зображення на чорному тлі</w:t>
      </w:r>
      <w:r w:rsidRPr="00BC6C80">
        <w:rPr>
          <w:rFonts w:ascii="Times New Roman" w:hAnsi="Times New Roman" w:cs="Times New Roman"/>
          <w:sz w:val="28"/>
          <w:szCs w:val="28"/>
        </w:rPr>
        <w:t></w:t>
      </w:r>
    </w:p>
    <w:p w:rsidR="002E3B90" w:rsidRPr="00BC6C80" w:rsidRDefault="002E3B90" w:rsidP="002E3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У разі перемоги моєї конкурсної роботи передаю права інтелектуальної власності на конкурсну роботу організатору Конкурсу (Виконавчому комітету Городоцької міської ради) і даю дозвіл на вільне використання його в рекламно-інформаційних цілях, а також даю згоду на передачу авторських прав Виконавчому комітету Городоцької міської ради.</w:t>
      </w:r>
    </w:p>
    <w:p w:rsidR="002E3B90" w:rsidRPr="00BC6C80" w:rsidRDefault="002E3B90" w:rsidP="002E3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У разі, якщо моя робота не стане переможцем конкурсу_________________ (даю згоду/не даю згоди) на її вільне використання в рекламно-інформаційних цілях .</w:t>
      </w:r>
    </w:p>
    <w:p w:rsidR="002E3B90" w:rsidRPr="00BC6C80" w:rsidRDefault="002E3B90" w:rsidP="002E3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2E3B90" w:rsidP="002E3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80">
        <w:rPr>
          <w:rFonts w:ascii="Times New Roman" w:hAnsi="Times New Roman" w:cs="Times New Roman"/>
          <w:sz w:val="28"/>
          <w:szCs w:val="28"/>
        </w:rPr>
        <w:t>Із Положенням конкурсу ознайомлений (а) ________________________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«___» _________ 2018 р.</w:t>
      </w:r>
      <w:r w:rsidRPr="00BC6C80">
        <w:rPr>
          <w:rFonts w:ascii="Times New Roman" w:hAnsi="Times New Roman" w:cs="Times New Roman"/>
          <w:b/>
          <w:sz w:val="28"/>
          <w:szCs w:val="28"/>
        </w:rPr>
        <w:tab/>
      </w:r>
      <w:r w:rsidRPr="00BC6C80">
        <w:rPr>
          <w:rFonts w:ascii="Times New Roman" w:hAnsi="Times New Roman" w:cs="Times New Roman"/>
          <w:b/>
          <w:sz w:val="28"/>
          <w:szCs w:val="28"/>
        </w:rPr>
        <w:tab/>
      </w:r>
      <w:r w:rsidRPr="00BC6C80">
        <w:rPr>
          <w:rFonts w:ascii="Times New Roman" w:hAnsi="Times New Roman" w:cs="Times New Roman"/>
          <w:b/>
          <w:sz w:val="28"/>
          <w:szCs w:val="28"/>
        </w:rPr>
        <w:tab/>
      </w:r>
      <w:r w:rsidRPr="00BC6C80">
        <w:rPr>
          <w:rFonts w:ascii="Times New Roman" w:hAnsi="Times New Roman" w:cs="Times New Roman"/>
          <w:b/>
          <w:sz w:val="28"/>
          <w:szCs w:val="28"/>
        </w:rPr>
        <w:tab/>
        <w:t>____________ / ____________</w:t>
      </w:r>
    </w:p>
    <w:p w:rsidR="002E3B90" w:rsidRPr="00BC6C80" w:rsidRDefault="002E3B90" w:rsidP="002E3B9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6C80"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Підпис                 П.І.Б.</w:t>
      </w:r>
    </w:p>
    <w:p w:rsidR="002E3B90" w:rsidRPr="00BC6C80" w:rsidRDefault="002E3B90" w:rsidP="00155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C54BD" w:rsidRPr="00BC6C80" w:rsidRDefault="00FC54BD" w:rsidP="00155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C54BD" w:rsidRPr="00BC6C80" w:rsidRDefault="00FC54BD" w:rsidP="00F747C6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B52E3" w:rsidRPr="00BC6C80" w:rsidRDefault="00EB52E3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B52E3" w:rsidRPr="00BC6C80" w:rsidRDefault="00EB52E3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B52E3" w:rsidRPr="00BC6C80" w:rsidRDefault="00EB52E3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B52E3" w:rsidRPr="00BC6C80" w:rsidRDefault="00EB52E3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E3B90" w:rsidRPr="00BC6C80" w:rsidRDefault="00182D03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182D03" w:rsidRPr="00BC6C80" w:rsidRDefault="00F747C6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Рішення </w:t>
      </w:r>
      <w:r w:rsidR="00182D03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виконавчого комітету</w:t>
      </w:r>
    </w:p>
    <w:p w:rsidR="00F747C6" w:rsidRPr="00BC6C80" w:rsidRDefault="00FC54BD" w:rsidP="009E32D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Городоцької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 ради</w:t>
      </w:r>
    </w:p>
    <w:p w:rsidR="00F747C6" w:rsidRPr="00BC6C80" w:rsidRDefault="00FC54BD" w:rsidP="009E32D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від “__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”</w:t>
      </w:r>
      <w:r w:rsidR="009E32DA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________</w:t>
      </w:r>
      <w:r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2018</w:t>
      </w:r>
      <w:r w:rsidR="00F747C6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року № </w:t>
      </w:r>
      <w:r w:rsidR="009E32DA" w:rsidRPr="00BC6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_____</w:t>
      </w:r>
    </w:p>
    <w:p w:rsidR="009E32DA" w:rsidRPr="00BC6C80" w:rsidRDefault="009E32DA" w:rsidP="00F747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9E32DA" w:rsidRPr="00BC6C80" w:rsidRDefault="009E32DA" w:rsidP="00F747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F747C6" w:rsidRPr="00BC6C80" w:rsidRDefault="00F747C6" w:rsidP="00F747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Склад</w:t>
      </w:r>
    </w:p>
    <w:p w:rsidR="00F747C6" w:rsidRPr="00BC6C80" w:rsidRDefault="00F747C6" w:rsidP="00F747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організаційного комітету конкурсу з визначення кращого </w:t>
      </w:r>
      <w:proofErr w:type="spellStart"/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промоційного</w:t>
      </w:r>
      <w:proofErr w:type="spellEnd"/>
    </w:p>
    <w:p w:rsidR="00F747C6" w:rsidRPr="00BC6C80" w:rsidRDefault="00F747C6" w:rsidP="00F747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логотипу та гасла міста </w:t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Городка</w:t>
      </w:r>
    </w:p>
    <w:tbl>
      <w:tblPr>
        <w:tblW w:w="12015" w:type="dxa"/>
        <w:tblInd w:w="-88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6932"/>
      </w:tblGrid>
      <w:tr w:rsidR="00F747C6" w:rsidRPr="00BC6C80" w:rsidTr="002E3B90">
        <w:tc>
          <w:tcPr>
            <w:tcW w:w="12015" w:type="dxa"/>
            <w:gridSpan w:val="2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F747C6" w:rsidP="00F747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</w:tc>
      </w:tr>
      <w:tr w:rsidR="00F747C6" w:rsidRPr="00BC6C80" w:rsidTr="002E3B90">
        <w:tc>
          <w:tcPr>
            <w:tcW w:w="12015" w:type="dxa"/>
            <w:gridSpan w:val="2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F747C6" w:rsidP="00F747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</w:tc>
      </w:tr>
      <w:tr w:rsidR="00F747C6" w:rsidRPr="00BC6C80" w:rsidTr="002E3B90">
        <w:trPr>
          <w:trHeight w:val="165"/>
        </w:trPr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311091" w:rsidP="00311091">
            <w:pPr>
              <w:spacing w:after="0" w:line="16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Юлія </w:t>
            </w:r>
            <w:proofErr w:type="spellStart"/>
            <w:r w:rsidR="00182D03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Віткова</w:t>
            </w:r>
            <w:proofErr w:type="spellEnd"/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F747C6" w:rsidP="00F747C6">
            <w:pPr>
              <w:spacing w:after="0" w:line="16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секретар ради, голова оргкомітету</w:t>
            </w:r>
          </w:p>
        </w:tc>
      </w:tr>
      <w:tr w:rsidR="00F747C6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311091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Вікторія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Стельмащук</w:t>
            </w:r>
            <w:proofErr w:type="spellEnd"/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311091" w:rsidP="006F5C1E">
            <w:pPr>
              <w:spacing w:after="0" w:line="240" w:lineRule="auto"/>
              <w:ind w:right="639"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завідувач відділу державної архітектурно-будівельної інспекції Городоцької міської ради</w:t>
            </w:r>
            <w:r w:rsidR="00F747C6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 заступник голови оргкомітету</w:t>
            </w:r>
          </w:p>
        </w:tc>
      </w:tr>
      <w:tr w:rsidR="00832BF9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832BF9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Тетяна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Грецко</w:t>
            </w:r>
            <w:proofErr w:type="spellEnd"/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832BF9" w:rsidP="008E0605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спеціаліст</w:t>
            </w: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I</w:t>
            </w: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категорії відділу обліку та звітності</w:t>
            </w:r>
            <w:r w:rsidR="00F747C6"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секретар оргкомітету</w:t>
            </w:r>
          </w:p>
        </w:tc>
      </w:tr>
      <w:tr w:rsidR="00F747C6" w:rsidRPr="00BC6C80" w:rsidTr="002E3B90">
        <w:tc>
          <w:tcPr>
            <w:tcW w:w="12015" w:type="dxa"/>
            <w:gridSpan w:val="2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F747C6" w:rsidP="00F747C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Члени організаційного комітету</w:t>
            </w:r>
          </w:p>
        </w:tc>
      </w:tr>
      <w:tr w:rsidR="00F747C6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030B46" w:rsidRPr="00BC6C80" w:rsidRDefault="00030B46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Роман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Опалинський</w:t>
            </w:r>
            <w:proofErr w:type="spellEnd"/>
          </w:p>
          <w:p w:rsidR="00030B46" w:rsidRPr="00BC6C80" w:rsidRDefault="00030B46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F747C6" w:rsidRPr="00BC6C80" w:rsidRDefault="003B5528" w:rsidP="003B5528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Володимир Макітра</w:t>
            </w:r>
            <w:r w:rsidR="00F747C6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030B46" w:rsidRPr="00BC6C80" w:rsidRDefault="008E0605" w:rsidP="003B5528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ч</w:t>
            </w:r>
            <w:r w:rsidR="00030B46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лен </w:t>
            </w: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виконавчого комітету, художник</w:t>
            </w:r>
            <w:r w:rsidR="00E5450E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(за згодою)</w:t>
            </w:r>
          </w:p>
          <w:p w:rsidR="00030B46" w:rsidRPr="00BC6C80" w:rsidRDefault="00030B46" w:rsidP="003B5528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F747C6" w:rsidRPr="00BC6C80" w:rsidRDefault="003B5528" w:rsidP="003B5528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депутат Городоцької міської ради</w:t>
            </w:r>
            <w:r w:rsidR="00E5450E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(за згодою)</w:t>
            </w:r>
          </w:p>
        </w:tc>
      </w:tr>
      <w:tr w:rsidR="00F747C6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3B5528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Галина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Вилійка</w:t>
            </w:r>
            <w:proofErr w:type="spellEnd"/>
            <w:r w:rsidR="00F747C6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–</w:t>
            </w:r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832BF9" w:rsidRPr="00BC6C80" w:rsidRDefault="003C0E42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екскурсовод, гід-перекладач (англійська мова)</w:t>
            </w:r>
          </w:p>
          <w:p w:rsidR="00F747C6" w:rsidRPr="00BC6C80" w:rsidRDefault="00F747C6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(за згодою)</w:t>
            </w:r>
          </w:p>
        </w:tc>
      </w:tr>
      <w:tr w:rsidR="00832BF9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832BF9" w:rsidRPr="00BC6C80" w:rsidRDefault="00832BF9" w:rsidP="00F747C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Олег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Божик</w:t>
            </w:r>
            <w:proofErr w:type="spellEnd"/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832BF9" w:rsidRPr="00BC6C80" w:rsidRDefault="00832BF9" w:rsidP="00832BF9">
            <w:pPr>
              <w:tabs>
                <w:tab w:val="left" w:pos="1455"/>
              </w:tabs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спеціаліст</w:t>
            </w: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I</w:t>
            </w:r>
            <w:r w:rsidRPr="00BC6C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категорії відділу містобудування, архітектури та ЖКГ</w:t>
            </w:r>
          </w:p>
        </w:tc>
      </w:tr>
      <w:tr w:rsidR="00F747C6" w:rsidRPr="00BC6C80" w:rsidTr="002E3B90">
        <w:tc>
          <w:tcPr>
            <w:tcW w:w="5083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3B5528" w:rsidP="003B5528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Богдан </w:t>
            </w:r>
            <w:proofErr w:type="spellStart"/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Рожак</w:t>
            </w:r>
            <w:proofErr w:type="spellEnd"/>
            <w:r w:rsidR="00311091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- </w:t>
            </w:r>
          </w:p>
        </w:tc>
        <w:tc>
          <w:tcPr>
            <w:tcW w:w="6932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F747C6" w:rsidRPr="00BC6C80" w:rsidRDefault="009E32DA" w:rsidP="009E32DA">
            <w:pPr>
              <w:spacing w:after="0" w:line="240" w:lineRule="auto"/>
              <w:ind w:right="780"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викладач живопису кафедри Української академії друкарства </w:t>
            </w:r>
            <w:r w:rsidR="00F747C6" w:rsidRPr="00BC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(за згодою)</w:t>
            </w:r>
          </w:p>
        </w:tc>
      </w:tr>
    </w:tbl>
    <w:p w:rsidR="00F747C6" w:rsidRPr="00BC6C80" w:rsidRDefault="00F747C6" w:rsidP="00F747C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uk-UA"/>
        </w:rPr>
      </w:pPr>
      <w:r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Секретар ради </w:t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  <w:t xml:space="preserve">Юлія </w:t>
      </w:r>
      <w:proofErr w:type="spellStart"/>
      <w:r w:rsidR="00FC54BD" w:rsidRPr="00BC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Віткова</w:t>
      </w:r>
      <w:proofErr w:type="spellEnd"/>
    </w:p>
    <w:p w:rsidR="00B569BC" w:rsidRPr="00BC6C80" w:rsidRDefault="00B569B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569BC" w:rsidRPr="00BC6C80" w:rsidSect="00EB52E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FF6"/>
    <w:multiLevelType w:val="multilevel"/>
    <w:tmpl w:val="156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54475"/>
    <w:multiLevelType w:val="multilevel"/>
    <w:tmpl w:val="DE8A0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45524"/>
    <w:multiLevelType w:val="multilevel"/>
    <w:tmpl w:val="36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044254"/>
    <w:multiLevelType w:val="multilevel"/>
    <w:tmpl w:val="B53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A2B90"/>
    <w:multiLevelType w:val="multilevel"/>
    <w:tmpl w:val="F5F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25306"/>
    <w:multiLevelType w:val="multilevel"/>
    <w:tmpl w:val="8A2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C0DE9"/>
    <w:multiLevelType w:val="multilevel"/>
    <w:tmpl w:val="941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922E8F"/>
    <w:multiLevelType w:val="multilevel"/>
    <w:tmpl w:val="AF2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FE04A3"/>
    <w:multiLevelType w:val="multilevel"/>
    <w:tmpl w:val="24EC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7C46D2"/>
    <w:multiLevelType w:val="multilevel"/>
    <w:tmpl w:val="664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C25414"/>
    <w:multiLevelType w:val="multilevel"/>
    <w:tmpl w:val="7B9C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AC"/>
    <w:rsid w:val="00030B46"/>
    <w:rsid w:val="000832A3"/>
    <w:rsid w:val="00155CDA"/>
    <w:rsid w:val="00182D03"/>
    <w:rsid w:val="001C380C"/>
    <w:rsid w:val="002E3B90"/>
    <w:rsid w:val="003040A6"/>
    <w:rsid w:val="00311091"/>
    <w:rsid w:val="00336B7A"/>
    <w:rsid w:val="00351562"/>
    <w:rsid w:val="00360E75"/>
    <w:rsid w:val="003A4B48"/>
    <w:rsid w:val="003B5528"/>
    <w:rsid w:val="003C0E42"/>
    <w:rsid w:val="004161EA"/>
    <w:rsid w:val="004D4D95"/>
    <w:rsid w:val="004E7102"/>
    <w:rsid w:val="0057403B"/>
    <w:rsid w:val="006176CF"/>
    <w:rsid w:val="00661E59"/>
    <w:rsid w:val="00664715"/>
    <w:rsid w:val="006C2403"/>
    <w:rsid w:val="006F5C1E"/>
    <w:rsid w:val="007931EA"/>
    <w:rsid w:val="007C6BF5"/>
    <w:rsid w:val="00804E10"/>
    <w:rsid w:val="00832BF9"/>
    <w:rsid w:val="00883F9C"/>
    <w:rsid w:val="008A3747"/>
    <w:rsid w:val="008E0605"/>
    <w:rsid w:val="0090290A"/>
    <w:rsid w:val="009E32DA"/>
    <w:rsid w:val="00A90027"/>
    <w:rsid w:val="00B402E9"/>
    <w:rsid w:val="00B569BC"/>
    <w:rsid w:val="00BC5E2B"/>
    <w:rsid w:val="00BC6C80"/>
    <w:rsid w:val="00BE3228"/>
    <w:rsid w:val="00C708C1"/>
    <w:rsid w:val="00D30960"/>
    <w:rsid w:val="00DF6830"/>
    <w:rsid w:val="00E340B3"/>
    <w:rsid w:val="00E5450E"/>
    <w:rsid w:val="00E75DAC"/>
    <w:rsid w:val="00EB52E3"/>
    <w:rsid w:val="00ED707B"/>
    <w:rsid w:val="00F474D6"/>
    <w:rsid w:val="00F60950"/>
    <w:rsid w:val="00F71ACF"/>
    <w:rsid w:val="00F747C6"/>
    <w:rsid w:val="00F844B9"/>
    <w:rsid w:val="00FC54BD"/>
    <w:rsid w:val="00FE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336B7A"/>
    <w:p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7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western">
    <w:name w:val="western"/>
    <w:basedOn w:val="a"/>
    <w:rsid w:val="00F7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747C6"/>
    <w:rPr>
      <w:b/>
      <w:bCs/>
    </w:rPr>
  </w:style>
  <w:style w:type="character" w:styleId="a4">
    <w:name w:val="Hyperlink"/>
    <w:basedOn w:val="a0"/>
    <w:uiPriority w:val="99"/>
    <w:unhideWhenUsed/>
    <w:rsid w:val="00F747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0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6BF5"/>
    <w:pPr>
      <w:spacing w:after="0" w:line="240" w:lineRule="auto"/>
    </w:pPr>
    <w:rPr>
      <w:lang w:val="ru-RU"/>
    </w:rPr>
  </w:style>
  <w:style w:type="paragraph" w:styleId="a8">
    <w:name w:val="List Paragraph"/>
    <w:basedOn w:val="a"/>
    <w:uiPriority w:val="34"/>
    <w:qFormat/>
    <w:rsid w:val="00DF6830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336B7A"/>
    <w:rPr>
      <w:rFonts w:ascii="Calibri" w:eastAsia="Times New Roman" w:hAnsi="Calibri" w:cs="Times New Roman"/>
      <w:b/>
      <w:bCs/>
      <w:lang w:eastAsia="x-none"/>
    </w:rPr>
  </w:style>
  <w:style w:type="paragraph" w:customStyle="1" w:styleId="tc2">
    <w:name w:val="tc2"/>
    <w:basedOn w:val="a"/>
    <w:rsid w:val="00336B7A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lock Text"/>
    <w:basedOn w:val="a"/>
    <w:rsid w:val="00336B7A"/>
    <w:pPr>
      <w:widowControl w:val="0"/>
      <w:autoSpaceDE w:val="0"/>
      <w:autoSpaceDN w:val="0"/>
      <w:adjustRightInd w:val="0"/>
      <w:spacing w:after="0" w:line="240" w:lineRule="auto"/>
      <w:ind w:left="720" w:right="340" w:firstLine="55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336B7A"/>
    <w:p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7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western">
    <w:name w:val="western"/>
    <w:basedOn w:val="a"/>
    <w:rsid w:val="00F7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747C6"/>
    <w:rPr>
      <w:b/>
      <w:bCs/>
    </w:rPr>
  </w:style>
  <w:style w:type="character" w:styleId="a4">
    <w:name w:val="Hyperlink"/>
    <w:basedOn w:val="a0"/>
    <w:uiPriority w:val="99"/>
    <w:unhideWhenUsed/>
    <w:rsid w:val="00F747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0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6BF5"/>
    <w:pPr>
      <w:spacing w:after="0" w:line="240" w:lineRule="auto"/>
    </w:pPr>
    <w:rPr>
      <w:lang w:val="ru-RU"/>
    </w:rPr>
  </w:style>
  <w:style w:type="paragraph" w:styleId="a8">
    <w:name w:val="List Paragraph"/>
    <w:basedOn w:val="a"/>
    <w:uiPriority w:val="34"/>
    <w:qFormat/>
    <w:rsid w:val="00DF6830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336B7A"/>
    <w:rPr>
      <w:rFonts w:ascii="Calibri" w:eastAsia="Times New Roman" w:hAnsi="Calibri" w:cs="Times New Roman"/>
      <w:b/>
      <w:bCs/>
      <w:lang w:eastAsia="x-none"/>
    </w:rPr>
  </w:style>
  <w:style w:type="paragraph" w:customStyle="1" w:styleId="tc2">
    <w:name w:val="tc2"/>
    <w:basedOn w:val="a"/>
    <w:rsid w:val="00336B7A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lock Text"/>
    <w:basedOn w:val="a"/>
    <w:rsid w:val="00336B7A"/>
    <w:pPr>
      <w:widowControl w:val="0"/>
      <w:autoSpaceDE w:val="0"/>
      <w:autoSpaceDN w:val="0"/>
      <w:adjustRightInd w:val="0"/>
      <w:spacing w:after="0" w:line="240" w:lineRule="auto"/>
      <w:ind w:left="720" w:right="340" w:firstLine="55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2105</Words>
  <Characters>11854</Characters>
  <Application>Microsoft Office Word</Application>
  <DocSecurity>0</DocSecurity>
  <Lines>257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Gazeta</cp:lastModifiedBy>
  <cp:revision>3</cp:revision>
  <cp:lastPrinted>2018-10-09T14:09:00Z</cp:lastPrinted>
  <dcterms:created xsi:type="dcterms:W3CDTF">2018-10-10T06:23:00Z</dcterms:created>
  <dcterms:modified xsi:type="dcterms:W3CDTF">2018-10-10T06:57:00Z</dcterms:modified>
</cp:coreProperties>
</file>