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077820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21 січня 2021 року №5 «Про розгляд та погодження фінансових планів комунальних підприємств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3221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на 2021 рік»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У зв’язку із 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укладенням договору з Національною службою </w:t>
      </w:r>
      <w:proofErr w:type="spellStart"/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(договір  №2691-</w:t>
      </w:r>
      <w:r w:rsidR="0024373C">
        <w:rPr>
          <w:rFonts w:ascii="Times New Roman" w:eastAsia="Times New Roman" w:hAnsi="Times New Roman" w:cs="Times New Roman"/>
          <w:sz w:val="28"/>
          <w:szCs w:val="28"/>
          <w:lang w:eastAsia="uk-UA"/>
        </w:rPr>
        <w:t>Е421-Р000/02 про внесення змін до договору №2691-Е421-Р000 про медичне обслуговування населення за програмою медичних гарантій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243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05.11.2021 року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рішенням сесії Львівської обласної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рішення виконкому  </w:t>
      </w:r>
      <w:proofErr w:type="spellStart"/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просимо погодити внесення змін до фінансового плану підприємства на 2021 рік.      </w:t>
      </w:r>
    </w:p>
    <w:p w:rsidR="008C1BF7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</w:p>
    <w:p w:rsidR="008F3256" w:rsidRPr="00D4334B" w:rsidRDefault="008F3256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регуляторних актів органу місцевого самоврядування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2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   терапевтичне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неврологія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 гінекологія –10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,75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113,75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179,25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спеціалісти не медики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59,5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564EB2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.2021 р. 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466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5 389,8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722EE">
        <w:rPr>
          <w:rFonts w:ascii="Times New Roman" w:eastAsia="Times New Roman" w:hAnsi="Times New Roman" w:cs="Times New Roman"/>
          <w:sz w:val="28"/>
          <w:szCs w:val="28"/>
          <w:lang w:eastAsia="uk-UA"/>
        </w:rPr>
        <w:t>318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722E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», що плануються  на 2021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90512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5497D">
        <w:rPr>
          <w:rFonts w:ascii="Times New Roman" w:eastAsia="Times New Roman" w:hAnsi="Times New Roman" w:cs="Times New Roman"/>
          <w:sz w:val="28"/>
          <w:szCs w:val="28"/>
          <w:lang w:eastAsia="uk-UA"/>
        </w:rPr>
        <w:t>606,8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55497D">
        <w:rPr>
          <w:rFonts w:ascii="Times New Roman" w:eastAsia="Times New Roman" w:hAnsi="Times New Roman" w:cs="Times New Roman"/>
          <w:sz w:val="28"/>
          <w:szCs w:val="28"/>
          <w:lang w:eastAsia="uk-UA"/>
        </w:rPr>
        <w:t>678,8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5497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94,8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10447,7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CF6934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322,7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1704,9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90512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195,1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окремі заходи по реалізації державних (регіональних) програм, не віднесені до заходів розвитку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512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FE0D80" w:rsidRPr="00D4334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27.0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665E5E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поточні видатки –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0,5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4180F" w:rsidRPr="00D4334B" w:rsidRDefault="0034180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інсуліни – 2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401,9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A742B5" w:rsidRPr="00D4334B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2019 рік та  2020р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2021 рік із поквартальною розбивкою додається. </w:t>
      </w:r>
      <w:bookmarkStart w:id="0" w:name="_GoBack"/>
      <w:bookmarkEnd w:id="0"/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П.О.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Фалинський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24373C"/>
    <w:rsid w:val="002857E7"/>
    <w:rsid w:val="00322179"/>
    <w:rsid w:val="0034180F"/>
    <w:rsid w:val="003644DF"/>
    <w:rsid w:val="00473052"/>
    <w:rsid w:val="0050310B"/>
    <w:rsid w:val="00515C1E"/>
    <w:rsid w:val="0055497D"/>
    <w:rsid w:val="00564EB2"/>
    <w:rsid w:val="005722EE"/>
    <w:rsid w:val="00665E5E"/>
    <w:rsid w:val="006D6D0B"/>
    <w:rsid w:val="006E71F2"/>
    <w:rsid w:val="00710F2D"/>
    <w:rsid w:val="00805818"/>
    <w:rsid w:val="00824363"/>
    <w:rsid w:val="0087761B"/>
    <w:rsid w:val="008A4734"/>
    <w:rsid w:val="008C1BF7"/>
    <w:rsid w:val="008F3256"/>
    <w:rsid w:val="0090512F"/>
    <w:rsid w:val="009406D7"/>
    <w:rsid w:val="009C6A1D"/>
    <w:rsid w:val="009F4138"/>
    <w:rsid w:val="00A33198"/>
    <w:rsid w:val="00A4442C"/>
    <w:rsid w:val="00A742B5"/>
    <w:rsid w:val="00A84322"/>
    <w:rsid w:val="00B2296F"/>
    <w:rsid w:val="00B948DE"/>
    <w:rsid w:val="00CF6934"/>
    <w:rsid w:val="00D4334B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F9E3-5FFE-4C65-9CE1-26C72C58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2021-11-17T12:49:00Z</cp:lastPrinted>
  <dcterms:created xsi:type="dcterms:W3CDTF">2020-08-25T07:01:00Z</dcterms:created>
  <dcterms:modified xsi:type="dcterms:W3CDTF">2021-11-17T12:51:00Z</dcterms:modified>
</cp:coreProperties>
</file>